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5BF23" w14:textId="77777777" w:rsidR="00CF7A30" w:rsidRPr="007A12F7" w:rsidRDefault="00CF7A30" w:rsidP="00CF7A30">
      <w:pPr>
        <w:pStyle w:val="Heading1"/>
      </w:pPr>
      <w:bookmarkStart w:id="0" w:name="_Toc192143069"/>
      <w:r w:rsidRPr="007A12F7">
        <w:t>Attachment C: SMART Goal Development and Performance Measure Worksheet</w:t>
      </w:r>
      <w:bookmarkEnd w:id="0"/>
    </w:p>
    <w:p w14:paraId="59E2679F" w14:textId="77777777" w:rsidR="00CF7A30" w:rsidRPr="007A12F7" w:rsidRDefault="00CF7A30" w:rsidP="00CF7A30">
      <w:r w:rsidRPr="007A12F7">
        <w:t xml:space="preserve">As part of the conditions of the grant, each applicant must develop one performance measure in each of </w:t>
      </w:r>
      <w:proofErr w:type="gramStart"/>
      <w:r w:rsidRPr="007A12F7">
        <w:t>three</w:t>
      </w:r>
      <w:proofErr w:type="gramEnd"/>
      <w:r w:rsidRPr="007A12F7">
        <w:t xml:space="preserve"> categories that are required by Colorado Revised Statute 22-32-138.5 and CCR Rule. The three categories are: 1) academic, 2) attendance, and 3) social-emotional and behavioral.</w:t>
      </w:r>
    </w:p>
    <w:p w14:paraId="5DAE2AA8" w14:textId="77777777" w:rsidR="00CF7A30" w:rsidRPr="007A12F7" w:rsidRDefault="00CF7A30" w:rsidP="00CF7A30"/>
    <w:p w14:paraId="7DA75E72" w14:textId="77777777" w:rsidR="00CF7A30" w:rsidRPr="007A12F7" w:rsidRDefault="00CF7A30" w:rsidP="00CF7A30">
      <w:r w:rsidRPr="007A12F7">
        <w:t>For the 2022-2025 grant cycle, each grantee must create one performance measure with outcomes in each of the areas listed below for a total of three performance measures which will be tracked and evaluated each year of the three-year funding cycle: Performance measure outcomes should be written using a SMART goal format.</w:t>
      </w:r>
    </w:p>
    <w:p w14:paraId="18DF3F71" w14:textId="77777777" w:rsidR="00CF7A30" w:rsidRPr="007A12F7" w:rsidRDefault="00CF7A30" w:rsidP="00CF7A30"/>
    <w:p w14:paraId="479187A0" w14:textId="77777777" w:rsidR="00CF7A30" w:rsidRPr="007A12F7" w:rsidRDefault="00CF7A30" w:rsidP="00CF7A30">
      <w:pPr>
        <w:widowControl w:val="0"/>
        <w:autoSpaceDE w:val="0"/>
        <w:autoSpaceDN w:val="0"/>
        <w:adjustRightInd w:val="0"/>
        <w:rPr>
          <w:rFonts w:cs="Arial"/>
          <w:b/>
          <w:bCs/>
          <w:color w:val="000000"/>
        </w:rPr>
      </w:pPr>
      <w:r w:rsidRPr="007A12F7">
        <w:rPr>
          <w:rFonts w:cs="Arial"/>
          <w:b/>
          <w:bCs/>
          <w:color w:val="000000"/>
        </w:rPr>
        <w:t>Section I: Guidance on SMART Goal Development</w:t>
      </w:r>
    </w:p>
    <w:p w14:paraId="350CDA18" w14:textId="77777777" w:rsidR="00CF7A30" w:rsidRPr="007A12F7" w:rsidRDefault="00CF7A30" w:rsidP="00CF7A30">
      <w:pPr>
        <w:rPr>
          <w:rFonts w:cs="Arial"/>
        </w:rPr>
      </w:pPr>
      <w:r w:rsidRPr="007A12F7">
        <w:rPr>
          <w:rFonts w:cs="Arial"/>
          <w:b/>
        </w:rPr>
        <w:t>A SMART goal is</w:t>
      </w:r>
      <w:r w:rsidRPr="007A12F7">
        <w:rPr>
          <w:rFonts w:cs="Arial"/>
        </w:rPr>
        <w:t>:</w:t>
      </w:r>
    </w:p>
    <w:p w14:paraId="4917A3CF" w14:textId="77777777" w:rsidR="00CF7A30" w:rsidRPr="007A12F7" w:rsidRDefault="00CF7A30" w:rsidP="00CF7A30">
      <w:pPr>
        <w:rPr>
          <w:rFonts w:cs="Arial"/>
        </w:rPr>
      </w:pPr>
      <w:r w:rsidRPr="007A12F7">
        <w:rPr>
          <w:rFonts w:cs="Arial"/>
          <w:b/>
          <w:color w:val="0000FF"/>
        </w:rPr>
        <w:t>Specific (and strategic)</w:t>
      </w:r>
      <w:r w:rsidRPr="007A12F7">
        <w:rPr>
          <w:rFonts w:cs="Arial"/>
        </w:rPr>
        <w:t xml:space="preserve">: Linked to position summary, departmental goals/mission, and/or overall goals and strategic plans. </w:t>
      </w:r>
    </w:p>
    <w:p w14:paraId="2AF414EA" w14:textId="77777777" w:rsidR="00CF7A30" w:rsidRPr="007A12F7" w:rsidRDefault="00CF7A30" w:rsidP="00CF7A30">
      <w:pPr>
        <w:numPr>
          <w:ilvl w:val="0"/>
          <w:numId w:val="8"/>
        </w:numPr>
        <w:contextualSpacing w:val="0"/>
        <w:rPr>
          <w:rFonts w:cs="Arial"/>
          <w:i/>
        </w:rPr>
      </w:pPr>
      <w:r w:rsidRPr="007A12F7">
        <w:rPr>
          <w:rFonts w:cs="Arial"/>
        </w:rPr>
        <w:t>Questions to answer:</w:t>
      </w:r>
      <w:r w:rsidRPr="007A12F7">
        <w:rPr>
          <w:rFonts w:cs="Arial"/>
          <w:i/>
        </w:rPr>
        <w:t xml:space="preserve"> “Who will achieve the change (e.g., participants)?” </w:t>
      </w:r>
      <w:r w:rsidRPr="007A12F7">
        <w:rPr>
          <w:rFonts w:cs="Arial"/>
        </w:rPr>
        <w:t>and</w:t>
      </w:r>
      <w:r w:rsidRPr="007A12F7">
        <w:rPr>
          <w:rFonts w:cs="Arial"/>
          <w:i/>
        </w:rPr>
        <w:t xml:space="preserve"> “What will your program do (e.g., activities)?”</w:t>
      </w:r>
    </w:p>
    <w:p w14:paraId="70D3313E" w14:textId="77777777" w:rsidR="00CF7A30" w:rsidRPr="007A12F7" w:rsidRDefault="00CF7A30" w:rsidP="00CF7A30">
      <w:pPr>
        <w:rPr>
          <w:rFonts w:cs="Arial"/>
        </w:rPr>
      </w:pPr>
      <w:r w:rsidRPr="007A12F7">
        <w:rPr>
          <w:rFonts w:cs="Arial"/>
          <w:b/>
          <w:color w:val="0000FF"/>
        </w:rPr>
        <w:t>Measurable</w:t>
      </w:r>
      <w:proofErr w:type="gramStart"/>
      <w:r w:rsidRPr="007A12F7">
        <w:rPr>
          <w:rFonts w:cs="Arial"/>
          <w:b/>
          <w:color w:val="0000FF"/>
        </w:rPr>
        <w:t xml:space="preserve">: </w:t>
      </w:r>
      <w:r w:rsidRPr="007A12F7">
        <w:rPr>
          <w:rFonts w:cs="Arial"/>
        </w:rPr>
        <w:t>The success</w:t>
      </w:r>
      <w:proofErr w:type="gramEnd"/>
      <w:r w:rsidRPr="007A12F7">
        <w:rPr>
          <w:rFonts w:cs="Arial"/>
        </w:rPr>
        <w:t xml:space="preserve"> toward meeting the goal can be measured. </w:t>
      </w:r>
    </w:p>
    <w:p w14:paraId="7115085D" w14:textId="77777777" w:rsidR="00CF7A30" w:rsidRPr="007A12F7" w:rsidRDefault="00CF7A30" w:rsidP="00CF7A30">
      <w:pPr>
        <w:numPr>
          <w:ilvl w:val="0"/>
          <w:numId w:val="8"/>
        </w:numPr>
        <w:contextualSpacing w:val="0"/>
        <w:rPr>
          <w:rFonts w:cs="Arial"/>
        </w:rPr>
      </w:pPr>
      <w:r w:rsidRPr="007A12F7">
        <w:rPr>
          <w:rFonts w:cs="Arial"/>
        </w:rPr>
        <w:t>Question to answer:</w:t>
      </w:r>
      <w:r w:rsidRPr="007A12F7">
        <w:rPr>
          <w:rFonts w:cs="Arial"/>
          <w:i/>
        </w:rPr>
        <w:t xml:space="preserve"> “How will this change be measured?”</w:t>
      </w:r>
    </w:p>
    <w:p w14:paraId="4EEEC6E7" w14:textId="77777777" w:rsidR="00CF7A30" w:rsidRPr="007A12F7" w:rsidRDefault="00CF7A30" w:rsidP="00CF7A30">
      <w:pPr>
        <w:rPr>
          <w:rFonts w:cs="Arial"/>
        </w:rPr>
      </w:pPr>
      <w:r w:rsidRPr="007A12F7">
        <w:rPr>
          <w:rFonts w:cs="Arial"/>
          <w:b/>
          <w:color w:val="0000FF"/>
        </w:rPr>
        <w:t>Attainable:</w:t>
      </w:r>
      <w:r w:rsidRPr="007A12F7">
        <w:rPr>
          <w:rFonts w:cs="Arial"/>
        </w:rPr>
        <w:t xml:space="preserve"> Goals are realistic and can be achieved in a specific amount of time and are reasonable. </w:t>
      </w:r>
    </w:p>
    <w:p w14:paraId="39517425" w14:textId="77777777" w:rsidR="00CF7A30" w:rsidRPr="007A12F7" w:rsidRDefault="00CF7A30" w:rsidP="00CF7A30">
      <w:pPr>
        <w:numPr>
          <w:ilvl w:val="0"/>
          <w:numId w:val="8"/>
        </w:numPr>
        <w:contextualSpacing w:val="0"/>
        <w:rPr>
          <w:rFonts w:cs="Arial"/>
        </w:rPr>
      </w:pPr>
      <w:r w:rsidRPr="007A12F7">
        <w:rPr>
          <w:rFonts w:cs="Arial"/>
        </w:rPr>
        <w:t>Question to answer:</w:t>
      </w:r>
      <w:r w:rsidRPr="007A12F7">
        <w:rPr>
          <w:rFonts w:cs="Arial"/>
          <w:i/>
        </w:rPr>
        <w:t xml:space="preserve"> “How much change can you realistically expect?” </w:t>
      </w:r>
    </w:p>
    <w:p w14:paraId="04E17C52" w14:textId="77777777" w:rsidR="00CF7A30" w:rsidRPr="007A12F7" w:rsidRDefault="00CF7A30" w:rsidP="00CF7A30">
      <w:pPr>
        <w:rPr>
          <w:rFonts w:cs="Arial"/>
        </w:rPr>
      </w:pPr>
      <w:r w:rsidRPr="007A12F7">
        <w:rPr>
          <w:rFonts w:cs="Arial"/>
          <w:b/>
          <w:color w:val="0000FF"/>
        </w:rPr>
        <w:t>Relevant (results oriented):</w:t>
      </w:r>
      <w:r w:rsidRPr="007A12F7">
        <w:rPr>
          <w:rFonts w:cs="Arial"/>
        </w:rPr>
        <w:t xml:space="preserve"> The goals are aligned with current tasks and projects and </w:t>
      </w:r>
      <w:proofErr w:type="gramStart"/>
      <w:r w:rsidRPr="007A12F7">
        <w:rPr>
          <w:rFonts w:cs="Arial"/>
        </w:rPr>
        <w:t>focus in</w:t>
      </w:r>
      <w:proofErr w:type="gramEnd"/>
      <w:r w:rsidRPr="007A12F7">
        <w:rPr>
          <w:rFonts w:cs="Arial"/>
        </w:rPr>
        <w:t xml:space="preserve"> on </w:t>
      </w:r>
      <w:r w:rsidRPr="007A12F7">
        <w:rPr>
          <w:rFonts w:cs="Arial"/>
          <w:b/>
          <w:u w:val="single"/>
        </w:rPr>
        <w:t xml:space="preserve">one </w:t>
      </w:r>
      <w:r w:rsidRPr="007A12F7">
        <w:rPr>
          <w:rFonts w:cs="Arial"/>
        </w:rPr>
        <w:t>defined area; include the expected result.</w:t>
      </w:r>
    </w:p>
    <w:p w14:paraId="596B1733" w14:textId="77777777" w:rsidR="00CF7A30" w:rsidRPr="007A12F7" w:rsidRDefault="00CF7A30" w:rsidP="00CF7A30">
      <w:pPr>
        <w:numPr>
          <w:ilvl w:val="0"/>
          <w:numId w:val="8"/>
        </w:numPr>
        <w:contextualSpacing w:val="0"/>
        <w:rPr>
          <w:rFonts w:cs="Arial"/>
          <w:i/>
        </w:rPr>
      </w:pPr>
      <w:r w:rsidRPr="007A12F7">
        <w:rPr>
          <w:rFonts w:cs="Arial"/>
        </w:rPr>
        <w:t>Question to answer:</w:t>
      </w:r>
      <w:r w:rsidRPr="007A12F7">
        <w:rPr>
          <w:rFonts w:cs="Arial"/>
          <w:i/>
        </w:rPr>
        <w:t xml:space="preserve"> “What will change due to the program/activities?”</w:t>
      </w:r>
    </w:p>
    <w:p w14:paraId="7C65EF51" w14:textId="77777777" w:rsidR="00CF7A30" w:rsidRPr="007A12F7" w:rsidRDefault="00CF7A30" w:rsidP="00CF7A30">
      <w:pPr>
        <w:rPr>
          <w:rFonts w:cs="Arial"/>
        </w:rPr>
      </w:pPr>
      <w:r w:rsidRPr="007A12F7">
        <w:rPr>
          <w:rFonts w:cs="Arial"/>
          <w:b/>
          <w:color w:val="0000FF"/>
        </w:rPr>
        <w:t>Time-framed:</w:t>
      </w:r>
      <w:r w:rsidRPr="007A12F7">
        <w:rPr>
          <w:rFonts w:cs="Arial"/>
        </w:rPr>
        <w:t xml:space="preserve"> Goals have a clearly defined timeframe including a target or deadline date. </w:t>
      </w:r>
    </w:p>
    <w:p w14:paraId="6D9AF6ED" w14:textId="77777777" w:rsidR="00CF7A30" w:rsidRPr="007A12F7" w:rsidRDefault="00CF7A30" w:rsidP="00CF7A30"/>
    <w:p w14:paraId="6CFFCFB7" w14:textId="77777777" w:rsidR="00CF7A30" w:rsidRPr="007A12F7" w:rsidRDefault="00CF7A30" w:rsidP="00CF7A30">
      <w:pPr>
        <w:rPr>
          <w:b/>
          <w:sz w:val="24"/>
          <w:szCs w:val="24"/>
          <w:u w:val="single"/>
        </w:rPr>
      </w:pPr>
      <w:r w:rsidRPr="007A12F7">
        <w:rPr>
          <w:b/>
          <w:sz w:val="24"/>
          <w:szCs w:val="24"/>
          <w:u w:val="single"/>
        </w:rPr>
        <w:t>Worksheet I: Academic Progress Outcome</w:t>
      </w:r>
    </w:p>
    <w:p w14:paraId="2CD095CB" w14:textId="77777777" w:rsidR="00CF7A30" w:rsidRPr="007A12F7" w:rsidRDefault="00CF7A30" w:rsidP="00CF7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395"/>
        <w:gridCol w:w="5395"/>
      </w:tblGrid>
      <w:tr w:rsidR="00CF7A30" w:rsidRPr="007A12F7" w14:paraId="20DCD1F9" w14:textId="77777777" w:rsidTr="00F7791D">
        <w:tc>
          <w:tcPr>
            <w:tcW w:w="5000" w:type="pct"/>
            <w:gridSpan w:val="2"/>
          </w:tcPr>
          <w:p w14:paraId="590F5F64" w14:textId="77777777" w:rsidR="00CF7A30" w:rsidRPr="007A12F7" w:rsidRDefault="00CF7A30" w:rsidP="00F7791D">
            <w:r w:rsidRPr="007A12F7">
              <w:rPr>
                <w:b/>
              </w:rPr>
              <w:t>Academic Progress Outcome:</w:t>
            </w:r>
            <w:r w:rsidRPr="007A12F7">
              <w:t xml:space="preserve"> Educational Stability Grant funding may be used to improve academic outcomes for highly mobile children and youth either through direct academic interventions or </w:t>
            </w:r>
            <w:r>
              <w:t>facilitating</w:t>
            </w:r>
            <w:r w:rsidRPr="007A12F7">
              <w:t xml:space="preserve"> connections with the education provider’s academic supports.</w:t>
            </w:r>
            <w:r>
              <w:t xml:space="preserve"> Please choose among the following options to generate a performance measure written in SMART goal format to address academic progress.</w:t>
            </w:r>
          </w:p>
          <w:p w14:paraId="3DCB6694" w14:textId="77777777" w:rsidR="00CF7A30" w:rsidRPr="007A12F7" w:rsidRDefault="00CF7A30" w:rsidP="00F7791D"/>
          <w:p w14:paraId="3F2B2125" w14:textId="77777777" w:rsidR="00CF7A30" w:rsidRDefault="00CF7A30" w:rsidP="00CF7A30">
            <w:pPr>
              <w:numPr>
                <w:ilvl w:val="0"/>
                <w:numId w:val="5"/>
              </w:numPr>
              <w:contextualSpacing w:val="0"/>
            </w:pPr>
            <w:r>
              <w:t>For each of the three years of the grant, [</w:t>
            </w:r>
            <w:r w:rsidRPr="00322497">
              <w:rPr>
                <w:b/>
                <w:bCs/>
              </w:rPr>
              <w:t>insert percentage</w:t>
            </w:r>
            <w:r>
              <w:t>] of</w:t>
            </w:r>
            <w:r w:rsidRPr="007A12F7">
              <w:t xml:space="preserve"> </w:t>
            </w:r>
            <w:r>
              <w:t xml:space="preserve">[choose one: </w:t>
            </w:r>
            <w:r w:rsidRPr="004117C9">
              <w:rPr>
                <w:b/>
                <w:bCs/>
              </w:rPr>
              <w:t>students receiving tutoring services</w:t>
            </w:r>
            <w:r>
              <w:t xml:space="preserve">, OR </w:t>
            </w:r>
            <w:r w:rsidRPr="004117C9">
              <w:rPr>
                <w:b/>
                <w:bCs/>
              </w:rPr>
              <w:t>students receiving wholistic wraparound support services</w:t>
            </w:r>
            <w:r>
              <w:t xml:space="preserve"> OR </w:t>
            </w:r>
            <w:r w:rsidRPr="004117C9">
              <w:rPr>
                <w:b/>
                <w:bCs/>
              </w:rPr>
              <w:t>young children receiving services</w:t>
            </w:r>
            <w:r>
              <w:t xml:space="preserve"> OR </w:t>
            </w:r>
            <w:r w:rsidRPr="004117C9">
              <w:rPr>
                <w:b/>
                <w:bCs/>
              </w:rPr>
              <w:t>students in transition years receiving services</w:t>
            </w:r>
            <w:r>
              <w:t xml:space="preserve"> OR </w:t>
            </w:r>
            <w:r w:rsidRPr="004117C9">
              <w:rPr>
                <w:b/>
                <w:bCs/>
              </w:rPr>
              <w:t>students transitioning between schools receiving transition support</w:t>
            </w:r>
            <w:r>
              <w:t xml:space="preserve"> </w:t>
            </w:r>
            <w:r w:rsidRPr="004117C9">
              <w:rPr>
                <w:b/>
                <w:bCs/>
              </w:rPr>
              <w:t>services</w:t>
            </w:r>
            <w:r w:rsidRPr="004117C9">
              <w:t>]</w:t>
            </w:r>
            <w:r>
              <w:t xml:space="preserve"> through the ESG grant will increase their academic performance as measured by [choose one: </w:t>
            </w:r>
            <w:r w:rsidRPr="004117C9">
              <w:rPr>
                <w:b/>
                <w:bCs/>
              </w:rPr>
              <w:t>grade level promotion</w:t>
            </w:r>
            <w:r>
              <w:t xml:space="preserve"> OR </w:t>
            </w:r>
            <w:r w:rsidRPr="004117C9">
              <w:rPr>
                <w:b/>
                <w:bCs/>
              </w:rPr>
              <w:t>increased earned credits</w:t>
            </w:r>
            <w:r>
              <w:t xml:space="preserve"> </w:t>
            </w:r>
            <w:r w:rsidRPr="00322497">
              <w:rPr>
                <w:b/>
                <w:bCs/>
              </w:rPr>
              <w:t>compared with the prior year</w:t>
            </w:r>
            <w:r>
              <w:t>].</w:t>
            </w:r>
          </w:p>
          <w:p w14:paraId="74A35910" w14:textId="77777777" w:rsidR="00CF7A30" w:rsidRDefault="00CF7A30" w:rsidP="00F7791D">
            <w:pPr>
              <w:contextualSpacing w:val="0"/>
            </w:pPr>
          </w:p>
          <w:p w14:paraId="399CA5BC" w14:textId="77777777" w:rsidR="00CF7A30" w:rsidRDefault="00CF7A30" w:rsidP="00F7791D">
            <w:pPr>
              <w:ind w:left="480"/>
              <w:contextualSpacing w:val="0"/>
              <w:rPr>
                <w:i/>
                <w:iCs/>
              </w:rPr>
            </w:pPr>
            <w:r>
              <w:rPr>
                <w:i/>
                <w:iCs/>
              </w:rPr>
              <w:t>Example</w:t>
            </w:r>
            <w:r>
              <w:t xml:space="preserve">: </w:t>
            </w:r>
            <w:r w:rsidRPr="00322497">
              <w:rPr>
                <w:i/>
                <w:iCs/>
              </w:rPr>
              <w:t xml:space="preserve">For each of the three years of the grant, </w:t>
            </w:r>
            <w:r w:rsidRPr="00322497">
              <w:rPr>
                <w:b/>
                <w:bCs/>
                <w:i/>
                <w:iCs/>
              </w:rPr>
              <w:t>90%</w:t>
            </w:r>
            <w:r w:rsidRPr="00322497">
              <w:rPr>
                <w:i/>
                <w:iCs/>
              </w:rPr>
              <w:t xml:space="preserve"> of </w:t>
            </w:r>
            <w:r w:rsidRPr="00322497">
              <w:rPr>
                <w:b/>
                <w:bCs/>
                <w:i/>
                <w:iCs/>
              </w:rPr>
              <w:t>students receiving wholistic wraparound support services</w:t>
            </w:r>
            <w:r w:rsidRPr="00322497">
              <w:rPr>
                <w:i/>
                <w:iCs/>
              </w:rPr>
              <w:t xml:space="preserve"> through the ESG grant will increase their academic performance as measured by </w:t>
            </w:r>
            <w:r w:rsidRPr="00322497">
              <w:rPr>
                <w:b/>
                <w:bCs/>
                <w:i/>
                <w:iCs/>
              </w:rPr>
              <w:t>grade level promotion</w:t>
            </w:r>
            <w:r w:rsidRPr="00322497">
              <w:rPr>
                <w:i/>
                <w:iCs/>
              </w:rPr>
              <w:t>.</w:t>
            </w:r>
          </w:p>
          <w:p w14:paraId="498EFEEE" w14:textId="77777777" w:rsidR="00CF7A30" w:rsidRDefault="00CF7A30" w:rsidP="00F7791D">
            <w:pPr>
              <w:ind w:left="480"/>
              <w:contextualSpacing w:val="0"/>
              <w:rPr>
                <w:i/>
                <w:iCs/>
              </w:rPr>
            </w:pPr>
          </w:p>
          <w:p w14:paraId="0DD6BDF1" w14:textId="77777777" w:rsidR="00CF7A30" w:rsidRPr="00322497" w:rsidRDefault="00CF7A30" w:rsidP="00F7791D">
            <w:pPr>
              <w:ind w:left="480"/>
              <w:contextualSpacing w:val="0"/>
              <w:rPr>
                <w:i/>
                <w:iCs/>
              </w:rPr>
            </w:pPr>
            <w:r>
              <w:rPr>
                <w:i/>
                <w:iCs/>
              </w:rPr>
              <w:t xml:space="preserve">[This means that 90% of students </w:t>
            </w:r>
            <w:r w:rsidRPr="00AC41B0">
              <w:rPr>
                <w:i/>
                <w:iCs/>
              </w:rPr>
              <w:t>receiving wholistic wraparound support service</w:t>
            </w:r>
            <w:r>
              <w:rPr>
                <w:i/>
                <w:iCs/>
              </w:rPr>
              <w:t>s will be promoted to the next grade level.]</w:t>
            </w:r>
          </w:p>
          <w:p w14:paraId="024172FD" w14:textId="77777777" w:rsidR="00CF7A30" w:rsidRPr="007A12F7" w:rsidRDefault="00CF7A30" w:rsidP="00F7791D">
            <w:pPr>
              <w:rPr>
                <w:sz w:val="10"/>
                <w:szCs w:val="10"/>
              </w:rPr>
            </w:pPr>
          </w:p>
          <w:p w14:paraId="23E4FC60" w14:textId="77777777" w:rsidR="00CF7A30" w:rsidRPr="007A12F7" w:rsidRDefault="00CF7A30" w:rsidP="00F7791D">
            <w:pPr>
              <w:rPr>
                <w:b/>
              </w:rPr>
            </w:pPr>
            <w:r w:rsidRPr="007A12F7">
              <w:rPr>
                <w:b/>
              </w:rPr>
              <w:t>OR</w:t>
            </w:r>
          </w:p>
          <w:p w14:paraId="22B2A5A7" w14:textId="77777777" w:rsidR="00CF7A30" w:rsidRPr="007A12F7" w:rsidRDefault="00CF7A30" w:rsidP="00F7791D">
            <w:pPr>
              <w:rPr>
                <w:b/>
                <w:sz w:val="10"/>
                <w:szCs w:val="10"/>
              </w:rPr>
            </w:pPr>
          </w:p>
          <w:p w14:paraId="3A89B9AE" w14:textId="77777777" w:rsidR="00CF7A30" w:rsidRDefault="00CF7A30" w:rsidP="00CF7A30">
            <w:pPr>
              <w:numPr>
                <w:ilvl w:val="0"/>
                <w:numId w:val="13"/>
              </w:numPr>
              <w:contextualSpacing w:val="0"/>
            </w:pPr>
            <w:r>
              <w:t>For each of the three years of the grant, drop-out rates will decrease by [</w:t>
            </w:r>
            <w:r w:rsidRPr="00C27DB3">
              <w:rPr>
                <w:b/>
                <w:bCs/>
              </w:rPr>
              <w:t>insert percentage</w:t>
            </w:r>
            <w:r>
              <w:t xml:space="preserve">] among [choose one: </w:t>
            </w:r>
            <w:r w:rsidRPr="00C27DB3">
              <w:rPr>
                <w:b/>
                <w:bCs/>
              </w:rPr>
              <w:t>students receiving tutoring services</w:t>
            </w:r>
            <w:r>
              <w:t xml:space="preserve"> OR </w:t>
            </w:r>
            <w:r w:rsidRPr="00C27DB3">
              <w:rPr>
                <w:b/>
                <w:bCs/>
              </w:rPr>
              <w:t>students receiving wholistic wrap-around student support services</w:t>
            </w:r>
            <w:r>
              <w:t xml:space="preserve"> OR </w:t>
            </w:r>
            <w:r w:rsidRPr="00C27DB3">
              <w:rPr>
                <w:b/>
                <w:bCs/>
              </w:rPr>
              <w:t>students in transition years receiving services</w:t>
            </w:r>
            <w:r>
              <w:t xml:space="preserve"> OR </w:t>
            </w:r>
            <w:r w:rsidRPr="00C27DB3">
              <w:rPr>
                <w:b/>
                <w:bCs/>
              </w:rPr>
              <w:t>students transitioning between schools receiving transition</w:t>
            </w:r>
            <w:r>
              <w:t xml:space="preserve"> </w:t>
            </w:r>
            <w:r w:rsidRPr="00C27DB3">
              <w:rPr>
                <w:b/>
                <w:bCs/>
              </w:rPr>
              <w:t>support services</w:t>
            </w:r>
            <w:r>
              <w:t>] through the ESG grant.</w:t>
            </w:r>
          </w:p>
          <w:p w14:paraId="50A52306" w14:textId="77777777" w:rsidR="00CF7A30" w:rsidRDefault="00CF7A30" w:rsidP="00F7791D">
            <w:pPr>
              <w:contextualSpacing w:val="0"/>
            </w:pPr>
          </w:p>
          <w:p w14:paraId="6A3D7CB6" w14:textId="77777777" w:rsidR="00CF7A30" w:rsidRPr="00322497" w:rsidRDefault="00CF7A30" w:rsidP="00F7791D">
            <w:pPr>
              <w:ind w:left="504"/>
              <w:contextualSpacing w:val="0"/>
              <w:rPr>
                <w:i/>
                <w:iCs/>
              </w:rPr>
            </w:pPr>
            <w:r>
              <w:rPr>
                <w:i/>
                <w:iCs/>
              </w:rPr>
              <w:lastRenderedPageBreak/>
              <w:t>Example</w:t>
            </w:r>
            <w:r w:rsidRPr="00AC41B0">
              <w:rPr>
                <w:i/>
                <w:iCs/>
              </w:rPr>
              <w:t xml:space="preserve">: </w:t>
            </w:r>
            <w:r w:rsidRPr="00322497">
              <w:rPr>
                <w:i/>
                <w:iCs/>
              </w:rPr>
              <w:t xml:space="preserve">For each of the three years of the grant, drop-out rates will decrease by </w:t>
            </w:r>
            <w:r w:rsidRPr="00322497">
              <w:rPr>
                <w:b/>
                <w:bCs/>
                <w:i/>
                <w:iCs/>
              </w:rPr>
              <w:t>2%</w:t>
            </w:r>
            <w:r w:rsidRPr="00322497">
              <w:rPr>
                <w:i/>
                <w:iCs/>
              </w:rPr>
              <w:t xml:space="preserve"> among </w:t>
            </w:r>
            <w:r w:rsidRPr="00322497">
              <w:rPr>
                <w:b/>
                <w:bCs/>
                <w:i/>
                <w:iCs/>
              </w:rPr>
              <w:t>students receiving tutoring services</w:t>
            </w:r>
            <w:r w:rsidRPr="00322497">
              <w:rPr>
                <w:i/>
                <w:iCs/>
              </w:rPr>
              <w:t xml:space="preserve"> through the ESG grant.</w:t>
            </w:r>
          </w:p>
          <w:p w14:paraId="53E642A9" w14:textId="77777777" w:rsidR="00CF7A30" w:rsidRPr="00322497" w:rsidRDefault="00CF7A30" w:rsidP="00F7791D">
            <w:pPr>
              <w:pStyle w:val="ListParagraph"/>
              <w:rPr>
                <w:i/>
                <w:iCs/>
              </w:rPr>
            </w:pPr>
          </w:p>
          <w:p w14:paraId="4398207D" w14:textId="77777777" w:rsidR="00CF7A30" w:rsidRDefault="00CF7A30" w:rsidP="00F7791D">
            <w:pPr>
              <w:ind w:left="504"/>
              <w:contextualSpacing w:val="0"/>
              <w:rPr>
                <w:i/>
                <w:iCs/>
              </w:rPr>
            </w:pPr>
            <w:r w:rsidRPr="00322497">
              <w:rPr>
                <w:i/>
                <w:iCs/>
              </w:rPr>
              <w:t>[This means that, relative to baseline, which is the year before grant services started, 2% fewer</w:t>
            </w:r>
            <w:r>
              <w:rPr>
                <w:i/>
                <w:iCs/>
              </w:rPr>
              <w:t xml:space="preserve"> ESG</w:t>
            </w:r>
            <w:r w:rsidRPr="00322497">
              <w:rPr>
                <w:i/>
                <w:iCs/>
              </w:rPr>
              <w:t xml:space="preserve"> students receiving tutoring services will drop out of school.]</w:t>
            </w:r>
          </w:p>
          <w:p w14:paraId="3E23461C" w14:textId="77777777" w:rsidR="00CF7A30" w:rsidRPr="00322497" w:rsidRDefault="00CF7A30" w:rsidP="00F7791D">
            <w:pPr>
              <w:ind w:left="504"/>
              <w:contextualSpacing w:val="0"/>
              <w:rPr>
                <w:i/>
                <w:iCs/>
              </w:rPr>
            </w:pPr>
          </w:p>
          <w:p w14:paraId="6A456CD2" w14:textId="77777777" w:rsidR="00CF7A30" w:rsidRDefault="00CF7A30" w:rsidP="00CF7A30">
            <w:pPr>
              <w:pStyle w:val="ListParagraph"/>
              <w:numPr>
                <w:ilvl w:val="0"/>
                <w:numId w:val="10"/>
              </w:numPr>
              <w:contextualSpacing w:val="0"/>
            </w:pPr>
            <w:r>
              <w:t xml:space="preserve">Explain how requested funds will improve academic progress for the subset of highly mobile students selected. </w:t>
            </w:r>
          </w:p>
          <w:p w14:paraId="046CAD87" w14:textId="77777777" w:rsidR="00CF7A30" w:rsidRDefault="00CF7A30" w:rsidP="00CF7A30">
            <w:pPr>
              <w:pStyle w:val="ListParagraph"/>
              <w:numPr>
                <w:ilvl w:val="0"/>
                <w:numId w:val="10"/>
              </w:numPr>
              <w:contextualSpacing w:val="0"/>
            </w:pPr>
            <w:r>
              <w:t>Describe what data you examined to choose this goal.</w:t>
            </w:r>
          </w:p>
          <w:p w14:paraId="5849C379" w14:textId="77777777" w:rsidR="00CF7A30" w:rsidRPr="007A12F7" w:rsidRDefault="00CF7A30" w:rsidP="00CF7A30">
            <w:pPr>
              <w:pStyle w:val="ListParagraph"/>
              <w:numPr>
                <w:ilvl w:val="0"/>
                <w:numId w:val="10"/>
              </w:numPr>
              <w:contextualSpacing w:val="0"/>
            </w:pPr>
            <w:r>
              <w:t>Describe how data will be utilized to measure success (</w:t>
            </w:r>
            <w:proofErr w:type="gramStart"/>
            <w:r>
              <w:t>include</w:t>
            </w:r>
            <w:proofErr w:type="gramEnd"/>
            <w:r>
              <w:t xml:space="preserve"> specific data, how often it will be collected, how it will be utilized to inform program adjustments and improvements, and who will be designated to coordinate data tracking and analysis).</w:t>
            </w:r>
            <w:r w:rsidRPr="007A12F7">
              <w:br/>
            </w:r>
          </w:p>
        </w:tc>
      </w:tr>
      <w:tr w:rsidR="00CF7A30" w:rsidRPr="007A12F7" w14:paraId="2909475B" w14:textId="77777777" w:rsidTr="00F7791D">
        <w:tc>
          <w:tcPr>
            <w:tcW w:w="2500" w:type="pct"/>
            <w:shd w:val="clear" w:color="auto" w:fill="E8E8E8" w:themeFill="background2"/>
          </w:tcPr>
          <w:p w14:paraId="52700F34" w14:textId="77777777" w:rsidR="00CF7A30" w:rsidRPr="007A12F7" w:rsidRDefault="00CF7A30" w:rsidP="00F7791D">
            <w:pPr>
              <w:jc w:val="center"/>
              <w:rPr>
                <w:b/>
              </w:rPr>
            </w:pPr>
          </w:p>
        </w:tc>
        <w:tc>
          <w:tcPr>
            <w:tcW w:w="2500" w:type="pct"/>
            <w:shd w:val="clear" w:color="auto" w:fill="E8E8E8" w:themeFill="background2"/>
          </w:tcPr>
          <w:p w14:paraId="30041E40" w14:textId="77777777" w:rsidR="00CF7A30" w:rsidRPr="007A12F7" w:rsidRDefault="00CF7A30" w:rsidP="00F7791D">
            <w:pPr>
              <w:jc w:val="center"/>
              <w:rPr>
                <w:b/>
              </w:rPr>
            </w:pPr>
          </w:p>
        </w:tc>
      </w:tr>
      <w:tr w:rsidR="00CF7A30" w:rsidRPr="007A12F7" w14:paraId="16C11C79" w14:textId="77777777" w:rsidTr="00F7791D">
        <w:tc>
          <w:tcPr>
            <w:tcW w:w="2500" w:type="pct"/>
          </w:tcPr>
          <w:p w14:paraId="64033A2F" w14:textId="77777777" w:rsidR="00CF7A30" w:rsidRPr="007A12F7" w:rsidRDefault="00CF7A30" w:rsidP="00CF7A30">
            <w:pPr>
              <w:pStyle w:val="ListParagraph"/>
              <w:numPr>
                <w:ilvl w:val="0"/>
                <w:numId w:val="9"/>
              </w:numPr>
            </w:pPr>
          </w:p>
        </w:tc>
        <w:tc>
          <w:tcPr>
            <w:tcW w:w="2500" w:type="pct"/>
          </w:tcPr>
          <w:p w14:paraId="6ADC0BE4" w14:textId="77777777" w:rsidR="00CF7A30" w:rsidRPr="007A12F7" w:rsidRDefault="00CF7A30" w:rsidP="00F7791D"/>
        </w:tc>
      </w:tr>
      <w:tr w:rsidR="00CF7A30" w:rsidRPr="007A12F7" w14:paraId="3CF96CD6" w14:textId="77777777" w:rsidTr="00F7791D">
        <w:tc>
          <w:tcPr>
            <w:tcW w:w="2500" w:type="pct"/>
          </w:tcPr>
          <w:p w14:paraId="096DFE24" w14:textId="77777777" w:rsidR="00CF7A30" w:rsidRPr="007A12F7" w:rsidRDefault="00CF7A30" w:rsidP="00CF7A30">
            <w:pPr>
              <w:pStyle w:val="ListParagraph"/>
              <w:numPr>
                <w:ilvl w:val="0"/>
                <w:numId w:val="9"/>
              </w:numPr>
            </w:pPr>
          </w:p>
        </w:tc>
        <w:tc>
          <w:tcPr>
            <w:tcW w:w="2500" w:type="pct"/>
          </w:tcPr>
          <w:p w14:paraId="5BBB56AF" w14:textId="77777777" w:rsidR="00CF7A30" w:rsidRPr="007A12F7" w:rsidRDefault="00CF7A30" w:rsidP="00F7791D"/>
        </w:tc>
      </w:tr>
      <w:tr w:rsidR="00CF7A30" w:rsidRPr="007A12F7" w14:paraId="181F4CE3" w14:textId="77777777" w:rsidTr="00F7791D">
        <w:tc>
          <w:tcPr>
            <w:tcW w:w="2500" w:type="pct"/>
          </w:tcPr>
          <w:p w14:paraId="47D131D9" w14:textId="77777777" w:rsidR="00CF7A30" w:rsidRPr="007A12F7" w:rsidRDefault="00CF7A30" w:rsidP="00CF7A30">
            <w:pPr>
              <w:pStyle w:val="ListParagraph"/>
              <w:numPr>
                <w:ilvl w:val="0"/>
                <w:numId w:val="9"/>
              </w:numPr>
            </w:pPr>
          </w:p>
        </w:tc>
        <w:tc>
          <w:tcPr>
            <w:tcW w:w="2500" w:type="pct"/>
          </w:tcPr>
          <w:p w14:paraId="3F721F15" w14:textId="77777777" w:rsidR="00CF7A30" w:rsidRPr="007A12F7" w:rsidRDefault="00CF7A30" w:rsidP="00F7791D"/>
        </w:tc>
      </w:tr>
      <w:tr w:rsidR="00CF7A30" w:rsidRPr="007A12F7" w14:paraId="6E0ED420" w14:textId="77777777" w:rsidTr="00F7791D">
        <w:tc>
          <w:tcPr>
            <w:tcW w:w="2500" w:type="pct"/>
          </w:tcPr>
          <w:p w14:paraId="03D5554B" w14:textId="77777777" w:rsidR="00CF7A30" w:rsidRPr="007A12F7" w:rsidRDefault="00CF7A30" w:rsidP="00CF7A30">
            <w:pPr>
              <w:pStyle w:val="ListParagraph"/>
              <w:numPr>
                <w:ilvl w:val="0"/>
                <w:numId w:val="9"/>
              </w:numPr>
            </w:pPr>
          </w:p>
        </w:tc>
        <w:tc>
          <w:tcPr>
            <w:tcW w:w="2500" w:type="pct"/>
          </w:tcPr>
          <w:p w14:paraId="2A35D3E5" w14:textId="77777777" w:rsidR="00CF7A30" w:rsidRPr="007A12F7" w:rsidRDefault="00CF7A30" w:rsidP="00F7791D"/>
        </w:tc>
      </w:tr>
      <w:tr w:rsidR="00CF7A30" w:rsidRPr="007A12F7" w14:paraId="69841B2C" w14:textId="77777777" w:rsidTr="00F7791D">
        <w:tc>
          <w:tcPr>
            <w:tcW w:w="2500" w:type="pct"/>
          </w:tcPr>
          <w:p w14:paraId="49ECCAF5" w14:textId="77777777" w:rsidR="00CF7A30" w:rsidRPr="007A12F7" w:rsidRDefault="00CF7A30" w:rsidP="00CF7A30">
            <w:pPr>
              <w:pStyle w:val="ListParagraph"/>
              <w:numPr>
                <w:ilvl w:val="0"/>
                <w:numId w:val="9"/>
              </w:numPr>
            </w:pPr>
          </w:p>
        </w:tc>
        <w:tc>
          <w:tcPr>
            <w:tcW w:w="2500" w:type="pct"/>
          </w:tcPr>
          <w:p w14:paraId="1C32F23F" w14:textId="77777777" w:rsidR="00CF7A30" w:rsidRPr="007A12F7" w:rsidRDefault="00CF7A30" w:rsidP="00F7791D"/>
        </w:tc>
      </w:tr>
      <w:tr w:rsidR="00CF7A30" w:rsidRPr="007A12F7" w14:paraId="779ABE16" w14:textId="77777777" w:rsidTr="00F7791D">
        <w:tc>
          <w:tcPr>
            <w:tcW w:w="2500" w:type="pct"/>
          </w:tcPr>
          <w:p w14:paraId="0C136159" w14:textId="77777777" w:rsidR="00CF7A30" w:rsidRPr="007A12F7" w:rsidRDefault="00CF7A30" w:rsidP="00F7791D"/>
        </w:tc>
        <w:tc>
          <w:tcPr>
            <w:tcW w:w="2500" w:type="pct"/>
          </w:tcPr>
          <w:p w14:paraId="5E8A3832" w14:textId="77777777" w:rsidR="00CF7A30" w:rsidRPr="007A12F7" w:rsidRDefault="00CF7A30" w:rsidP="00F7791D"/>
        </w:tc>
      </w:tr>
    </w:tbl>
    <w:p w14:paraId="067B4FBA" w14:textId="77777777" w:rsidR="00CF7A30" w:rsidRPr="007A12F7" w:rsidRDefault="00CF7A30" w:rsidP="00CF7A30"/>
    <w:p w14:paraId="43AE3E41" w14:textId="77777777" w:rsidR="00CF7A30" w:rsidRPr="007A12F7" w:rsidRDefault="00CF7A30" w:rsidP="00CF7A30">
      <w:pPr>
        <w:rPr>
          <w:b/>
          <w:sz w:val="24"/>
          <w:szCs w:val="24"/>
          <w:u w:val="single"/>
        </w:rPr>
      </w:pPr>
      <w:r w:rsidRPr="007A12F7">
        <w:rPr>
          <w:b/>
          <w:sz w:val="24"/>
          <w:szCs w:val="24"/>
          <w:u w:val="single"/>
        </w:rPr>
        <w:t>Worksheet II: Attendance Outcome</w:t>
      </w:r>
    </w:p>
    <w:p w14:paraId="0E97197C" w14:textId="77777777" w:rsidR="00CF7A30" w:rsidRPr="007A12F7" w:rsidRDefault="00CF7A30" w:rsidP="00CF7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395"/>
        <w:gridCol w:w="5395"/>
      </w:tblGrid>
      <w:tr w:rsidR="00CF7A30" w:rsidRPr="007A12F7" w14:paraId="6A2D30ED" w14:textId="77777777" w:rsidTr="00F7791D">
        <w:tc>
          <w:tcPr>
            <w:tcW w:w="5000" w:type="pct"/>
            <w:gridSpan w:val="2"/>
          </w:tcPr>
          <w:p w14:paraId="55B963AA" w14:textId="77777777" w:rsidR="00CF7A30" w:rsidRDefault="00CF7A30" w:rsidP="00F7791D">
            <w:r w:rsidRPr="007A12F7">
              <w:rPr>
                <w:b/>
              </w:rPr>
              <w:t>Attendance Outcome:</w:t>
            </w:r>
            <w:r w:rsidRPr="007A12F7">
              <w:t xml:space="preserve"> Demonstrate how school attendance barriers for highly mobile students will be addressed and attendance will be improved. This measure could also include immediate educational access, increased school stability</w:t>
            </w:r>
            <w:r>
              <w:t>, access to transportation</w:t>
            </w:r>
            <w:r w:rsidRPr="007A12F7">
              <w:t xml:space="preserve"> and/or access to extracurricular and non-academic program opportunities to increase attendance. </w:t>
            </w:r>
            <w:r>
              <w:t>Please choose among the following options to generate a performance measure written in SMART goal format addressing improving attendance.</w:t>
            </w:r>
          </w:p>
          <w:p w14:paraId="443164BF" w14:textId="77777777" w:rsidR="00CF7A30" w:rsidRDefault="00CF7A30" w:rsidP="00F7791D"/>
          <w:p w14:paraId="35F2D41F" w14:textId="77777777" w:rsidR="00CF7A30" w:rsidRDefault="00CF7A30" w:rsidP="00F7791D">
            <w:r>
              <w:t>For each of the three years of the grant, [</w:t>
            </w:r>
            <w:r w:rsidRPr="00DC736A">
              <w:rPr>
                <w:b/>
                <w:bCs/>
              </w:rPr>
              <w:t>insert percentage</w:t>
            </w:r>
            <w:r>
              <w:t xml:space="preserve">] of [choose one: </w:t>
            </w:r>
            <w:r w:rsidRPr="00DC736A">
              <w:rPr>
                <w:b/>
                <w:bCs/>
              </w:rPr>
              <w:t>students receiving transportation services</w:t>
            </w:r>
            <w:r>
              <w:t xml:space="preserve"> OR </w:t>
            </w:r>
            <w:r w:rsidRPr="00DC736A">
              <w:rPr>
                <w:b/>
                <w:bCs/>
              </w:rPr>
              <w:t>students receiving referrals to evidence based services</w:t>
            </w:r>
            <w:r>
              <w:t xml:space="preserve">] through the ESG grant will increase their school day attendance [choose one: </w:t>
            </w:r>
            <w:r w:rsidRPr="00DC736A">
              <w:rPr>
                <w:b/>
                <w:bCs/>
              </w:rPr>
              <w:t>compared with the prior year</w:t>
            </w:r>
            <w:r>
              <w:t xml:space="preserve"> OR </w:t>
            </w:r>
            <w:r w:rsidRPr="00DC736A">
              <w:rPr>
                <w:b/>
                <w:bCs/>
              </w:rPr>
              <w:t>f</w:t>
            </w:r>
            <w:r>
              <w:rPr>
                <w:b/>
                <w:bCs/>
              </w:rPr>
              <w:t>rom f</w:t>
            </w:r>
            <w:r w:rsidRPr="00DC736A">
              <w:rPr>
                <w:b/>
                <w:bCs/>
              </w:rPr>
              <w:t>irst semester to second semester</w:t>
            </w:r>
            <w:r>
              <w:t xml:space="preserve">] as measured by [choose one: </w:t>
            </w:r>
            <w:r w:rsidRPr="00DC736A">
              <w:rPr>
                <w:b/>
                <w:bCs/>
              </w:rPr>
              <w:t>increased school-day attendance</w:t>
            </w:r>
            <w:r>
              <w:t xml:space="preserve"> OR </w:t>
            </w:r>
            <w:r w:rsidRPr="00DC736A">
              <w:rPr>
                <w:b/>
                <w:bCs/>
              </w:rPr>
              <w:t>decreased instances of chronic absentee status</w:t>
            </w:r>
            <w:r>
              <w:t>].</w:t>
            </w:r>
          </w:p>
          <w:p w14:paraId="3FC06FD8" w14:textId="77777777" w:rsidR="00CF7A30" w:rsidRDefault="00CF7A30" w:rsidP="00F7791D"/>
          <w:p w14:paraId="548F8F5A" w14:textId="77777777" w:rsidR="00CF7A30" w:rsidRPr="00322497" w:rsidRDefault="00CF7A30" w:rsidP="00F7791D">
            <w:pPr>
              <w:rPr>
                <w:i/>
                <w:iCs/>
              </w:rPr>
            </w:pPr>
            <w:r w:rsidRPr="00322497">
              <w:rPr>
                <w:i/>
                <w:iCs/>
              </w:rPr>
              <w:t xml:space="preserve">Example: For each of the three years of the grant, </w:t>
            </w:r>
            <w:r w:rsidRPr="00322497">
              <w:rPr>
                <w:b/>
                <w:bCs/>
                <w:i/>
                <w:iCs/>
              </w:rPr>
              <w:t>80%</w:t>
            </w:r>
            <w:r w:rsidRPr="00322497">
              <w:rPr>
                <w:i/>
                <w:iCs/>
              </w:rPr>
              <w:t xml:space="preserve"> of </w:t>
            </w:r>
            <w:r w:rsidRPr="00322497">
              <w:rPr>
                <w:b/>
                <w:bCs/>
                <w:i/>
                <w:iCs/>
              </w:rPr>
              <w:t>students receiving transportation services</w:t>
            </w:r>
            <w:r w:rsidRPr="00322497">
              <w:rPr>
                <w:i/>
                <w:iCs/>
              </w:rPr>
              <w:t xml:space="preserve"> through the ESG grant will increase their school day attendance </w:t>
            </w:r>
            <w:r w:rsidRPr="00322497">
              <w:rPr>
                <w:b/>
                <w:bCs/>
                <w:i/>
                <w:iCs/>
              </w:rPr>
              <w:t>from first semester to second semester</w:t>
            </w:r>
            <w:r w:rsidRPr="00322497">
              <w:rPr>
                <w:i/>
                <w:iCs/>
              </w:rPr>
              <w:t xml:space="preserve"> as measured by </w:t>
            </w:r>
            <w:r w:rsidRPr="00322497">
              <w:rPr>
                <w:b/>
                <w:bCs/>
                <w:i/>
                <w:iCs/>
              </w:rPr>
              <w:t>decreased instances of chronic absentee status</w:t>
            </w:r>
            <w:r w:rsidRPr="00322497">
              <w:rPr>
                <w:i/>
                <w:iCs/>
              </w:rPr>
              <w:t>.</w:t>
            </w:r>
          </w:p>
          <w:p w14:paraId="227B6064" w14:textId="77777777" w:rsidR="00CF7A30" w:rsidRPr="00322497" w:rsidRDefault="00CF7A30" w:rsidP="00F7791D">
            <w:pPr>
              <w:rPr>
                <w:i/>
                <w:iCs/>
              </w:rPr>
            </w:pPr>
          </w:p>
          <w:p w14:paraId="722D96FF" w14:textId="77777777" w:rsidR="00CF7A30" w:rsidRDefault="00CF7A30" w:rsidP="00F7791D">
            <w:pPr>
              <w:rPr>
                <w:i/>
                <w:iCs/>
              </w:rPr>
            </w:pPr>
            <w:r w:rsidRPr="00322497">
              <w:rPr>
                <w:i/>
                <w:iCs/>
              </w:rPr>
              <w:t xml:space="preserve">[This means that 80% </w:t>
            </w:r>
            <w:r>
              <w:rPr>
                <w:i/>
                <w:iCs/>
              </w:rPr>
              <w:t xml:space="preserve">of ESG </w:t>
            </w:r>
            <w:r w:rsidRPr="00322497">
              <w:rPr>
                <w:i/>
                <w:iCs/>
              </w:rPr>
              <w:t>students</w:t>
            </w:r>
            <w:r>
              <w:rPr>
                <w:i/>
                <w:iCs/>
              </w:rPr>
              <w:t xml:space="preserve"> who were</w:t>
            </w:r>
            <w:r w:rsidRPr="00322497">
              <w:rPr>
                <w:i/>
                <w:iCs/>
              </w:rPr>
              <w:t xml:space="preserve"> </w:t>
            </w:r>
            <w:r w:rsidRPr="00031752">
              <w:rPr>
                <w:i/>
                <w:iCs/>
              </w:rPr>
              <w:t xml:space="preserve">chronically absent </w:t>
            </w:r>
            <w:r w:rsidRPr="00ED26C9">
              <w:rPr>
                <w:i/>
                <w:iCs/>
              </w:rPr>
              <w:t xml:space="preserve">in </w:t>
            </w:r>
            <w:proofErr w:type="gramStart"/>
            <w:r w:rsidRPr="00ED26C9">
              <w:rPr>
                <w:i/>
                <w:iCs/>
              </w:rPr>
              <w:t>first</w:t>
            </w:r>
            <w:proofErr w:type="gramEnd"/>
            <w:r w:rsidRPr="00ED26C9">
              <w:rPr>
                <w:i/>
                <w:iCs/>
              </w:rPr>
              <w:t xml:space="preserve"> semester </w:t>
            </w:r>
            <w:r>
              <w:rPr>
                <w:i/>
                <w:iCs/>
              </w:rPr>
              <w:t>and received</w:t>
            </w:r>
            <w:r w:rsidRPr="00322497">
              <w:rPr>
                <w:i/>
                <w:iCs/>
              </w:rPr>
              <w:t xml:space="preserve"> transportation services will not be chronically absent in second semester.]</w:t>
            </w:r>
          </w:p>
          <w:p w14:paraId="5A069717" w14:textId="77777777" w:rsidR="00CF7A30" w:rsidRPr="00322497" w:rsidRDefault="00CF7A30" w:rsidP="00F7791D">
            <w:pPr>
              <w:rPr>
                <w:i/>
                <w:iCs/>
              </w:rPr>
            </w:pPr>
          </w:p>
          <w:p w14:paraId="49DF4145" w14:textId="77777777" w:rsidR="00CF7A30" w:rsidRDefault="00CF7A30" w:rsidP="00CF7A30">
            <w:pPr>
              <w:pStyle w:val="ListParagraph"/>
              <w:numPr>
                <w:ilvl w:val="0"/>
                <w:numId w:val="11"/>
              </w:numPr>
              <w:contextualSpacing w:val="0"/>
            </w:pPr>
            <w:r>
              <w:t xml:space="preserve">Explain how requested funds will improve attendance for the subset of highly mobile students selected. </w:t>
            </w:r>
          </w:p>
          <w:p w14:paraId="14D7CDD5" w14:textId="77777777" w:rsidR="00CF7A30" w:rsidRDefault="00CF7A30" w:rsidP="00CF7A30">
            <w:pPr>
              <w:pStyle w:val="ListParagraph"/>
              <w:numPr>
                <w:ilvl w:val="0"/>
                <w:numId w:val="11"/>
              </w:numPr>
              <w:contextualSpacing w:val="0"/>
            </w:pPr>
            <w:r>
              <w:t>Describe what data you examined to choose this goal.</w:t>
            </w:r>
          </w:p>
          <w:p w14:paraId="36002F15" w14:textId="77777777" w:rsidR="00CF7A30" w:rsidRPr="007A12F7" w:rsidRDefault="00CF7A30" w:rsidP="00CF7A30">
            <w:pPr>
              <w:pStyle w:val="ListParagraph"/>
              <w:numPr>
                <w:ilvl w:val="0"/>
                <w:numId w:val="11"/>
              </w:numPr>
            </w:pPr>
            <w:r>
              <w:t>Describe how data will be utilized to measure success (include specific data, how often it will be collected, how it will be utilized to inform program adjustments and improvements, and who will be designated to coordinate data tracking and analysis).</w:t>
            </w:r>
          </w:p>
          <w:p w14:paraId="401B1624" w14:textId="77777777" w:rsidR="00CF7A30" w:rsidRPr="007A12F7" w:rsidRDefault="00CF7A30" w:rsidP="00F7791D"/>
        </w:tc>
      </w:tr>
      <w:tr w:rsidR="00CF7A30" w:rsidRPr="007A12F7" w14:paraId="6AA5E3BF" w14:textId="77777777" w:rsidTr="00F7791D">
        <w:tc>
          <w:tcPr>
            <w:tcW w:w="2500" w:type="pct"/>
            <w:shd w:val="clear" w:color="auto" w:fill="E8E8E8" w:themeFill="background2"/>
          </w:tcPr>
          <w:p w14:paraId="62BAE9BC" w14:textId="77777777" w:rsidR="00CF7A30" w:rsidRPr="007A12F7" w:rsidRDefault="00CF7A30" w:rsidP="00F7791D">
            <w:pPr>
              <w:rPr>
                <w:b/>
              </w:rPr>
            </w:pPr>
          </w:p>
        </w:tc>
        <w:tc>
          <w:tcPr>
            <w:tcW w:w="2500" w:type="pct"/>
            <w:shd w:val="clear" w:color="auto" w:fill="E8E8E8" w:themeFill="background2"/>
          </w:tcPr>
          <w:p w14:paraId="37A5B1E1" w14:textId="77777777" w:rsidR="00CF7A30" w:rsidRPr="007A12F7" w:rsidRDefault="00CF7A30" w:rsidP="00F7791D">
            <w:pPr>
              <w:jc w:val="center"/>
              <w:rPr>
                <w:b/>
              </w:rPr>
            </w:pPr>
          </w:p>
        </w:tc>
      </w:tr>
      <w:tr w:rsidR="00CF7A30" w:rsidRPr="007A12F7" w14:paraId="48DBD2A2" w14:textId="77777777" w:rsidTr="00F7791D">
        <w:tc>
          <w:tcPr>
            <w:tcW w:w="2500" w:type="pct"/>
          </w:tcPr>
          <w:p w14:paraId="791EFC83" w14:textId="77777777" w:rsidR="00CF7A30" w:rsidRPr="007A12F7" w:rsidRDefault="00CF7A30" w:rsidP="00CF7A30">
            <w:pPr>
              <w:numPr>
                <w:ilvl w:val="0"/>
                <w:numId w:val="7"/>
              </w:numPr>
              <w:contextualSpacing w:val="0"/>
            </w:pPr>
          </w:p>
        </w:tc>
        <w:tc>
          <w:tcPr>
            <w:tcW w:w="2500" w:type="pct"/>
          </w:tcPr>
          <w:p w14:paraId="34CA1D89" w14:textId="77777777" w:rsidR="00CF7A30" w:rsidRPr="007A12F7" w:rsidRDefault="00CF7A30" w:rsidP="00F7791D"/>
        </w:tc>
      </w:tr>
      <w:tr w:rsidR="00CF7A30" w:rsidRPr="007A12F7" w14:paraId="20F26FC4" w14:textId="77777777" w:rsidTr="00F7791D">
        <w:tc>
          <w:tcPr>
            <w:tcW w:w="2500" w:type="pct"/>
          </w:tcPr>
          <w:p w14:paraId="342C5DBB" w14:textId="77777777" w:rsidR="00CF7A30" w:rsidRPr="007A12F7" w:rsidRDefault="00CF7A30" w:rsidP="00CF7A30">
            <w:pPr>
              <w:numPr>
                <w:ilvl w:val="0"/>
                <w:numId w:val="7"/>
              </w:numPr>
              <w:contextualSpacing w:val="0"/>
            </w:pPr>
          </w:p>
        </w:tc>
        <w:tc>
          <w:tcPr>
            <w:tcW w:w="2500" w:type="pct"/>
          </w:tcPr>
          <w:p w14:paraId="25149059" w14:textId="77777777" w:rsidR="00CF7A30" w:rsidRPr="007A12F7" w:rsidRDefault="00CF7A30" w:rsidP="00F7791D"/>
        </w:tc>
      </w:tr>
      <w:tr w:rsidR="00CF7A30" w:rsidRPr="007A12F7" w14:paraId="5107800E" w14:textId="77777777" w:rsidTr="00F7791D">
        <w:tc>
          <w:tcPr>
            <w:tcW w:w="2500" w:type="pct"/>
          </w:tcPr>
          <w:p w14:paraId="0FB665FB" w14:textId="77777777" w:rsidR="00CF7A30" w:rsidRPr="007A12F7" w:rsidRDefault="00CF7A30" w:rsidP="00CF7A30">
            <w:pPr>
              <w:numPr>
                <w:ilvl w:val="0"/>
                <w:numId w:val="7"/>
              </w:numPr>
              <w:contextualSpacing w:val="0"/>
            </w:pPr>
          </w:p>
        </w:tc>
        <w:tc>
          <w:tcPr>
            <w:tcW w:w="2500" w:type="pct"/>
          </w:tcPr>
          <w:p w14:paraId="6373155D" w14:textId="77777777" w:rsidR="00CF7A30" w:rsidRPr="007A12F7" w:rsidRDefault="00CF7A30" w:rsidP="00F7791D"/>
        </w:tc>
      </w:tr>
      <w:tr w:rsidR="00CF7A30" w:rsidRPr="007A12F7" w14:paraId="47C0EAB7" w14:textId="77777777" w:rsidTr="00F7791D">
        <w:tc>
          <w:tcPr>
            <w:tcW w:w="2500" w:type="pct"/>
          </w:tcPr>
          <w:p w14:paraId="27C868D0" w14:textId="77777777" w:rsidR="00CF7A30" w:rsidRPr="007A12F7" w:rsidRDefault="00CF7A30" w:rsidP="00CF7A30">
            <w:pPr>
              <w:numPr>
                <w:ilvl w:val="0"/>
                <w:numId w:val="7"/>
              </w:numPr>
              <w:contextualSpacing w:val="0"/>
            </w:pPr>
          </w:p>
        </w:tc>
        <w:tc>
          <w:tcPr>
            <w:tcW w:w="2500" w:type="pct"/>
          </w:tcPr>
          <w:p w14:paraId="4E69B13A" w14:textId="77777777" w:rsidR="00CF7A30" w:rsidRPr="007A12F7" w:rsidRDefault="00CF7A30" w:rsidP="00F7791D"/>
        </w:tc>
      </w:tr>
      <w:tr w:rsidR="00CF7A30" w:rsidRPr="007A12F7" w14:paraId="027D1E0D" w14:textId="77777777" w:rsidTr="00F7791D">
        <w:tc>
          <w:tcPr>
            <w:tcW w:w="2500" w:type="pct"/>
          </w:tcPr>
          <w:p w14:paraId="4EF956DB" w14:textId="77777777" w:rsidR="00CF7A30" w:rsidRPr="007A12F7" w:rsidRDefault="00CF7A30" w:rsidP="00CF7A30">
            <w:pPr>
              <w:numPr>
                <w:ilvl w:val="0"/>
                <w:numId w:val="7"/>
              </w:numPr>
              <w:contextualSpacing w:val="0"/>
            </w:pPr>
          </w:p>
        </w:tc>
        <w:tc>
          <w:tcPr>
            <w:tcW w:w="2500" w:type="pct"/>
          </w:tcPr>
          <w:p w14:paraId="4E85EA5F" w14:textId="77777777" w:rsidR="00CF7A30" w:rsidRPr="007A12F7" w:rsidRDefault="00CF7A30" w:rsidP="00F7791D"/>
        </w:tc>
      </w:tr>
      <w:tr w:rsidR="00CF7A30" w:rsidRPr="007A12F7" w14:paraId="627AEBC5" w14:textId="77777777" w:rsidTr="00F7791D">
        <w:tc>
          <w:tcPr>
            <w:tcW w:w="2500" w:type="pct"/>
          </w:tcPr>
          <w:p w14:paraId="14F67C8B" w14:textId="77777777" w:rsidR="00CF7A30" w:rsidRPr="007A12F7" w:rsidRDefault="00CF7A30" w:rsidP="00F7791D"/>
        </w:tc>
        <w:tc>
          <w:tcPr>
            <w:tcW w:w="2500" w:type="pct"/>
          </w:tcPr>
          <w:p w14:paraId="4F148D3B" w14:textId="77777777" w:rsidR="00CF7A30" w:rsidRPr="007A12F7" w:rsidRDefault="00CF7A30" w:rsidP="00F7791D"/>
        </w:tc>
      </w:tr>
    </w:tbl>
    <w:p w14:paraId="20B3CE84" w14:textId="77777777" w:rsidR="00CF7A30" w:rsidRDefault="00CF7A30" w:rsidP="00CF7A30">
      <w:pPr>
        <w:rPr>
          <w:b/>
          <w:sz w:val="24"/>
          <w:szCs w:val="24"/>
          <w:u w:val="single"/>
        </w:rPr>
      </w:pPr>
    </w:p>
    <w:p w14:paraId="2D0671A6" w14:textId="77777777" w:rsidR="00CF7A30" w:rsidRPr="007A12F7" w:rsidRDefault="00CF7A30" w:rsidP="00CF7A30">
      <w:pPr>
        <w:rPr>
          <w:b/>
          <w:sz w:val="24"/>
          <w:szCs w:val="24"/>
          <w:u w:val="single"/>
        </w:rPr>
      </w:pPr>
      <w:r w:rsidRPr="007A12F7">
        <w:rPr>
          <w:b/>
          <w:sz w:val="24"/>
          <w:szCs w:val="24"/>
          <w:u w:val="single"/>
        </w:rPr>
        <w:t>Worksheet III: Social-Emotional and Behavioral Outcome</w:t>
      </w:r>
    </w:p>
    <w:p w14:paraId="6B42C305" w14:textId="77777777" w:rsidR="00CF7A30" w:rsidRPr="007A12F7" w:rsidRDefault="00CF7A30" w:rsidP="00CF7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395"/>
        <w:gridCol w:w="5395"/>
      </w:tblGrid>
      <w:tr w:rsidR="00CF7A30" w:rsidRPr="007A12F7" w14:paraId="121D3614" w14:textId="77777777" w:rsidTr="00F7791D">
        <w:tc>
          <w:tcPr>
            <w:tcW w:w="5000" w:type="pct"/>
            <w:gridSpan w:val="2"/>
          </w:tcPr>
          <w:p w14:paraId="7B408F39" w14:textId="77777777" w:rsidR="00CF7A30" w:rsidRDefault="00CF7A30" w:rsidP="00F7791D">
            <w:pPr>
              <w:pStyle w:val="ListParagraph"/>
              <w:ind w:left="0"/>
              <w:rPr>
                <w:rFonts w:cstheme="minorHAnsi"/>
              </w:rPr>
            </w:pPr>
            <w:r w:rsidRPr="007A12F7">
              <w:rPr>
                <w:rFonts w:cstheme="minorHAnsi"/>
                <w:b/>
              </w:rPr>
              <w:t>Social-Emotional and Behavioral Outcome:</w:t>
            </w:r>
            <w:r w:rsidRPr="007A12F7">
              <w:rPr>
                <w:rFonts w:cstheme="minorHAnsi"/>
              </w:rPr>
              <w:t xml:space="preserve"> </w:t>
            </w:r>
            <w:r>
              <w:rPr>
                <w:rFonts w:cstheme="minorHAnsi"/>
              </w:rPr>
              <w:t xml:space="preserve">The ESG grant supports students to be ready and have the essential skills to succeed in school. Supports provided through this grant will be aimed at reducing behavioral or discipline incidents. Supports could include culturally responsive or trauma-informed interventions. Please choose among the following options to generate a performance measure written in SMART goal </w:t>
            </w:r>
            <w:r>
              <w:t xml:space="preserve">format </w:t>
            </w:r>
            <w:r>
              <w:rPr>
                <w:rFonts w:cstheme="minorHAnsi"/>
              </w:rPr>
              <w:t>around improving social emotional learning and behavioral outcomes.</w:t>
            </w:r>
          </w:p>
          <w:p w14:paraId="76C37A03" w14:textId="77777777" w:rsidR="00CF7A30" w:rsidRDefault="00CF7A30" w:rsidP="00F7791D">
            <w:pPr>
              <w:pStyle w:val="ListParagraph"/>
              <w:ind w:left="0"/>
            </w:pPr>
          </w:p>
          <w:p w14:paraId="442CAC1E" w14:textId="77777777" w:rsidR="00CF7A30" w:rsidRDefault="00CF7A30" w:rsidP="00F7791D">
            <w:pPr>
              <w:pStyle w:val="ListParagraph"/>
              <w:ind w:left="0"/>
            </w:pPr>
            <w:r>
              <w:t>For each of the three years of the grant, [</w:t>
            </w:r>
            <w:r w:rsidRPr="00322497">
              <w:rPr>
                <w:b/>
                <w:bCs/>
              </w:rPr>
              <w:t>insert percentage</w:t>
            </w:r>
            <w:r>
              <w:t xml:space="preserve">] of [choose one: </w:t>
            </w:r>
            <w:r w:rsidRPr="00322497">
              <w:rPr>
                <w:b/>
                <w:bCs/>
              </w:rPr>
              <w:t>students receiving culturally responsive interventions</w:t>
            </w:r>
            <w:r>
              <w:t xml:space="preserve"> OR </w:t>
            </w:r>
            <w:r w:rsidRPr="00322497">
              <w:rPr>
                <w:b/>
                <w:bCs/>
              </w:rPr>
              <w:t>students receiving trauma-informed interventions with trained professionals</w:t>
            </w:r>
            <w:r>
              <w:t xml:space="preserve">] through the ESG grant will increase their social emotional well-being [choose one: </w:t>
            </w:r>
            <w:r w:rsidRPr="00322497">
              <w:rPr>
                <w:b/>
                <w:bCs/>
              </w:rPr>
              <w:t>compared with the prior year</w:t>
            </w:r>
            <w:r>
              <w:t xml:space="preserve"> OR </w:t>
            </w:r>
            <w:r w:rsidRPr="00322497">
              <w:rPr>
                <w:b/>
                <w:bCs/>
              </w:rPr>
              <w:t>from first semester to second semester</w:t>
            </w:r>
            <w:r>
              <w:t>] as measured by decreases in discipline incidents.</w:t>
            </w:r>
          </w:p>
          <w:p w14:paraId="00D3CB73" w14:textId="77777777" w:rsidR="00CF7A30" w:rsidRDefault="00CF7A30" w:rsidP="00F7791D">
            <w:pPr>
              <w:pStyle w:val="ListParagraph"/>
              <w:ind w:left="0"/>
            </w:pPr>
          </w:p>
          <w:p w14:paraId="5830B85E" w14:textId="77777777" w:rsidR="00CF7A30" w:rsidRPr="00322497" w:rsidRDefault="00CF7A30" w:rsidP="00F7791D">
            <w:pPr>
              <w:pStyle w:val="ListParagraph"/>
              <w:ind w:left="0"/>
              <w:rPr>
                <w:i/>
                <w:iCs/>
              </w:rPr>
            </w:pPr>
            <w:r w:rsidRPr="00322497">
              <w:rPr>
                <w:i/>
                <w:iCs/>
              </w:rPr>
              <w:t xml:space="preserve">Example: For each of the three years of the grant, </w:t>
            </w:r>
            <w:r w:rsidRPr="00322497">
              <w:rPr>
                <w:b/>
                <w:bCs/>
                <w:i/>
                <w:iCs/>
              </w:rPr>
              <w:t>95%</w:t>
            </w:r>
            <w:r w:rsidRPr="00322497">
              <w:rPr>
                <w:i/>
                <w:iCs/>
              </w:rPr>
              <w:t xml:space="preserve"> of </w:t>
            </w:r>
            <w:r w:rsidRPr="00322497">
              <w:rPr>
                <w:b/>
                <w:bCs/>
                <w:i/>
                <w:iCs/>
              </w:rPr>
              <w:t>students receiving trauma-informed interventions with trained professionals</w:t>
            </w:r>
            <w:r w:rsidRPr="00322497">
              <w:rPr>
                <w:i/>
                <w:iCs/>
              </w:rPr>
              <w:t xml:space="preserve"> through the ESG grant will increase their social emotional well-being </w:t>
            </w:r>
            <w:r w:rsidRPr="00322497">
              <w:rPr>
                <w:b/>
                <w:bCs/>
                <w:i/>
                <w:iCs/>
              </w:rPr>
              <w:t>compared with the prior year</w:t>
            </w:r>
            <w:r w:rsidRPr="00322497">
              <w:rPr>
                <w:i/>
                <w:iCs/>
              </w:rPr>
              <w:t xml:space="preserve"> as measured by decreases in discipline incidents.</w:t>
            </w:r>
          </w:p>
          <w:p w14:paraId="601DD3D3" w14:textId="77777777" w:rsidR="00CF7A30" w:rsidRPr="00322497" w:rsidRDefault="00CF7A30" w:rsidP="00F7791D">
            <w:pPr>
              <w:pStyle w:val="ListParagraph"/>
              <w:ind w:left="0"/>
              <w:rPr>
                <w:i/>
                <w:iCs/>
              </w:rPr>
            </w:pPr>
          </w:p>
          <w:p w14:paraId="73543D9C" w14:textId="77777777" w:rsidR="00CF7A30" w:rsidRPr="00322497" w:rsidRDefault="00CF7A30" w:rsidP="00F7791D">
            <w:pPr>
              <w:pStyle w:val="ListParagraph"/>
              <w:ind w:left="0"/>
              <w:rPr>
                <w:i/>
                <w:iCs/>
              </w:rPr>
            </w:pPr>
            <w:r w:rsidRPr="00322497">
              <w:rPr>
                <w:i/>
                <w:iCs/>
              </w:rPr>
              <w:t>[This means that 95% of ESG students receiving trauma-informed interventions with trained professionals will have fewer behavior instances in the current year than they did the prior year.]</w:t>
            </w:r>
          </w:p>
          <w:p w14:paraId="01CC8276" w14:textId="77777777" w:rsidR="00CF7A30" w:rsidRDefault="00CF7A30" w:rsidP="00F7791D">
            <w:pPr>
              <w:pStyle w:val="ListParagraph"/>
              <w:ind w:left="0"/>
            </w:pPr>
          </w:p>
          <w:p w14:paraId="1DB594DA" w14:textId="77777777" w:rsidR="00CF7A30" w:rsidRDefault="00CF7A30" w:rsidP="00CF7A30">
            <w:pPr>
              <w:pStyle w:val="ListParagraph"/>
              <w:numPr>
                <w:ilvl w:val="0"/>
                <w:numId w:val="12"/>
              </w:numPr>
            </w:pPr>
            <w:r>
              <w:t>Explain how the requested funds will improve the social emotional well-being of the subset of highly mobile students selected.</w:t>
            </w:r>
          </w:p>
          <w:p w14:paraId="5A1C3A93" w14:textId="77777777" w:rsidR="00CF7A30" w:rsidRDefault="00CF7A30" w:rsidP="00CF7A30">
            <w:pPr>
              <w:pStyle w:val="ListParagraph"/>
              <w:numPr>
                <w:ilvl w:val="0"/>
                <w:numId w:val="12"/>
              </w:numPr>
            </w:pPr>
            <w:r>
              <w:t>Describe what data you examined to choose this goal.</w:t>
            </w:r>
          </w:p>
          <w:p w14:paraId="07FFFFE8" w14:textId="77777777" w:rsidR="00CF7A30" w:rsidRPr="007A12F7" w:rsidRDefault="00CF7A30" w:rsidP="00CF7A30">
            <w:pPr>
              <w:pStyle w:val="ListParagraph"/>
              <w:numPr>
                <w:ilvl w:val="0"/>
                <w:numId w:val="12"/>
              </w:numPr>
            </w:pPr>
            <w:r>
              <w:t>Describe how data will be utilized to measure success (include specific data, how often it will be collected, how it will be utilized to inform program adjustments and improvements, and who will be designated to coordinate data tracking and analysis).</w:t>
            </w:r>
          </w:p>
          <w:p w14:paraId="03092D58" w14:textId="77777777" w:rsidR="00CF7A30" w:rsidRPr="007A12F7" w:rsidRDefault="00CF7A30" w:rsidP="00F7791D"/>
        </w:tc>
      </w:tr>
      <w:tr w:rsidR="00CF7A30" w:rsidRPr="007A12F7" w14:paraId="1D0A50E4" w14:textId="77777777" w:rsidTr="00F7791D">
        <w:tc>
          <w:tcPr>
            <w:tcW w:w="2500" w:type="pct"/>
            <w:shd w:val="clear" w:color="auto" w:fill="E8E8E8" w:themeFill="background2"/>
          </w:tcPr>
          <w:p w14:paraId="05B05E16" w14:textId="77777777" w:rsidR="00CF7A30" w:rsidRPr="007A12F7" w:rsidRDefault="00CF7A30" w:rsidP="00F7791D">
            <w:pPr>
              <w:jc w:val="center"/>
              <w:rPr>
                <w:b/>
              </w:rPr>
            </w:pPr>
          </w:p>
        </w:tc>
        <w:tc>
          <w:tcPr>
            <w:tcW w:w="2500" w:type="pct"/>
            <w:shd w:val="clear" w:color="auto" w:fill="E8E8E8" w:themeFill="background2"/>
          </w:tcPr>
          <w:p w14:paraId="5A161AAD" w14:textId="77777777" w:rsidR="00CF7A30" w:rsidRPr="007A12F7" w:rsidRDefault="00CF7A30" w:rsidP="00F7791D">
            <w:pPr>
              <w:jc w:val="center"/>
              <w:rPr>
                <w:b/>
              </w:rPr>
            </w:pPr>
          </w:p>
        </w:tc>
      </w:tr>
      <w:tr w:rsidR="00CF7A30" w:rsidRPr="007A12F7" w14:paraId="06030889" w14:textId="77777777" w:rsidTr="00F7791D">
        <w:tc>
          <w:tcPr>
            <w:tcW w:w="2500" w:type="pct"/>
          </w:tcPr>
          <w:p w14:paraId="2FCDFFD7" w14:textId="77777777" w:rsidR="00CF7A30" w:rsidRPr="007A12F7" w:rsidRDefault="00CF7A30" w:rsidP="00CF7A30">
            <w:pPr>
              <w:numPr>
                <w:ilvl w:val="0"/>
                <w:numId w:val="6"/>
              </w:numPr>
              <w:contextualSpacing w:val="0"/>
            </w:pPr>
          </w:p>
        </w:tc>
        <w:tc>
          <w:tcPr>
            <w:tcW w:w="2500" w:type="pct"/>
          </w:tcPr>
          <w:p w14:paraId="0CDC99C0" w14:textId="77777777" w:rsidR="00CF7A30" w:rsidRPr="007A12F7" w:rsidRDefault="00CF7A30" w:rsidP="00F7791D"/>
        </w:tc>
      </w:tr>
      <w:tr w:rsidR="00CF7A30" w:rsidRPr="007A12F7" w14:paraId="4E800352" w14:textId="77777777" w:rsidTr="00F7791D">
        <w:tc>
          <w:tcPr>
            <w:tcW w:w="2500" w:type="pct"/>
          </w:tcPr>
          <w:p w14:paraId="3D6B2292" w14:textId="77777777" w:rsidR="00CF7A30" w:rsidRPr="007A12F7" w:rsidRDefault="00CF7A30" w:rsidP="00CF7A30">
            <w:pPr>
              <w:numPr>
                <w:ilvl w:val="0"/>
                <w:numId w:val="6"/>
              </w:numPr>
              <w:contextualSpacing w:val="0"/>
            </w:pPr>
          </w:p>
        </w:tc>
        <w:tc>
          <w:tcPr>
            <w:tcW w:w="2500" w:type="pct"/>
          </w:tcPr>
          <w:p w14:paraId="521A1AB9" w14:textId="77777777" w:rsidR="00CF7A30" w:rsidRPr="007A12F7" w:rsidRDefault="00CF7A30" w:rsidP="00F7791D"/>
        </w:tc>
      </w:tr>
      <w:tr w:rsidR="00CF7A30" w:rsidRPr="007A12F7" w14:paraId="4FA7802C" w14:textId="77777777" w:rsidTr="00F7791D">
        <w:tc>
          <w:tcPr>
            <w:tcW w:w="2500" w:type="pct"/>
          </w:tcPr>
          <w:p w14:paraId="200C5202" w14:textId="77777777" w:rsidR="00CF7A30" w:rsidRPr="007A12F7" w:rsidRDefault="00CF7A30" w:rsidP="00CF7A30">
            <w:pPr>
              <w:numPr>
                <w:ilvl w:val="0"/>
                <w:numId w:val="6"/>
              </w:numPr>
              <w:contextualSpacing w:val="0"/>
            </w:pPr>
          </w:p>
        </w:tc>
        <w:tc>
          <w:tcPr>
            <w:tcW w:w="2500" w:type="pct"/>
          </w:tcPr>
          <w:p w14:paraId="13B2DBD0" w14:textId="77777777" w:rsidR="00CF7A30" w:rsidRPr="007A12F7" w:rsidRDefault="00CF7A30" w:rsidP="00F7791D"/>
        </w:tc>
      </w:tr>
      <w:tr w:rsidR="00CF7A30" w:rsidRPr="007A12F7" w14:paraId="7ACC02DD" w14:textId="77777777" w:rsidTr="00F7791D">
        <w:tc>
          <w:tcPr>
            <w:tcW w:w="2500" w:type="pct"/>
          </w:tcPr>
          <w:p w14:paraId="67ECE801" w14:textId="77777777" w:rsidR="00CF7A30" w:rsidRPr="007A12F7" w:rsidRDefault="00CF7A30" w:rsidP="00CF7A30">
            <w:pPr>
              <w:numPr>
                <w:ilvl w:val="0"/>
                <w:numId w:val="6"/>
              </w:numPr>
              <w:contextualSpacing w:val="0"/>
            </w:pPr>
          </w:p>
        </w:tc>
        <w:tc>
          <w:tcPr>
            <w:tcW w:w="2500" w:type="pct"/>
          </w:tcPr>
          <w:p w14:paraId="068D6E45" w14:textId="77777777" w:rsidR="00CF7A30" w:rsidRPr="007A12F7" w:rsidRDefault="00CF7A30" w:rsidP="00F7791D"/>
        </w:tc>
      </w:tr>
      <w:tr w:rsidR="00CF7A30" w:rsidRPr="007A12F7" w14:paraId="79676C8B" w14:textId="77777777" w:rsidTr="00F7791D">
        <w:tc>
          <w:tcPr>
            <w:tcW w:w="2500" w:type="pct"/>
          </w:tcPr>
          <w:p w14:paraId="7F96C228" w14:textId="77777777" w:rsidR="00CF7A30" w:rsidRPr="007A12F7" w:rsidRDefault="00CF7A30" w:rsidP="00CF7A30">
            <w:pPr>
              <w:numPr>
                <w:ilvl w:val="0"/>
                <w:numId w:val="6"/>
              </w:numPr>
              <w:contextualSpacing w:val="0"/>
            </w:pPr>
          </w:p>
        </w:tc>
        <w:tc>
          <w:tcPr>
            <w:tcW w:w="2500" w:type="pct"/>
          </w:tcPr>
          <w:p w14:paraId="55A36BB2" w14:textId="77777777" w:rsidR="00CF7A30" w:rsidRPr="007A12F7" w:rsidRDefault="00CF7A30" w:rsidP="00F7791D"/>
        </w:tc>
      </w:tr>
      <w:tr w:rsidR="00CF7A30" w:rsidRPr="007A12F7" w14:paraId="67D7722D" w14:textId="77777777" w:rsidTr="00F7791D">
        <w:tc>
          <w:tcPr>
            <w:tcW w:w="2500" w:type="pct"/>
          </w:tcPr>
          <w:p w14:paraId="0FBC0B62" w14:textId="77777777" w:rsidR="00CF7A30" w:rsidRPr="007A12F7" w:rsidRDefault="00CF7A30" w:rsidP="00F7791D"/>
        </w:tc>
        <w:tc>
          <w:tcPr>
            <w:tcW w:w="2500" w:type="pct"/>
          </w:tcPr>
          <w:p w14:paraId="3C0D5DE2" w14:textId="77777777" w:rsidR="00CF7A30" w:rsidRPr="007A12F7" w:rsidRDefault="00CF7A30" w:rsidP="00F7791D"/>
        </w:tc>
      </w:tr>
    </w:tbl>
    <w:p w14:paraId="1BFC10A8" w14:textId="60F793AF" w:rsidR="00834D93" w:rsidRPr="00CF7A30" w:rsidRDefault="00834D93" w:rsidP="00CF7A30"/>
    <w:sectPr w:rsidR="00834D93" w:rsidRPr="00CF7A30" w:rsidSect="00D00A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2F3"/>
    <w:multiLevelType w:val="hybridMultilevel"/>
    <w:tmpl w:val="8E700080"/>
    <w:lvl w:ilvl="0" w:tplc="FFFFFFFF">
      <w:start w:val="1"/>
      <w:numFmt w:val="lowerLetter"/>
      <w:lvlText w:val="%1)"/>
      <w:lvlJc w:val="left"/>
      <w:pPr>
        <w:ind w:left="504" w:hanging="288"/>
      </w:pPr>
      <w:rPr>
        <w:rFonts w:hint="default"/>
      </w:rPr>
    </w:lvl>
    <w:lvl w:ilvl="1" w:tplc="FFFFFFFF">
      <w:start w:val="1"/>
      <w:numFmt w:val="bullet"/>
      <w:lvlText w:val=""/>
      <w:lvlJc w:val="left"/>
      <w:pPr>
        <w:ind w:left="936" w:hanging="216"/>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F276C3A"/>
    <w:multiLevelType w:val="hybridMultilevel"/>
    <w:tmpl w:val="76806EDA"/>
    <w:lvl w:ilvl="0" w:tplc="B1D6DAF4">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20370382"/>
    <w:multiLevelType w:val="hybridMultilevel"/>
    <w:tmpl w:val="8E700080"/>
    <w:lvl w:ilvl="0" w:tplc="FD1CB564">
      <w:start w:val="1"/>
      <w:numFmt w:val="lowerLetter"/>
      <w:lvlText w:val="%1)"/>
      <w:lvlJc w:val="left"/>
      <w:pPr>
        <w:ind w:left="504" w:hanging="288"/>
      </w:pPr>
      <w:rPr>
        <w:rFonts w:hint="default"/>
      </w:rPr>
    </w:lvl>
    <w:lvl w:ilvl="1" w:tplc="E2F0A9E2">
      <w:start w:val="1"/>
      <w:numFmt w:val="bullet"/>
      <w:lvlText w:val=""/>
      <w:lvlJc w:val="left"/>
      <w:pPr>
        <w:ind w:left="936" w:hanging="216"/>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456600"/>
    <w:multiLevelType w:val="hybridMultilevel"/>
    <w:tmpl w:val="FFF4BB1E"/>
    <w:lvl w:ilvl="0" w:tplc="273CAA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02772"/>
    <w:multiLevelType w:val="hybridMultilevel"/>
    <w:tmpl w:val="E638ADFC"/>
    <w:lvl w:ilvl="0" w:tplc="E402D6FA">
      <w:start w:val="1"/>
      <w:numFmt w:val="bullet"/>
      <w:lvlText w:val=""/>
      <w:lvlJc w:val="left"/>
      <w:pPr>
        <w:ind w:left="720" w:hanging="360"/>
      </w:pPr>
      <w:rPr>
        <w:rFonts w:ascii="Symbol" w:hAnsi="Symbol"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54DD2"/>
    <w:multiLevelType w:val="hybridMultilevel"/>
    <w:tmpl w:val="81F2A850"/>
    <w:lvl w:ilvl="0" w:tplc="6E7627DA">
      <w:start w:val="1"/>
      <w:numFmt w:val="decimal"/>
      <w:lvlText w:val="%1."/>
      <w:lvlJc w:val="left"/>
      <w:pPr>
        <w:ind w:left="288" w:hanging="288"/>
      </w:pPr>
      <w:rPr>
        <w:rFonts w:ascii="Calibri" w:eastAsia="Calibri" w:hAnsi="Calibri" w:cs="Calibri"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F42EB"/>
    <w:multiLevelType w:val="hybridMultilevel"/>
    <w:tmpl w:val="AAE224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97D49"/>
    <w:multiLevelType w:val="hybridMultilevel"/>
    <w:tmpl w:val="4C3AD4C2"/>
    <w:lvl w:ilvl="0" w:tplc="E402D6FA">
      <w:start w:val="1"/>
      <w:numFmt w:val="bullet"/>
      <w:lvlText w:val=""/>
      <w:lvlJc w:val="left"/>
      <w:pPr>
        <w:ind w:left="720" w:hanging="360"/>
      </w:pPr>
      <w:rPr>
        <w:rFonts w:ascii="Symbol" w:hAnsi="Symbol"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2D5739"/>
    <w:multiLevelType w:val="hybridMultilevel"/>
    <w:tmpl w:val="F224D242"/>
    <w:lvl w:ilvl="0" w:tplc="2C0419EC">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9" w15:restartNumberingAfterBreak="0">
    <w:nsid w:val="5CA60A2D"/>
    <w:multiLevelType w:val="hybridMultilevel"/>
    <w:tmpl w:val="3EC47904"/>
    <w:lvl w:ilvl="0" w:tplc="E402D6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65E44"/>
    <w:multiLevelType w:val="hybridMultilevel"/>
    <w:tmpl w:val="FFF4BB1E"/>
    <w:lvl w:ilvl="0" w:tplc="273CAA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51C63"/>
    <w:multiLevelType w:val="hybridMultilevel"/>
    <w:tmpl w:val="959C22A0"/>
    <w:lvl w:ilvl="0" w:tplc="E402D6FA">
      <w:start w:val="1"/>
      <w:numFmt w:val="bullet"/>
      <w:lvlText w:val=""/>
      <w:lvlJc w:val="left"/>
      <w:pPr>
        <w:ind w:left="720" w:hanging="360"/>
      </w:pPr>
      <w:rPr>
        <w:rFonts w:ascii="Symbol" w:hAnsi="Symbol"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84686D"/>
    <w:multiLevelType w:val="hybridMultilevel"/>
    <w:tmpl w:val="3FC4BFB2"/>
    <w:lvl w:ilvl="0" w:tplc="F5B00A3E">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349016">
    <w:abstractNumId w:val="4"/>
  </w:num>
  <w:num w:numId="2" w16cid:durableId="2128309450">
    <w:abstractNumId w:val="9"/>
  </w:num>
  <w:num w:numId="3" w16cid:durableId="367488530">
    <w:abstractNumId w:val="7"/>
  </w:num>
  <w:num w:numId="4" w16cid:durableId="860900730">
    <w:abstractNumId w:val="11"/>
  </w:num>
  <w:num w:numId="5" w16cid:durableId="634258812">
    <w:abstractNumId w:val="2"/>
  </w:num>
  <w:num w:numId="6" w16cid:durableId="1736513273">
    <w:abstractNumId w:val="3"/>
  </w:num>
  <w:num w:numId="7" w16cid:durableId="1932808061">
    <w:abstractNumId w:val="10"/>
  </w:num>
  <w:num w:numId="8" w16cid:durableId="156921808">
    <w:abstractNumId w:val="12"/>
  </w:num>
  <w:num w:numId="9" w16cid:durableId="1220940496">
    <w:abstractNumId w:val="5"/>
  </w:num>
  <w:num w:numId="10" w16cid:durableId="334648399">
    <w:abstractNumId w:val="8"/>
  </w:num>
  <w:num w:numId="11" w16cid:durableId="2043436960">
    <w:abstractNumId w:val="1"/>
  </w:num>
  <w:num w:numId="12" w16cid:durableId="2067028846">
    <w:abstractNumId w:val="6"/>
  </w:num>
  <w:num w:numId="13" w16cid:durableId="474369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F0"/>
    <w:rsid w:val="000645CA"/>
    <w:rsid w:val="00635886"/>
    <w:rsid w:val="00834D93"/>
    <w:rsid w:val="00CF7A30"/>
    <w:rsid w:val="00D0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19B3"/>
  <w15:chartTrackingRefBased/>
  <w15:docId w15:val="{B4F50A0D-94AF-41E3-B64E-8E17A456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AF0"/>
    <w:pPr>
      <w:spacing w:after="0" w:line="240" w:lineRule="auto"/>
      <w:contextualSpacing/>
    </w:pPr>
    <w:rPr>
      <w:rFonts w:ascii="Calibri" w:hAnsi="Calibri"/>
      <w:color w:val="262626" w:themeColor="text1" w:themeTint="D9"/>
      <w:kern w:val="16"/>
      <w14:ligatures w14:val="none"/>
    </w:rPr>
  </w:style>
  <w:style w:type="paragraph" w:styleId="Heading1">
    <w:name w:val="heading 1"/>
    <w:basedOn w:val="Normal"/>
    <w:next w:val="Normal"/>
    <w:link w:val="Heading1Char"/>
    <w:uiPriority w:val="9"/>
    <w:qFormat/>
    <w:rsid w:val="00D00A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0A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00A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00A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00A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00A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D00A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D00A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D00A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A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0A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00A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00A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00AF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D00A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D00AF0"/>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D00A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D00AF0"/>
    <w:rPr>
      <w:rFonts w:eastAsiaTheme="majorEastAsia" w:cstheme="majorBidi"/>
      <w:color w:val="272727" w:themeColor="text1" w:themeTint="D8"/>
    </w:rPr>
  </w:style>
  <w:style w:type="paragraph" w:styleId="Title">
    <w:name w:val="Title"/>
    <w:basedOn w:val="Normal"/>
    <w:next w:val="Normal"/>
    <w:link w:val="TitleChar"/>
    <w:uiPriority w:val="10"/>
    <w:qFormat/>
    <w:rsid w:val="00D00AF0"/>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A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A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A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AF0"/>
    <w:pPr>
      <w:spacing w:before="160"/>
      <w:jc w:val="center"/>
    </w:pPr>
    <w:rPr>
      <w:i/>
      <w:iCs/>
      <w:color w:val="404040" w:themeColor="text1" w:themeTint="BF"/>
    </w:rPr>
  </w:style>
  <w:style w:type="character" w:customStyle="1" w:styleId="QuoteChar">
    <w:name w:val="Quote Char"/>
    <w:basedOn w:val="DefaultParagraphFont"/>
    <w:link w:val="Quote"/>
    <w:uiPriority w:val="29"/>
    <w:rsid w:val="00D00AF0"/>
    <w:rPr>
      <w:i/>
      <w:iCs/>
      <w:color w:val="404040" w:themeColor="text1" w:themeTint="BF"/>
    </w:rPr>
  </w:style>
  <w:style w:type="paragraph" w:styleId="ListParagraph">
    <w:name w:val="List Paragraph"/>
    <w:aliases w:val="Indented Text,Indented (Quote)"/>
    <w:basedOn w:val="Normal"/>
    <w:link w:val="ListParagraphChar"/>
    <w:uiPriority w:val="34"/>
    <w:qFormat/>
    <w:rsid w:val="00D00AF0"/>
    <w:pPr>
      <w:ind w:left="720"/>
    </w:pPr>
  </w:style>
  <w:style w:type="character" w:styleId="IntenseEmphasis">
    <w:name w:val="Intense Emphasis"/>
    <w:basedOn w:val="DefaultParagraphFont"/>
    <w:uiPriority w:val="21"/>
    <w:qFormat/>
    <w:rsid w:val="00D00AF0"/>
    <w:rPr>
      <w:i/>
      <w:iCs/>
      <w:color w:val="0F4761" w:themeColor="accent1" w:themeShade="BF"/>
    </w:rPr>
  </w:style>
  <w:style w:type="paragraph" w:styleId="IntenseQuote">
    <w:name w:val="Intense Quote"/>
    <w:basedOn w:val="Normal"/>
    <w:next w:val="Normal"/>
    <w:link w:val="IntenseQuoteChar"/>
    <w:uiPriority w:val="30"/>
    <w:qFormat/>
    <w:rsid w:val="00D00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AF0"/>
    <w:rPr>
      <w:i/>
      <w:iCs/>
      <w:color w:val="0F4761" w:themeColor="accent1" w:themeShade="BF"/>
    </w:rPr>
  </w:style>
  <w:style w:type="character" w:styleId="IntenseReference">
    <w:name w:val="Intense Reference"/>
    <w:basedOn w:val="DefaultParagraphFont"/>
    <w:uiPriority w:val="32"/>
    <w:qFormat/>
    <w:rsid w:val="00D00AF0"/>
    <w:rPr>
      <w:b/>
      <w:bCs/>
      <w:smallCaps/>
      <w:color w:val="0F4761" w:themeColor="accent1" w:themeShade="BF"/>
      <w:spacing w:val="5"/>
    </w:rPr>
  </w:style>
  <w:style w:type="table" w:styleId="TableGrid">
    <w:name w:val="Table Grid"/>
    <w:basedOn w:val="TableNormal"/>
    <w:uiPriority w:val="39"/>
    <w:rsid w:val="00D00A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D00AF0"/>
    <w:rPr>
      <w:rFonts w:asciiTheme="minorHAnsi" w:hAnsiTheme="minorHAnsi"/>
      <w:color w:val="467886" w:themeColor="hyperlink"/>
      <w:u w:val="single"/>
    </w:rPr>
  </w:style>
  <w:style w:type="paragraph" w:styleId="Header">
    <w:name w:val="header"/>
    <w:basedOn w:val="Normal"/>
    <w:link w:val="HeaderChar"/>
    <w:unhideWhenUsed/>
    <w:rsid w:val="00D00AF0"/>
    <w:pPr>
      <w:tabs>
        <w:tab w:val="center" w:pos="4680"/>
        <w:tab w:val="right" w:pos="9360"/>
      </w:tabs>
    </w:pPr>
  </w:style>
  <w:style w:type="character" w:customStyle="1" w:styleId="HeaderChar">
    <w:name w:val="Header Char"/>
    <w:basedOn w:val="DefaultParagraphFont"/>
    <w:link w:val="Header"/>
    <w:rsid w:val="00D00AF0"/>
    <w:rPr>
      <w:rFonts w:ascii="Calibri" w:hAnsi="Calibri"/>
      <w:color w:val="262626" w:themeColor="text1" w:themeTint="D9"/>
      <w:kern w:val="16"/>
      <w14:ligatures w14:val="none"/>
    </w:rPr>
  </w:style>
  <w:style w:type="paragraph" w:styleId="Footer">
    <w:name w:val="footer"/>
    <w:basedOn w:val="Normal"/>
    <w:link w:val="FooterChar"/>
    <w:uiPriority w:val="99"/>
    <w:unhideWhenUsed/>
    <w:rsid w:val="00D00AF0"/>
    <w:pPr>
      <w:tabs>
        <w:tab w:val="center" w:pos="4680"/>
        <w:tab w:val="right" w:pos="9360"/>
      </w:tabs>
    </w:pPr>
  </w:style>
  <w:style w:type="character" w:customStyle="1" w:styleId="FooterChar">
    <w:name w:val="Footer Char"/>
    <w:basedOn w:val="DefaultParagraphFont"/>
    <w:link w:val="Footer"/>
    <w:uiPriority w:val="99"/>
    <w:rsid w:val="00D00AF0"/>
    <w:rPr>
      <w:rFonts w:ascii="Calibri" w:hAnsi="Calibri"/>
      <w:color w:val="262626" w:themeColor="text1" w:themeTint="D9"/>
      <w:kern w:val="16"/>
      <w14:ligatures w14:val="none"/>
    </w:rPr>
  </w:style>
  <w:style w:type="paragraph" w:styleId="TOCHeading">
    <w:name w:val="TOC Heading"/>
    <w:basedOn w:val="Heading1"/>
    <w:next w:val="Normal"/>
    <w:uiPriority w:val="39"/>
    <w:unhideWhenUsed/>
    <w:qFormat/>
    <w:rsid w:val="00D00AF0"/>
    <w:pPr>
      <w:spacing w:before="240" w:after="0"/>
      <w:outlineLvl w:val="9"/>
    </w:pPr>
    <w:rPr>
      <w:rFonts w:ascii="Calibri" w:hAnsi="Calibri"/>
      <w:color w:val="262626" w:themeColor="text1" w:themeTint="D9"/>
      <w:kern w:val="0"/>
      <w:sz w:val="32"/>
      <w:szCs w:val="32"/>
    </w:rPr>
  </w:style>
  <w:style w:type="paragraph" w:styleId="TOC2">
    <w:name w:val="toc 2"/>
    <w:basedOn w:val="Normal"/>
    <w:next w:val="Normal"/>
    <w:autoRedefine/>
    <w:uiPriority w:val="39"/>
    <w:unhideWhenUsed/>
    <w:rsid w:val="00D00AF0"/>
    <w:pPr>
      <w:spacing w:after="100"/>
      <w:ind w:left="220"/>
    </w:pPr>
  </w:style>
  <w:style w:type="paragraph" w:styleId="TOC3">
    <w:name w:val="toc 3"/>
    <w:basedOn w:val="Normal"/>
    <w:next w:val="Normal"/>
    <w:autoRedefine/>
    <w:uiPriority w:val="39"/>
    <w:unhideWhenUsed/>
    <w:rsid w:val="00D00AF0"/>
    <w:pPr>
      <w:spacing w:after="100"/>
      <w:ind w:left="440"/>
    </w:pPr>
  </w:style>
  <w:style w:type="paragraph" w:styleId="TOC1">
    <w:name w:val="toc 1"/>
    <w:basedOn w:val="Normal"/>
    <w:next w:val="Normal"/>
    <w:autoRedefine/>
    <w:uiPriority w:val="39"/>
    <w:unhideWhenUsed/>
    <w:rsid w:val="00D00AF0"/>
    <w:pPr>
      <w:tabs>
        <w:tab w:val="right" w:leader="dot" w:pos="10790"/>
      </w:tabs>
      <w:spacing w:after="100"/>
    </w:pPr>
    <w:rPr>
      <w:rFonts w:cstheme="minorHAnsi"/>
      <w:noProof/>
    </w:rPr>
  </w:style>
  <w:style w:type="paragraph" w:styleId="BodyText">
    <w:name w:val="Body Text"/>
    <w:basedOn w:val="Normal"/>
    <w:link w:val="BodyTextChar"/>
    <w:uiPriority w:val="99"/>
    <w:unhideWhenUsed/>
    <w:rsid w:val="00D00AF0"/>
    <w:pPr>
      <w:spacing w:line="259" w:lineRule="auto"/>
      <w:contextualSpacing w:val="0"/>
    </w:pPr>
    <w:rPr>
      <w:b/>
    </w:rPr>
  </w:style>
  <w:style w:type="character" w:customStyle="1" w:styleId="BodyTextChar">
    <w:name w:val="Body Text Char"/>
    <w:basedOn w:val="DefaultParagraphFont"/>
    <w:link w:val="BodyText"/>
    <w:uiPriority w:val="99"/>
    <w:rsid w:val="00D00AF0"/>
    <w:rPr>
      <w:rFonts w:ascii="Calibri" w:hAnsi="Calibri"/>
      <w:b/>
      <w:color w:val="262626" w:themeColor="text1" w:themeTint="D9"/>
      <w:kern w:val="16"/>
      <w14:ligatures w14:val="none"/>
    </w:rPr>
  </w:style>
  <w:style w:type="paragraph" w:styleId="BodyText2">
    <w:name w:val="Body Text 2"/>
    <w:basedOn w:val="Normal"/>
    <w:link w:val="BodyText2Char"/>
    <w:uiPriority w:val="99"/>
    <w:unhideWhenUsed/>
    <w:rsid w:val="00D00AF0"/>
    <w:rPr>
      <w:b/>
      <w:color w:val="C00000"/>
    </w:rPr>
  </w:style>
  <w:style w:type="character" w:customStyle="1" w:styleId="BodyText2Char">
    <w:name w:val="Body Text 2 Char"/>
    <w:basedOn w:val="DefaultParagraphFont"/>
    <w:link w:val="BodyText2"/>
    <w:uiPriority w:val="99"/>
    <w:rsid w:val="00D00AF0"/>
    <w:rPr>
      <w:rFonts w:ascii="Calibri" w:hAnsi="Calibri"/>
      <w:b/>
      <w:color w:val="C00000"/>
      <w:kern w:val="16"/>
      <w14:ligatures w14:val="none"/>
    </w:rPr>
  </w:style>
  <w:style w:type="character" w:styleId="CommentReference">
    <w:name w:val="annotation reference"/>
    <w:basedOn w:val="DefaultParagraphFont"/>
    <w:uiPriority w:val="99"/>
    <w:semiHidden/>
    <w:unhideWhenUsed/>
    <w:rsid w:val="00D00AF0"/>
    <w:rPr>
      <w:sz w:val="16"/>
      <w:szCs w:val="16"/>
    </w:rPr>
  </w:style>
  <w:style w:type="paragraph" w:styleId="CommentText">
    <w:name w:val="annotation text"/>
    <w:basedOn w:val="Normal"/>
    <w:link w:val="CommentTextChar"/>
    <w:uiPriority w:val="99"/>
    <w:unhideWhenUsed/>
    <w:rsid w:val="00D00AF0"/>
    <w:rPr>
      <w:sz w:val="20"/>
      <w:szCs w:val="20"/>
    </w:rPr>
  </w:style>
  <w:style w:type="character" w:customStyle="1" w:styleId="CommentTextChar">
    <w:name w:val="Comment Text Char"/>
    <w:basedOn w:val="DefaultParagraphFont"/>
    <w:link w:val="CommentText"/>
    <w:uiPriority w:val="99"/>
    <w:rsid w:val="00D00AF0"/>
    <w:rPr>
      <w:rFonts w:ascii="Calibri" w:hAnsi="Calibri"/>
      <w:color w:val="262626" w:themeColor="text1" w:themeTint="D9"/>
      <w:kern w:val="16"/>
      <w:sz w:val="20"/>
      <w:szCs w:val="20"/>
      <w14:ligatures w14:val="none"/>
    </w:rPr>
  </w:style>
  <w:style w:type="paragraph" w:styleId="CommentSubject">
    <w:name w:val="annotation subject"/>
    <w:basedOn w:val="CommentText"/>
    <w:next w:val="CommentText"/>
    <w:link w:val="CommentSubjectChar"/>
    <w:uiPriority w:val="99"/>
    <w:semiHidden/>
    <w:unhideWhenUsed/>
    <w:rsid w:val="00D00AF0"/>
    <w:rPr>
      <w:b/>
      <w:bCs/>
    </w:rPr>
  </w:style>
  <w:style w:type="character" w:customStyle="1" w:styleId="CommentSubjectChar">
    <w:name w:val="Comment Subject Char"/>
    <w:basedOn w:val="CommentTextChar"/>
    <w:link w:val="CommentSubject"/>
    <w:uiPriority w:val="99"/>
    <w:semiHidden/>
    <w:rsid w:val="00D00AF0"/>
    <w:rPr>
      <w:rFonts w:ascii="Calibri" w:hAnsi="Calibri"/>
      <w:b/>
      <w:bCs/>
      <w:color w:val="262626" w:themeColor="text1" w:themeTint="D9"/>
      <w:kern w:val="16"/>
      <w:sz w:val="20"/>
      <w:szCs w:val="20"/>
      <w14:ligatures w14:val="none"/>
    </w:rPr>
  </w:style>
  <w:style w:type="paragraph" w:styleId="BalloonText">
    <w:name w:val="Balloon Text"/>
    <w:basedOn w:val="Normal"/>
    <w:link w:val="BalloonTextChar"/>
    <w:uiPriority w:val="99"/>
    <w:semiHidden/>
    <w:unhideWhenUsed/>
    <w:rsid w:val="00D00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AF0"/>
    <w:rPr>
      <w:rFonts w:ascii="Segoe UI" w:hAnsi="Segoe UI" w:cs="Segoe UI"/>
      <w:color w:val="262626" w:themeColor="text1" w:themeTint="D9"/>
      <w:kern w:val="16"/>
      <w:sz w:val="18"/>
      <w:szCs w:val="18"/>
      <w14:ligatures w14:val="none"/>
    </w:rPr>
  </w:style>
  <w:style w:type="paragraph" w:customStyle="1" w:styleId="Default">
    <w:name w:val="Default"/>
    <w:rsid w:val="00D00AF0"/>
    <w:pPr>
      <w:autoSpaceDE w:val="0"/>
      <w:autoSpaceDN w:val="0"/>
      <w:adjustRightInd w:val="0"/>
      <w:spacing w:after="0" w:line="240" w:lineRule="auto"/>
    </w:pPr>
    <w:rPr>
      <w:rFonts w:ascii="Verdana" w:eastAsia="Times New Roman" w:hAnsi="Verdana" w:cs="Verdana"/>
      <w:color w:val="000000"/>
      <w:kern w:val="0"/>
      <w:sz w:val="24"/>
      <w:szCs w:val="24"/>
      <w14:ligatures w14:val="none"/>
    </w:rPr>
  </w:style>
  <w:style w:type="paragraph" w:styleId="BodyTextIndent">
    <w:name w:val="Body Text Indent"/>
    <w:basedOn w:val="Normal"/>
    <w:link w:val="BodyTextIndentChar"/>
    <w:uiPriority w:val="99"/>
    <w:semiHidden/>
    <w:unhideWhenUsed/>
    <w:rsid w:val="00D00AF0"/>
    <w:pPr>
      <w:spacing w:after="120"/>
      <w:ind w:left="360"/>
    </w:pPr>
  </w:style>
  <w:style w:type="character" w:customStyle="1" w:styleId="BodyTextIndentChar">
    <w:name w:val="Body Text Indent Char"/>
    <w:basedOn w:val="DefaultParagraphFont"/>
    <w:link w:val="BodyTextIndent"/>
    <w:uiPriority w:val="99"/>
    <w:semiHidden/>
    <w:rsid w:val="00D00AF0"/>
    <w:rPr>
      <w:rFonts w:ascii="Calibri" w:hAnsi="Calibri"/>
      <w:color w:val="262626" w:themeColor="text1" w:themeTint="D9"/>
      <w:kern w:val="16"/>
      <w14:ligatures w14:val="none"/>
    </w:rPr>
  </w:style>
  <w:style w:type="paragraph" w:styleId="Revision">
    <w:name w:val="Revision"/>
    <w:hidden/>
    <w:uiPriority w:val="99"/>
    <w:semiHidden/>
    <w:rsid w:val="00D00AF0"/>
    <w:pPr>
      <w:spacing w:after="0" w:line="240" w:lineRule="auto"/>
    </w:pPr>
    <w:rPr>
      <w:color w:val="262626" w:themeColor="text1" w:themeTint="D9"/>
      <w:kern w:val="16"/>
      <w14:ligatures w14:val="none"/>
    </w:rPr>
  </w:style>
  <w:style w:type="paragraph" w:customStyle="1" w:styleId="TableParagraph">
    <w:name w:val="Table Paragraph"/>
    <w:basedOn w:val="Normal"/>
    <w:uiPriority w:val="1"/>
    <w:qFormat/>
    <w:rsid w:val="00D00AF0"/>
    <w:pPr>
      <w:widowControl w:val="0"/>
      <w:autoSpaceDE w:val="0"/>
      <w:autoSpaceDN w:val="0"/>
      <w:contextualSpacing w:val="0"/>
    </w:pPr>
    <w:rPr>
      <w:rFonts w:eastAsia="Calibri" w:cs="Calibri"/>
      <w:color w:val="auto"/>
      <w:kern w:val="0"/>
    </w:rPr>
  </w:style>
  <w:style w:type="character" w:styleId="UnresolvedMention">
    <w:name w:val="Unresolved Mention"/>
    <w:basedOn w:val="DefaultParagraphFont"/>
    <w:uiPriority w:val="99"/>
    <w:semiHidden/>
    <w:unhideWhenUsed/>
    <w:rsid w:val="00D00AF0"/>
    <w:rPr>
      <w:color w:val="605E5C"/>
      <w:shd w:val="clear" w:color="auto" w:fill="E1DFDD"/>
    </w:rPr>
  </w:style>
  <w:style w:type="paragraph" w:customStyle="1" w:styleId="par1">
    <w:name w:val="par1"/>
    <w:basedOn w:val="Normal"/>
    <w:rsid w:val="00D00AF0"/>
    <w:pPr>
      <w:tabs>
        <w:tab w:val="left" w:pos="720"/>
        <w:tab w:val="left" w:pos="1440"/>
        <w:tab w:val="left" w:pos="2160"/>
      </w:tabs>
      <w:spacing w:before="240"/>
      <w:ind w:left="720" w:hanging="720"/>
      <w:contextualSpacing w:val="0"/>
    </w:pPr>
    <w:rPr>
      <w:rFonts w:ascii="Arial" w:eastAsia="Times New Roman" w:hAnsi="Arial" w:cs="Times New Roman"/>
      <w:color w:val="auto"/>
      <w:kern w:val="0"/>
      <w:sz w:val="20"/>
      <w:szCs w:val="24"/>
    </w:rPr>
  </w:style>
  <w:style w:type="paragraph" w:styleId="NormalWeb">
    <w:name w:val="Normal (Web)"/>
    <w:basedOn w:val="Normal"/>
    <w:uiPriority w:val="99"/>
    <w:semiHidden/>
    <w:unhideWhenUsed/>
    <w:rsid w:val="00D00AF0"/>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styleId="FollowedHyperlink">
    <w:name w:val="FollowedHyperlink"/>
    <w:basedOn w:val="DefaultParagraphFont"/>
    <w:uiPriority w:val="99"/>
    <w:semiHidden/>
    <w:unhideWhenUsed/>
    <w:rsid w:val="00D00AF0"/>
    <w:rPr>
      <w:color w:val="96607D" w:themeColor="followedHyperlink"/>
      <w:u w:val="single"/>
    </w:rPr>
  </w:style>
  <w:style w:type="paragraph" w:customStyle="1" w:styleId="msonormal0">
    <w:name w:val="msonormal"/>
    <w:basedOn w:val="Normal"/>
    <w:rsid w:val="00D00AF0"/>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16">
    <w:name w:val="xl16"/>
    <w:basedOn w:val="Normal"/>
    <w:rsid w:val="00D00AF0"/>
    <w:pPr>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character" w:styleId="Mention">
    <w:name w:val="Mention"/>
    <w:basedOn w:val="DefaultParagraphFont"/>
    <w:uiPriority w:val="99"/>
    <w:unhideWhenUsed/>
    <w:rsid w:val="00D00AF0"/>
    <w:rPr>
      <w:color w:val="2B579A"/>
      <w:shd w:val="clear" w:color="auto" w:fill="E1DFDD"/>
    </w:rPr>
  </w:style>
  <w:style w:type="character" w:customStyle="1" w:styleId="ListParagraphChar">
    <w:name w:val="List Paragraph Char"/>
    <w:aliases w:val="Indented Text Char,Indented (Quote) Char"/>
    <w:link w:val="ListParagraph"/>
    <w:uiPriority w:val="34"/>
    <w:locked/>
    <w:rsid w:val="00D00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6610</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Spear, Susanna</dc:creator>
  <cp:keywords/>
  <dc:description/>
  <cp:lastModifiedBy>Spear, Susanna</cp:lastModifiedBy>
  <cp:revision>2</cp:revision>
  <dcterms:created xsi:type="dcterms:W3CDTF">2025-03-12T19:23:00Z</dcterms:created>
  <dcterms:modified xsi:type="dcterms:W3CDTF">2025-03-12T19:23:00Z</dcterms:modified>
</cp:coreProperties>
</file>