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4D7CEA" w:rsidRDefault="00E00ED8" w:rsidP="004D7CEA">
          <w:pPr>
            <w:rPr>
              <w:noProof/>
              <w:color w:val="1F497D" w:themeColor="text2"/>
              <w:sz w:val="32"/>
              <w:szCs w:val="32"/>
            </w:rPr>
            <w:sectPr w:rsidR="004D7CEA" w:rsidSect="004D7CEA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C12F53" wp14:editId="45415127">
                    <wp:simplePos x="457200" y="628650"/>
                    <wp:positionH relativeFrom="margin">
                      <wp:align>left</wp:align>
                    </wp:positionH>
                    <wp:positionV relativeFrom="margin">
                      <wp:posOffset>1112318</wp:posOffset>
                    </wp:positionV>
                    <wp:extent cx="2743200" cy="4933315"/>
                    <wp:effectExtent l="0" t="0" r="0" b="635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4933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6AA7" w:rsidRDefault="00D86AA7" w:rsidP="004D7CEA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D86AA7" w:rsidRDefault="00D86AA7" w:rsidP="00D86AA7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Douglas County School District</w:t>
                                </w:r>
                              </w:p>
                              <w:p w:rsidR="00D86AA7" w:rsidRDefault="00D86AA7" w:rsidP="00D86AA7">
                                <w:pPr>
                                  <w:ind w:left="1080" w:firstLine="36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Tyson Allen</w:t>
                                </w:r>
                              </w:p>
                              <w:p w:rsidR="00D86AA7" w:rsidRDefault="00D86AA7" w:rsidP="00D86AA7">
                                <w:pPr>
                                  <w:ind w:left="1080" w:firstLine="36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Angela Combs</w:t>
                                </w:r>
                              </w:p>
                              <w:p w:rsidR="00D86AA7" w:rsidRDefault="00D86AA7" w:rsidP="00D86AA7">
                                <w:pPr>
                                  <w:ind w:left="1080" w:firstLine="36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Paula Priest</w:t>
                                </w:r>
                              </w:p>
                              <w:p w:rsidR="00D86AA7" w:rsidRDefault="00D86AA7" w:rsidP="00D86AA7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Mapleton School District</w:t>
                                </w:r>
                              </w:p>
                              <w:p w:rsidR="00D86AA7" w:rsidRPr="00C50959" w:rsidRDefault="00D86AA7" w:rsidP="00D86AA7">
                                <w:pPr>
                                  <w:ind w:left="1080" w:firstLine="36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James Williams</w:t>
                                </w:r>
                              </w:p>
                              <w:p w:rsidR="00D86AA7" w:rsidRPr="008F5780" w:rsidRDefault="00D86AA7" w:rsidP="004D7CEA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Adams Five Star School District</w:t>
                                </w:r>
                              </w:p>
                              <w:p w:rsidR="00D86AA7" w:rsidRDefault="00D86AA7" w:rsidP="004D7CE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Pam Gibble</w:t>
                                </w:r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Center School District</w:t>
                                </w:r>
                              </w:p>
                              <w:p w:rsidR="00D86AA7" w:rsidRDefault="00D86AA7" w:rsidP="004D7CE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Katrina Ruggles</w:t>
                                </w:r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Cherry Creek School District</w:t>
                                </w:r>
                              </w:p>
                              <w:p w:rsidR="00D86AA7" w:rsidRDefault="00D86AA7" w:rsidP="004D7CE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Jill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Caplan</w:t>
                                </w:r>
                                <w:proofErr w:type="spellEnd"/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Douglas County School District</w:t>
                                </w:r>
                              </w:p>
                              <w:p w:rsidR="00D86AA7" w:rsidRDefault="00D86AA7" w:rsidP="004D7CE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Jennifer Maggiore</w:t>
                                </w:r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St Vrain School District</w:t>
                                </w:r>
                              </w:p>
                              <w:p w:rsidR="00D86AA7" w:rsidRDefault="00D86AA7" w:rsidP="004D7CE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Kenny Wildenstein</w:t>
                                </w:r>
                              </w:p>
                              <w:p w:rsidR="00D86AA7" w:rsidRDefault="00D86AA7" w:rsidP="004D7CE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Rocky Mountain Health</w:t>
                                </w:r>
                              </w:p>
                              <w:p w:rsidR="00D86AA7" w:rsidRPr="004445F1" w:rsidRDefault="00D86AA7" w:rsidP="004D7CEA">
                                <w:pPr>
                                  <w:ind w:left="1800"/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Jamie Hurley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0;margin-top:87.6pt;width:3in;height:388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JhhwIAAHIFAAAOAAAAZHJzL2Uyb0RvYy54bWysVEtPGzEQvlfqf7B8LxsIhTZig1IQVSUE&#10;qKTi7HhtYtX2uPYku+mvZ+zdDYj2QtXL7nje883j7Lxzlm1VTAZ8zQ8PJpwpL6Ex/rHmP5ZXHz5x&#10;llD4RljwquY7lfj5/P27szbM1BGswTYqMnLi06wNNV8jhllVJblWTqQDCMqTUEN0AukZH6smipa8&#10;O1sdTSYnVQuxCRGkSom4l72Qz4t/rZXEW62TQmZrTrlh+cbyXeVvNT8Ts8cowtrIIQ3xD1k4YTwF&#10;3bu6FCjYJpo/XDkjIyTQeCDBVaC1karUQNUcTl5Vc78WQZVaCJwU9jCl/+dW3mzvIjNNzaennHnh&#10;qEdL1SH7Ah3LrEYlSXgtDVrFqI8sbVaYHxm6NqQZebgP5AM7MqERGPmJmBmRTkeX/1QrIzk1YbcH&#10;PgeSxDw6PZ5SNzmTJDv+PJ2eHpfWVM/mISb8qsCxTNQ8UmcL4GJ7nZBSIdVRJUfzcGWsLd21nrU1&#10;P5l+nBSDvYQsrM+6qszJ4CaX1KdeKNxZlXWs/6404VQqyIwyoerCRrYVNFtCSuWxFF/8knbW0pTE&#10;WwwH/ees3mLc1zFGBo97Y2c8xFL9q7Sbn2PKutcnIF/UnUnsVt3Q6hU0O+p0hH6NUpBXhrpxLRLe&#10;iUh7Qx2kW4C39NEWCHUYKM7WEH//jZ/1aZxJyllLe1jz9GsjouLMfvM06HlpRyKOxGok/MZdAMF/&#10;SFcmyEKSQUQ7kjqCe6ATschRSCS8pFg1lxjHxwX294COjFSLRVGj5QwCr/19kNl57keermX3IGIY&#10;RhBpem9g3FExezWJvW629LDYIGhTxjRD2uM4QE2LXaZ3OEL5crx8F63nUzl/AgAA//8DAFBLAwQU&#10;AAYACAAAACEA6HE3+t8AAAAIAQAADwAAAGRycy9kb3ducmV2LnhtbEyPzU7DMBCE70i8g7VI3KiT&#10;QPkJcSqERGmRQKLlAdx4G6eJ11HspuHtWU5w3JnR7DfFYnKdGHEIjScF6SwBgVR501Ct4Gv7cnUP&#10;IkRNRneeUME3BliU52eFzo0/0SeOm1gLLqGQawU2xj6XMlQWnQ4z3yOxt/eD05HPoZZm0Ccud53M&#10;kuRWOt0Qf7C6x2eLVbs5OgXLZp9uP8a27m27fl2+rd4Pq0NU6vJienoEEXGKf2H4xWd0KJlp549k&#10;gugU8JDI6t08A8H2zXXGyk7BwzxLQZaF/D+g/AEAAP//AwBQSwECLQAUAAYACAAAACEAtoM4kv4A&#10;AADhAQAAEwAAAAAAAAAAAAAAAAAAAAAAW0NvbnRlbnRfVHlwZXNdLnhtbFBLAQItABQABgAIAAAA&#10;IQA4/SH/1gAAAJQBAAALAAAAAAAAAAAAAAAAAC8BAABfcmVscy8ucmVsc1BLAQItABQABgAIAAAA&#10;IQCrnlJhhwIAAHIFAAAOAAAAAAAAAAAAAAAAAC4CAABkcnMvZTJvRG9jLnhtbFBLAQItABQABgAI&#10;AAAAIQDocTf63wAAAAgBAAAPAAAAAAAAAAAAAAAAAOEEAABkcnMvZG93bnJldi54bWxQSwUGAAAA&#10;AAQABADzAAAA7QUAAAAA&#10;" filled="f" stroked="f" strokeweight=".5pt">
                    <v:textbox inset="0,0,0,0">
                      <w:txbxContent>
                        <w:p w:rsidR="00D86AA7" w:rsidRDefault="00D86AA7" w:rsidP="004D7CEA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D86AA7" w:rsidRDefault="00D86AA7" w:rsidP="00D86AA7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Douglas County School District</w:t>
                          </w:r>
                        </w:p>
                        <w:p w:rsidR="00D86AA7" w:rsidRDefault="00D86AA7" w:rsidP="00D86AA7">
                          <w:pPr>
                            <w:ind w:left="1080" w:firstLine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Tyson Allen</w:t>
                          </w:r>
                        </w:p>
                        <w:p w:rsidR="00D86AA7" w:rsidRDefault="00D86AA7" w:rsidP="00D86AA7">
                          <w:pPr>
                            <w:ind w:left="1080" w:firstLine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Angela Combs</w:t>
                          </w:r>
                        </w:p>
                        <w:p w:rsidR="00D86AA7" w:rsidRDefault="00D86AA7" w:rsidP="00D86AA7">
                          <w:pPr>
                            <w:ind w:left="1080" w:firstLine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Paula Priest</w:t>
                          </w:r>
                        </w:p>
                        <w:p w:rsidR="00D86AA7" w:rsidRDefault="00D86AA7" w:rsidP="00D86AA7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Mapleton School District</w:t>
                          </w:r>
                        </w:p>
                        <w:p w:rsidR="00D86AA7" w:rsidRPr="00C50959" w:rsidRDefault="00D86AA7" w:rsidP="00D86AA7">
                          <w:pPr>
                            <w:ind w:left="1080" w:firstLine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James Williams</w:t>
                          </w:r>
                        </w:p>
                        <w:p w:rsidR="00D86AA7" w:rsidRPr="008F5780" w:rsidRDefault="00D86AA7" w:rsidP="004D7CEA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Adams Five Star School District</w:t>
                          </w:r>
                        </w:p>
                        <w:p w:rsidR="00D86AA7" w:rsidRDefault="00D86AA7" w:rsidP="004D7CE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Pam Gibble</w:t>
                          </w:r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Center School District</w:t>
                          </w:r>
                        </w:p>
                        <w:p w:rsidR="00D86AA7" w:rsidRDefault="00D86AA7" w:rsidP="004D7CE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Katrina Ruggles</w:t>
                          </w:r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Cherry Creek School District</w:t>
                          </w:r>
                        </w:p>
                        <w:p w:rsidR="00D86AA7" w:rsidRDefault="00D86AA7" w:rsidP="004D7CE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Jill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Caplan</w:t>
                          </w:r>
                          <w:proofErr w:type="spellEnd"/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Douglas County School District</w:t>
                          </w:r>
                        </w:p>
                        <w:p w:rsidR="00D86AA7" w:rsidRDefault="00D86AA7" w:rsidP="004D7CE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Jennifer Maggiore</w:t>
                          </w:r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 Vrain School District</w:t>
                          </w:r>
                        </w:p>
                        <w:p w:rsidR="00D86AA7" w:rsidRDefault="00D86AA7" w:rsidP="004D7CE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Kenny Wildenstein</w:t>
                          </w:r>
                        </w:p>
                        <w:p w:rsidR="00D86AA7" w:rsidRDefault="00D86AA7" w:rsidP="004D7CE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Rocky Mountain Health</w:t>
                          </w:r>
                        </w:p>
                        <w:p w:rsidR="00D86AA7" w:rsidRPr="004445F1" w:rsidRDefault="00D86AA7" w:rsidP="004D7CEA">
                          <w:pPr>
                            <w:ind w:left="1800"/>
                          </w:pPr>
                          <w:r>
                            <w:rPr>
                              <w:sz w:val="24"/>
                              <w:szCs w:val="24"/>
                            </w:rPr>
                            <w:t>Jamie Hurley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61E23F9" wp14:editId="1D56BDEF">
                <wp:simplePos x="0" y="0"/>
                <wp:positionH relativeFrom="margin">
                  <wp:posOffset>2734342</wp:posOffset>
                </wp:positionH>
                <wp:positionV relativeFrom="margin">
                  <wp:posOffset>1311623</wp:posOffset>
                </wp:positionV>
                <wp:extent cx="6400800" cy="4685140"/>
                <wp:effectExtent l="0" t="0" r="0" b="127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8 setting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25" b="1173"/>
                        <a:stretch/>
                      </pic:blipFill>
                      <pic:spPr bwMode="auto">
                        <a:xfrm>
                          <a:off x="0" y="0"/>
                          <a:ext cx="6400800" cy="46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D7C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7FCD058D" wp14:editId="775B010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6AA7" w:rsidRPr="00A71662" w:rsidRDefault="00D86AA7" w:rsidP="004D7CEA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D86AA7" w:rsidRPr="00A71662" w:rsidRDefault="00D86AA7" w:rsidP="004D7CEA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4D7CE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7541737" wp14:editId="600B6B66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AA7" w:rsidRPr="00A74D8C" w:rsidRDefault="00D86AA7" w:rsidP="004D7CEA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7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az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VoKSOLPX&#10;xT2EktU9ETnDdw3c5DVz/oZZYB64fWBT/xGaUuoup3roUVJr+/fX5lE+p9gmK1DvgMxy6v46MCso&#10;kb8rSIRNnELWER8G6WKVwMA+XNk/XFGH9lJjjAB1Gx66KO/l2C2tbr8A725xY1hiioNzOeXejoNL&#10;35MsMDcX220QA8YzzF+rW8PROEKNwfr5+IVZM0S0h1z4oMfkY9mTwO5lUVPp7cHrsglRf4J2uAQg&#10;gh7wF2eExXNCWIy3DbzxDT4gpWzMnyMKA30+5sGJFOL5IoKvKJJCvE7WL0gKu93lKn0/puVD7ngl&#10;hfL/IoWXowAkiNf8D1+qn5f/y+f5H6oUpKT/mP/ApFgjQR246CudU2UQSqGhiApkPn48xwps/Or/&#10;cGGwSefLeahLoOx4LQxepjB45YCfVQOENwK8nUJtObzz8HH2cBxqhtNr9OIf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CMf2s6QDAADVDgAADgAAAAAAAAAAAAAAAAAuAgAAZHJzL2Uyb0RvYy54bWxQSwECLQAUAAYACAAA&#10;ACEA375Uid0AAAAFAQAADwAAAAAAAAAAAAAAAAD+BQAAZHJzL2Rvd25yZXYueG1sUEsFBgAAAAAE&#10;AAQA8wAAAAgHAAAAAA==&#10;">
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D86AA7" w:rsidRPr="00A74D8C" w:rsidRDefault="00D86AA7" w:rsidP="004D7CEA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4D7C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312420C4" wp14:editId="5209CA95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1" name="Text Box 1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6AA7" w:rsidRPr="002D4B73" w:rsidRDefault="00D86AA7" w:rsidP="004D7CEA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 w:rsidR="00E304F7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october 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2" type="#_x0000_t202" alt="Title and subtitle" style="position:absolute;left:0;text-align:left;margin-left:-.35pt;margin-top:571.4pt;width:2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YlhQIAAHQFAAAOAAAAZHJzL2Uyb0RvYy54bWysVFtP2zAUfp+0/2D5faQUAVtFijoQ0yQE&#10;aO3Es+vYNJrj49luk+7X77OTFMT2wrQX5+TcL985F5ddY9hO+VCTLfnx0YQzZSVVtX0q+ffVzYeP&#10;nIUobCUMWVXyvQr8cv7+3UXrZmpKGzKV8gxObJi1ruSbGN2sKILcqEaEI3LKQqjJNyLi1z8VlRct&#10;vDemmE4mZ0VLvnKepAoB3OteyOfZv9ZKxnutg4rMlBy5xfz6/K7TW8wvxOzJC7ep5ZCG+IcsGlFb&#10;BD24uhZRsK2v/3DV1NJTIB2PJDUFaV1LlWtANceTV9UsN8KpXAuaE9yhTeH/uZV3uwfP6gqz48yK&#10;BiNaqS6yz9QxcCoVJLq1qqNRDFNkYbuO6Sc1rnVhBvulg4fYwSI5GfgBzNSPTvsmfVEpgxwj2B/a&#10;nuJIMKfn52fTKUQSsunx6adJnkvxbO18iF8UNSwRJfcYa+622N2GiIhQHVVSMEs3tTF5tMaytuRn&#10;J6eTbHCQwMLYpKsySAY3qaI+80zFvVFJx9hvSqNJuYDEyPBUV8aznQCwhJTKxlx79gvtpKWRxFsM&#10;B/3nrN5i3NcxRiYbD8ZNbcnn6l+lXf0YU9a9Phr5ou5Exm7dZXScjINdU7XHvD31qxScvKkxlFsR&#10;4oPw2B3MEfcg3uPRhtB8GijONuR//Y2f9AFpSDlrsYslDz+3wivOzFcLsKfFHQk/EuuRsNvmijAF&#10;wBXZZBIGPpqR1J6aR5yJRYoCkbASsUq+Hsmr2F8EnBmpFoushPV0It7apZPJdRpKgtiqexTeDTiM&#10;QPAdjVsqZq/g2OsmS0uLbSRdZ6ymvvZdHPqN1c4QHs5Quh0v/7PW87Gc/wYAAP//AwBQSwMEFAAG&#10;AAgAAAAhAM5Z7cfhAAAACwEAAA8AAABkcnMvZG93bnJldi54bWxMj8lOwzAQhu9IvIM1SNxaJ13S&#10;KsSpEBVCSBzaspydZEiixuModpby9ExPcJx/Pv1LsptMIwbsXG1JQTgPQCDltqipVPDx/jzbgnBe&#10;U6EbS6jggg526e1NouPCjnTE4eRLwSbkYq2g8r6NpXR5hUa7uW2R+PdtO6M9n10pi06PbG4auQiC&#10;SBpdEydUusWnCvPzqTcKDj/ZZ/T21V/G/et+OOL5pV+HS6Xu76bHBxAeJ/8Hw7U+V4eUO2W2p8KJ&#10;RsFswyDL4WrBExhYLaM1iOwqbaItyDSR/zekvwAAAP//AwBQSwECLQAUAAYACAAAACEAtoM4kv4A&#10;AADhAQAAEwAAAAAAAAAAAAAAAAAAAAAAW0NvbnRlbnRfVHlwZXNdLnhtbFBLAQItABQABgAIAAAA&#10;IQA4/SH/1gAAAJQBAAALAAAAAAAAAAAAAAAAAC8BAABfcmVscy8ucmVsc1BLAQItABQABgAIAAAA&#10;IQAifeYlhQIAAHQFAAAOAAAAAAAAAAAAAAAAAC4CAABkcnMvZTJvRG9jLnhtbFBLAQItABQABgAI&#10;AAAAIQDOWe3H4QAAAAsBAAAPAAAAAAAAAAAAAAAAAN8EAABkcnMvZG93bnJldi54bWxQSwUGAAAA&#10;AAQABADzAAAA7QUAAAAA&#10;" filled="f" stroked="f" strokeweight=".5pt">
                    <v:textbox inset="0,0,0,0">
                      <w:txbxContent>
                        <w:p w:rsidR="00D86AA7" w:rsidRPr="002D4B73" w:rsidRDefault="00D86AA7" w:rsidP="004D7CEA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 w:rsidR="00E304F7">
                            <w:rPr>
                              <w:rFonts w:ascii="Palatino Linotype" w:hAnsi="Palatino Linotype"/>
                              <w:sz w:val="20"/>
                            </w:rPr>
                            <w:t>october 2015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4D7C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5CAD85A0" wp14:editId="07EC409E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10" name="Text Box 10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6AA7" w:rsidRPr="00C50959" w:rsidRDefault="00D86AA7" w:rsidP="004D7CEA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Comprehensi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ve</w:t>
                                </w: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Health</w:t>
                                </w:r>
                              </w:p>
                              <w:p w:rsidR="00D86AA7" w:rsidRPr="00900B3F" w:rsidRDefault="00D86AA7" w:rsidP="004D7CEA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4D7CEA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Grade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0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8biQIAAHwFAAAOAAAAZHJzL2Uyb0RvYy54bWysVFtv0zAUfkfiP1h+Z+mFVqhaOpVNQ0jT&#10;NrHBnl3HbiN8w3ablF/PZyfpRuFliBfn5Fw+n8vnc37RakX2wofampKOz0aUCMNtVZtNSb8+Xr/7&#10;QEmIzFRMWSNKehCBXizfvjlv3EJM7NaqSngCEBMWjSvpNka3KIrAt0KzcGadMDBK6zWL+PWbovKs&#10;AbpWxWQ0mheN9ZXzlosQoL3qjHSZ8aUUPN5JGUQkqqTILebT53OdzmJ5zhYbz9y25n0a7B+y0Kw2&#10;uPQIdcUiIztf/wGla+5tsDKecasLK2XNRa4B1YxHJ9U8bJkTuRY0J7hjm8L/g+W3+3tP6gqzQ3sM&#10;05jRo2gj+WhbklSVCBz9+taNmJidXmNgGCipWBSpf40LC8A8OADFFnHAGvQBytSWVnqdviiYwA7c&#10;w7H76TYO5XQyns7mM0o4bNP5bDyZ5fkUz+HOh/hJWE2SUFKP8eaus/1NiEgFroNLus3Y61qpPGJl&#10;SFPS+RSQv1kQoUzSiEyWHiaV1KWepXhQIvko80VINCtXkBSZpuJSebJnIBjjXJiYi8+48E5eEkm8&#10;JrD3f87qNcFdHcPN1sRjsK6N9bn6k7Sr70PKsvNHI1/UncTYrtvMkvfDZNe2OmDg3nZPKjh+XWMo&#10;NyzEe+bxhjBj7IV4h0Mqi+bbXqJka/3Pv+mTP6gNKyUN3mRJw48d84IS9dmA9ICMg+AHYT0IoOal&#10;xRTG2DiOZxEBPqpBlN7qJ6yLVboFJmY47irpehAvY7cZsG64WK2yE56pY/HGPDieoNNQEsUe2yfm&#10;Xc/DCArf2uG1ssUJHTvfzBe32kWQMnM19bXrYt9vPPFM4X4dpR3y8j97PS/N5S8AAAD//wMAUEsD&#10;BBQABgAIAAAAIQA9ZzOT2wAAAAUBAAAPAAAAZHJzL2Rvd25yZXYueG1sTI9Ba8MwDIXvg/4Ho8Ju&#10;q92WZCOLU8ZgsEMvbQO7urGahMVyGrtN1l8/bZftIvR44ul7+WZynbjiEFpPGpYLBQKp8ralWkN5&#10;eHt4AhGiIWs6T6jhCwNsitldbjLrR9rhdR9rwSEUMqOhibHPpAxVg86Ehe+R2Dv5wZnIcqilHczI&#10;4a6TK6VS6UxL/KExPb42WH3uL07Dbp2UN3f4OKn1Ki39uE3ffXXW+n4+vTyDiDjFv2P4wWd0KJjp&#10;6C9kg+g0cJH4O9lLVMryyMtjokAWufxPX3wDAAD//wMAUEsBAi0AFAAGAAgAAAAhALaDOJL+AAAA&#10;4QEAABMAAAAAAAAAAAAAAAAAAAAAAFtDb250ZW50X1R5cGVzXS54bWxQSwECLQAUAAYACAAAACEA&#10;OP0h/9YAAACUAQAACwAAAAAAAAAAAAAAAAAvAQAAX3JlbHMvLnJlbHNQSwECLQAUAAYACAAAACEA&#10;q0Y/G4kCAAB8BQAADgAAAAAAAAAAAAAAAAAuAgAAZHJzL2Uyb0RvYy54bWxQSwECLQAUAAYACAAA&#10;ACEAPWczk9sAAAAFAQAADwAAAAAAAAAAAAAAAADjBAAAZHJzL2Rvd25yZXYueG1sUEsFBgAAAAAE&#10;AAQA8wAAAOsFAAAAAA==&#10;" filled="f" stroked="f" strokeweight=".5pt">
                    <v:textbox style="mso-fit-shape-to-text:t" inset="0,0,0,0">
                      <w:txbxContent>
                        <w:p w:rsidR="00D86AA7" w:rsidRPr="00C50959" w:rsidRDefault="00D86AA7" w:rsidP="004D7CEA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Comprehensi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ve</w:t>
                          </w: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Health</w:t>
                          </w:r>
                        </w:p>
                        <w:p w:rsidR="00D86AA7" w:rsidRPr="00900B3F" w:rsidRDefault="00D86AA7" w:rsidP="004D7CEA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8</w:t>
                          </w:r>
                          <w:r w:rsidRPr="004D7CEA">
                            <w:rPr>
                              <w:rFonts w:ascii="Palatino Linotype" w:hAnsi="Palatino Linotype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Grade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4D7C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0D7799AF" wp14:editId="404F8F76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6561455" cy="1527175"/>
                    <wp:effectExtent l="0" t="0" r="10795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1455" cy="15273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6AA7" w:rsidRPr="00485372" w:rsidRDefault="00D86AA7" w:rsidP="004D7CEA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D86AA7" w:rsidRPr="00DD35F8" w:rsidRDefault="00D86AA7" w:rsidP="004D7CEA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Unit Title: A Violence Free Society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516.65pt;height:1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UniwIAAHwFAAAOAAAAZHJzL2Uyb0RvYy54bWysVFtP2zAUfp+0/2D5faSllG0VKepATJMQ&#10;oMHGs+vYNJrj49lum+7X77OTtIjthWkvzsm5X75zzs7bxrCN8qEmW/Lx0YgzZSVVtX0q+beHq3cf&#10;OAtR2EoYsqrkOxX4+fztm7Otm6ljWpGplGdwYsNs60q+itHNiiLIlWpEOCKnLISafCMifv1TUXmx&#10;hffGFMej0WmxJV85T1KFAO5lJ+Tz7F9rJeOt1kFFZkqO3GJ+fX6X6S3mZ2L25IVb1bJPQ/xDFo2o&#10;LYLuXV2KKNja13+4amrpKZCOR5KagrSupco1oJrx6EU19yvhVK4FzQlu36bw/9zKm82dZ3VV8smE&#10;MysazOhBtZF9opYlVqWCRL++dyNmdt0sMTAMlFUiqtS/rQszuLl3cBRb2AEHAz+AmdrSat+kLwpm&#10;kGMSu333UzQJ5un0dHwynXImIRtPj99PTj4mP8XB3PkQPytqWCJK7jHe3HWxuQ6xUx1UUjRLV7Ux&#10;ecTGsi1CTKajbLCXwLmxSVdlsPRuUkld6pmKO6OSjrFflUazcgWJkWGqLoxnGwGACSmVjbn47Bfa&#10;SUsjidcY9vqHrF5j3NUxRCYb98ZNbcnn6l+kXf0YUtadPnr+rO5ExnbZZpRMh8kuqdph4J66lQpO&#10;XtUYyrUI8U547BBmjLsQb/FoQ2g+9RRnK/K//sZP+oA2pJxtsZMlDz/XwivOzBcL0KcFHgg/EMuB&#10;ADQvCFMY4+I4mUkY+GgGUntqHnEuFikKRMJKxCp5HMiL2F0GnBupFoushDV1Il7beyeT6zSUBLGH&#10;9lF41+MwAsI3NGyrmL2AY6ebLC0t1pF0nbGa+tp1se83VjyjvT9H6YY8/89ah6M5/w0AAP//AwBQ&#10;SwMEFAAGAAgAAAAhAOqG3s7cAAAABgEAAA8AAABkcnMvZG93bnJldi54bWxMj81OwzAQhO9IvIO1&#10;SNyo3QYQCnEqxM8NKBSQ4ObESxIRryN7k4a3x+UCl5VGM5r5tljPrhcThth50rBcKBBItbcdNRpe&#10;X+5OLkBENmRN7wk1fGOEdXl4UJjc+h0947TlRqQSirnR0DIPuZSxbtGZuPADUvI+fXCGkwyNtMHs&#10;Urnr5Uqpc+lMR2mhNQNet1h/bUenoX+P4b5S/DHdNA/8tJHj2+3yUevjo/nqEgTjzH9h2OMndCgT&#10;U+VHslH0GtIj/Hv3nsqyDESlYXWqzkCWhfyPX/4AAAD//wMAUEsBAi0AFAAGAAgAAAAhALaDOJL+&#10;AAAA4QEAABMAAAAAAAAAAAAAAAAAAAAAAFtDb250ZW50X1R5cGVzXS54bWxQSwECLQAUAAYACAAA&#10;ACEAOP0h/9YAAACUAQAACwAAAAAAAAAAAAAAAAAvAQAAX3JlbHMvLnJlbHNQSwECLQAUAAYACAAA&#10;ACEAQmTlJ4sCAAB8BQAADgAAAAAAAAAAAAAAAAAuAgAAZHJzL2Uyb0RvYy54bWxQSwECLQAUAAYA&#10;CAAAACEA6obeztwAAAAGAQAADwAAAAAAAAAAAAAAAADlBAAAZHJzL2Rvd25yZXYueG1sUEsFBgAA&#10;AAAEAAQA8wAAAO4FAAAAAA==&#10;" filled="f" stroked="f" strokeweight=".5pt">
                    <v:textbox inset="0,0,0,0">
                      <w:txbxContent>
                        <w:p w:rsidR="00D86AA7" w:rsidRPr="00485372" w:rsidRDefault="00D86AA7" w:rsidP="004D7CEA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D86AA7" w:rsidRPr="00DD35F8" w:rsidRDefault="00D86AA7" w:rsidP="004D7CEA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Unit Title: A Violence Free Society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p w:rsidR="004D7CEA" w:rsidRDefault="00DC52AC" w:rsidP="004D7CEA">
          <w:pPr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417743">
        <w:trPr>
          <w:trHeight w:val="165"/>
          <w:jc w:val="center"/>
        </w:trPr>
        <w:tc>
          <w:tcPr>
            <w:tcW w:w="2538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01157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393" w:rsidRPr="00944393">
              <w:rPr>
                <w:sz w:val="20"/>
                <w:szCs w:val="20"/>
                <w:vertAlign w:val="superscript"/>
              </w:rPr>
              <w:t>th</w:t>
            </w:r>
            <w:r w:rsidR="00944393">
              <w:rPr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417743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5481B" w:rsidRPr="00D5423D" w:rsidTr="00417743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 Expectations</w:t>
            </w:r>
            <w:r>
              <w:rPr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 Code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bCs/>
                <w:sz w:val="20"/>
                <w:szCs w:val="20"/>
              </w:rPr>
              <w:t>Describe the physical</w:t>
            </w:r>
            <w:r w:rsidR="009E7943">
              <w:rPr>
                <w:bCs/>
                <w:sz w:val="20"/>
                <w:szCs w:val="20"/>
              </w:rPr>
              <w:t>,</w:t>
            </w:r>
            <w:r w:rsidR="003233D4">
              <w:rPr>
                <w:bCs/>
                <w:sz w:val="20"/>
                <w:szCs w:val="20"/>
              </w:rPr>
              <w:t xml:space="preserve"> </w:t>
            </w:r>
            <w:r w:rsidR="009E7943">
              <w:rPr>
                <w:bCs/>
                <w:sz w:val="20"/>
                <w:szCs w:val="20"/>
              </w:rPr>
              <w:t>e</w:t>
            </w:r>
            <w:r w:rsidRPr="00D01157">
              <w:rPr>
                <w:bCs/>
                <w:sz w:val="20"/>
                <w:szCs w:val="20"/>
              </w:rPr>
              <w:t xml:space="preserve">motional, mental, and social benefits of sexual abstinence, and develop strategies to resist pressures to become sexually active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CH09-GR.8-S.2-GLE.1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rPr>
                <w:bCs/>
                <w:sz w:val="20"/>
                <w:szCs w:val="20"/>
              </w:rPr>
            </w:pPr>
            <w:r w:rsidRPr="00D01157">
              <w:rPr>
                <w:bCs/>
                <w:color w:val="000000"/>
                <w:sz w:val="20"/>
                <w:szCs w:val="20"/>
              </w:rPr>
              <w:t>Analyze how certain behaviors place one at greater risk for HIV/AIDS, sexually transmitted diseases (STDs), and unintended pregnancy</w:t>
            </w:r>
            <w:r w:rsidRPr="00D011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CH09-GR.8-S.2</w:t>
            </w:r>
            <w:r w:rsidRPr="00D5423D">
              <w:rPr>
                <w:rFonts w:ascii="Calibri" w:hAnsi="Calibri"/>
                <w:sz w:val="20"/>
                <w:szCs w:val="20"/>
              </w:rPr>
              <w:t>-GLE.2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rPr>
                <w:bCs/>
                <w:sz w:val="20"/>
                <w:szCs w:val="20"/>
              </w:rPr>
            </w:pPr>
            <w:r w:rsidRPr="00D01157">
              <w:rPr>
                <w:color w:val="000000"/>
                <w:sz w:val="20"/>
                <w:szCs w:val="20"/>
              </w:rPr>
              <w:t xml:space="preserve">Describe the signs and symptoms of HIV/AIDS, and other </w:t>
            </w:r>
            <w:r w:rsidRPr="00D01157">
              <w:rPr>
                <w:bCs/>
                <w:color w:val="000000"/>
                <w:sz w:val="20"/>
                <w:szCs w:val="20"/>
              </w:rPr>
              <w:t>sexually transmitted diseases (STDs)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rPr>
                <w:bCs/>
                <w:sz w:val="20"/>
                <w:szCs w:val="20"/>
              </w:rPr>
            </w:pPr>
            <w:r w:rsidRPr="00D01157">
              <w:rPr>
                <w:bCs/>
                <w:sz w:val="20"/>
                <w:szCs w:val="20"/>
              </w:rPr>
              <w:t>Promote and enhance health through disease prevention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bCs/>
                <w:sz w:val="20"/>
                <w:szCs w:val="20"/>
              </w:rPr>
              <w:t>Access valid school and community resources to help with mental and emotional health concerns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CH09-GR.8-S.3-GLE.1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bCs/>
                <w:sz w:val="20"/>
                <w:szCs w:val="20"/>
              </w:rPr>
              <w:t>I</w:t>
            </w:r>
            <w:r w:rsidRPr="00D01157">
              <w:rPr>
                <w:sz w:val="20"/>
                <w:szCs w:val="20"/>
              </w:rPr>
              <w:t>nternal and external factors influence mental and emotional health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CH09-GR.8-S.3-GLE.2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color w:val="000000"/>
                <w:sz w:val="20"/>
                <w:szCs w:val="20"/>
              </w:rPr>
              <w:t xml:space="preserve">Analyze influences that impact individuals’ use or non-use of alcohol, tobacco,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CH09-GR.8-S.4-GLE.1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color w:val="000000"/>
                <w:sz w:val="20"/>
                <w:szCs w:val="20"/>
              </w:rPr>
              <w:t xml:space="preserve">Access valid sources of information about alcohol, tobacco,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CH09-GR.8-S.4-GLE.2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color w:val="000000"/>
                <w:sz w:val="20"/>
                <w:szCs w:val="20"/>
              </w:rPr>
              <w:t xml:space="preserve">Demonstrate decision-making skills to be alcohol, tobacco and drug-free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CH09-GR.8-S.4-GLE.3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01157">
              <w:rPr>
                <w:color w:val="000000"/>
                <w:sz w:val="20"/>
                <w:szCs w:val="20"/>
              </w:rPr>
              <w:t>Analyze the factors that influence violent and non-violent behavior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CH09-GR.8-S.4-GLE.4</w:t>
            </w:r>
          </w:p>
        </w:tc>
      </w:tr>
      <w:tr w:rsidR="00D01157" w:rsidRPr="00D5423D" w:rsidTr="0041774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1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B177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D01157">
              <w:rPr>
                <w:bCs/>
                <w:sz w:val="20"/>
                <w:szCs w:val="20"/>
              </w:rPr>
              <w:t>Demonstrate ways to advocate for a positive, respectful school and community environment that supports pro-social behavior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CH09-GR.8-S.4-GLE.5</w:t>
            </w:r>
          </w:p>
        </w:tc>
      </w:tr>
      <w:tr w:rsidR="00D763A1" w:rsidRPr="00D5423D" w:rsidTr="00417743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1A7A">
              <w:rPr>
                <w:b/>
                <w:sz w:val="28"/>
                <w:szCs w:val="20"/>
              </w:rPr>
              <w:t>Colorado 21</w:t>
            </w:r>
            <w:r w:rsidRPr="00E81A7A">
              <w:rPr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642DB8" w:rsidP="00E81A7A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2474FEB2" wp14:editId="375BA99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0" t="0" r="0" b="635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i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642DB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285BECD" wp14:editId="6FF59A1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295" cy="2065655"/>
                  <wp:effectExtent l="0" t="0" r="0" b="0"/>
                  <wp:wrapTight wrapText="bothSides">
                    <wp:wrapPolygon edited="0">
                      <wp:start x="10207" y="0"/>
                      <wp:lineTo x="0" y="20518"/>
                      <wp:lineTo x="0" y="21115"/>
                      <wp:lineTo x="21315" y="21115"/>
                      <wp:lineTo x="10958" y="0"/>
                      <wp:lineTo x="1020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2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206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</w:t>
            </w:r>
            <w:r w:rsidR="009E7943">
              <w:rPr>
                <w:noProof/>
                <w:sz w:val="20"/>
                <w:szCs w:val="20"/>
              </w:rPr>
              <w:t>,e</w:t>
            </w:r>
            <w:r w:rsidRPr="00E25DFA">
              <w:rPr>
                <w:noProof/>
                <w:sz w:val="20"/>
                <w:szCs w:val="20"/>
              </w:rPr>
              <w:t>motional and social well-being will be supported in each unit through the standard areas of Physical and Personal Wellness</w:t>
            </w:r>
            <w:r w:rsidR="009E7943">
              <w:rPr>
                <w:noProof/>
                <w:sz w:val="20"/>
                <w:szCs w:val="20"/>
              </w:rPr>
              <w:t>,e</w:t>
            </w:r>
            <w:r w:rsidRPr="00E25DFA">
              <w:rPr>
                <w:noProof/>
                <w:sz w:val="20"/>
                <w:szCs w:val="20"/>
              </w:rPr>
              <w:t>motional and Social Wellness and Prevention and Risk Management.</w:t>
            </w:r>
          </w:p>
        </w:tc>
      </w:tr>
      <w:tr w:rsidR="0093017C" w:rsidRPr="00D5423D" w:rsidTr="00417743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Number/Sequence</w:t>
            </w:r>
          </w:p>
        </w:tc>
      </w:tr>
      <w:tr w:rsidR="003233D4" w:rsidRPr="00D5423D" w:rsidTr="00417743">
        <w:trPr>
          <w:trHeight w:val="165"/>
          <w:jc w:val="center"/>
        </w:trPr>
        <w:tc>
          <w:tcPr>
            <w:tcW w:w="8118" w:type="dxa"/>
            <w:gridSpan w:val="3"/>
          </w:tcPr>
          <w:p w:rsidR="003233D4" w:rsidRPr="00D5423D" w:rsidRDefault="00D86AA7" w:rsidP="00B90FB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Violence Free Society</w:t>
            </w:r>
          </w:p>
        </w:tc>
        <w:tc>
          <w:tcPr>
            <w:tcW w:w="3150" w:type="dxa"/>
            <w:gridSpan w:val="3"/>
          </w:tcPr>
          <w:p w:rsidR="003233D4" w:rsidRPr="00D5423D" w:rsidRDefault="00D86AA7" w:rsidP="00B90FB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3348" w:type="dxa"/>
            <w:gridSpan w:val="2"/>
          </w:tcPr>
          <w:p w:rsidR="003233D4" w:rsidRPr="00D5423D" w:rsidRDefault="00D86AA7" w:rsidP="00B90FB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46F5E" w:rsidRDefault="00546F5E" w:rsidP="00BA43DD">
      <w:pPr>
        <w:ind w:left="0" w:firstLine="0"/>
        <w:rPr>
          <w:sz w:val="20"/>
          <w:szCs w:val="20"/>
        </w:rPr>
      </w:pPr>
    </w:p>
    <w:p w:rsidR="00546F5E" w:rsidRDefault="00546F5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7360" w:rsidRDefault="00F37360" w:rsidP="00BA43DD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D86AA7" w:rsidRPr="00D5423D" w:rsidTr="005E2E0E">
        <w:trPr>
          <w:cantSplit/>
          <w:jc w:val="center"/>
        </w:trPr>
        <w:tc>
          <w:tcPr>
            <w:tcW w:w="2851" w:type="dxa"/>
            <w:shd w:val="clear" w:color="auto" w:fill="000000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t>Unit Title</w:t>
            </w:r>
          </w:p>
        </w:tc>
        <w:tc>
          <w:tcPr>
            <w:tcW w:w="5131" w:type="dxa"/>
            <w:gridSpan w:val="3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 Violence Free Society</w:t>
            </w:r>
          </w:p>
        </w:tc>
        <w:tc>
          <w:tcPr>
            <w:tcW w:w="1938" w:type="dxa"/>
            <w:shd w:val="clear" w:color="auto" w:fill="000000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2 weeks</w:t>
            </w:r>
          </w:p>
        </w:tc>
      </w:tr>
      <w:tr w:rsidR="00D86AA7" w:rsidRPr="00D5423D" w:rsidTr="005E2E0E">
        <w:trPr>
          <w:cantSplit/>
          <w:trHeight w:val="615"/>
          <w:jc w:val="center"/>
        </w:trPr>
        <w:tc>
          <w:tcPr>
            <w:tcW w:w="2851" w:type="dxa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Advocacy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shd w:val="clear" w:color="auto" w:fill="D9D9D9"/>
          </w:tcPr>
          <w:p w:rsidR="00D86AA7" w:rsidRPr="00D5423D" w:rsidRDefault="00D86AA7" w:rsidP="00417743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CH09-Gr,8-S.4- GLE.4, CH09-09-GR.8-S.4-GLE.5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CH09-GR.8-S.3-GLE.2</w:t>
            </w:r>
          </w:p>
        </w:tc>
      </w:tr>
      <w:tr w:rsidR="00D86AA7" w:rsidRPr="00D5423D" w:rsidTr="00AA3146">
        <w:trPr>
          <w:cantSplit/>
          <w:trHeight w:val="355"/>
          <w:jc w:val="center"/>
        </w:trPr>
        <w:tc>
          <w:tcPr>
            <w:tcW w:w="2851" w:type="dxa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D86AA7" w:rsidRPr="00BE23F1" w:rsidRDefault="00D86AA7" w:rsidP="00B177C2">
            <w:pPr>
              <w:numPr>
                <w:ilvl w:val="0"/>
                <w:numId w:val="7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does a person advocate preventing assaults and violence? (CH09-GR.8-S.4-GLE.4-EO.f,g;IQ.3;RA.1)</w:t>
            </w:r>
          </w:p>
          <w:p w:rsidR="00D86AA7" w:rsidRPr="00BE23F1" w:rsidRDefault="00D86AA7" w:rsidP="00B177C2">
            <w:pPr>
              <w:numPr>
                <w:ilvl w:val="0"/>
                <w:numId w:val="7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To what extent do the media foster more violence? (CH09-GR.8-S.4-GLE.4-EO.a,b;N.1)</w:t>
            </w:r>
          </w:p>
          <w:p w:rsidR="00D86AA7" w:rsidRPr="00BE23F1" w:rsidRDefault="00D86AA7" w:rsidP="00B177C2">
            <w:pPr>
              <w:numPr>
                <w:ilvl w:val="0"/>
                <w:numId w:val="7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Are laws deterrents to violent behavior? (CH09-GR.8-S.4-GLE.4-EO.g;RA.1)</w:t>
            </w:r>
          </w:p>
        </w:tc>
      </w:tr>
      <w:tr w:rsidR="00D86AA7" w:rsidRPr="00D5423D" w:rsidTr="00AA3146">
        <w:trPr>
          <w:cantSplit/>
          <w:trHeight w:val="21"/>
          <w:jc w:val="center"/>
        </w:trPr>
        <w:tc>
          <w:tcPr>
            <w:tcW w:w="2851" w:type="dxa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Emotional &amp; Social Wellness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Prevention and Risk Management</w:t>
            </w:r>
          </w:p>
        </w:tc>
      </w:tr>
      <w:tr w:rsidR="00D86AA7" w:rsidRPr="00D5423D" w:rsidTr="005E2E0E">
        <w:trPr>
          <w:cantSplit/>
          <w:trHeight w:val="34"/>
          <w:jc w:val="center"/>
        </w:trPr>
        <w:tc>
          <w:tcPr>
            <w:tcW w:w="2851" w:type="dxa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Influences, Advocacy, Inter-personal Communication, Violence, Harassment, Bullying, Pro-social Behaviors, Social Norms, Community, Perceptions, Media, Culture</w:t>
            </w:r>
          </w:p>
        </w:tc>
      </w:tr>
    </w:tbl>
    <w:p w:rsidR="007F2871" w:rsidRPr="00A86B29" w:rsidRDefault="007F2871" w:rsidP="00417743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5E2E0E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17743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17743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7F2871" w:rsidRPr="00FC1F65" w:rsidRDefault="007F2871" w:rsidP="00417743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17743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D86AA7" w:rsidRPr="00D5423D" w:rsidTr="005E2E0E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Advocacy for pro-social behaviors cultivates a social norm against bullying that increases feelings of safety and security(CH09-GR.8-S.4-GLE.5-EO.a,b;IQ.2;RA.1;N.1)  </w:t>
            </w:r>
          </w:p>
        </w:tc>
        <w:tc>
          <w:tcPr>
            <w:tcW w:w="4832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does advocating for a respectful school environment promote feelings of safety and security?(CH09-GR.8-S.4-GLE.5-EO.c;RA.1)</w:t>
            </w:r>
          </w:p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Does everyone have a right to a safe and secure learning environment?(CH09-GR.8-S.4-GLE.5-EO.c;RA.1)</w:t>
            </w:r>
          </w:p>
        </w:tc>
        <w:tc>
          <w:tcPr>
            <w:tcW w:w="4905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Is peaceful behavior the same as non-violence?  Why or why not?(CH09-GR.8-S.4-GLE.5-EO.c)</w:t>
            </w:r>
          </w:p>
        </w:tc>
      </w:tr>
      <w:tr w:rsidR="00D86AA7" w:rsidRPr="00D5423D" w:rsidTr="005E2E0E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Media, culture, and others can influence behavior and change perceptions of violence, including sexual violence and harassment. (CH09-GR.8-S.4-GLE.4-EO.a,c;IQ.2;RA.2;N.1)</w:t>
            </w:r>
          </w:p>
        </w:tc>
        <w:tc>
          <w:tcPr>
            <w:tcW w:w="4832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do media, culture, and others affect non-violent behavior? (CH09-GR.8-S.4-GLE.4-EO.a;IQ.1)</w:t>
            </w:r>
          </w:p>
        </w:tc>
        <w:tc>
          <w:tcPr>
            <w:tcW w:w="4905" w:type="dxa"/>
            <w:shd w:val="clear" w:color="auto" w:fill="auto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has the Internet created an avenue for sexual violence? (CH09-GR.8-S.4-GLE.4-EO.a;RA.1;N.1)</w:t>
            </w:r>
          </w:p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could media influence a person to commit violence? (CH09-GR.8-S.4-GLE.4-EO.a)</w:t>
            </w:r>
          </w:p>
        </w:tc>
      </w:tr>
      <w:tr w:rsidR="00D86AA7" w:rsidRPr="00D5423D" w:rsidTr="005E2E0E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Strong interpersonal communication skills can enable bystanders and victims to stop harassment and bullying. (CH09-GR.8-S.4-GLE.5-EO.a;IQ.2;RA.1;N.1)</w:t>
            </w:r>
          </w:p>
        </w:tc>
        <w:tc>
          <w:tcPr>
            <w:tcW w:w="4832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Should bystanders and perpetrators both be held responsible for violent crimes? CH09-GR.8- (S.4-GLE.5-EO.a)</w:t>
            </w:r>
          </w:p>
        </w:tc>
        <w:tc>
          <w:tcPr>
            <w:tcW w:w="4905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How does being a passive bystander promote harassment and violence? (CH09-GR.8-S.4-GLE.5-EO.a;IQ.2)</w:t>
            </w:r>
          </w:p>
        </w:tc>
      </w:tr>
      <w:tr w:rsidR="00D86AA7" w:rsidRPr="00D5423D" w:rsidTr="005E2E0E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reporting of sexual violence and harassment (which are illegal activities) helps create a safer community.  (CH09-GR.8-S.4-GLE.4-EO.f,g;IQ.3;RA.1)</w:t>
            </w:r>
          </w:p>
        </w:tc>
        <w:tc>
          <w:tcPr>
            <w:tcW w:w="4832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Should those convicted of sexual harassment and sexual assault both be labeled as sex offenders?  (CH09-GR.8-S.4-GLE.4-EO.f,g;IQ.3;RA.1)</w:t>
            </w:r>
          </w:p>
        </w:tc>
        <w:tc>
          <w:tcPr>
            <w:tcW w:w="4905" w:type="dxa"/>
            <w:shd w:val="clear" w:color="auto" w:fill="auto"/>
          </w:tcPr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Are sexual crimes as violent and destructive as physical crimes?  (CH09-GR.8-S.4-GLE.4-EO.f,g)</w:t>
            </w:r>
          </w:p>
        </w:tc>
      </w:tr>
    </w:tbl>
    <w:p w:rsidR="007F2871" w:rsidRDefault="007F2871" w:rsidP="00417743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5E2E0E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17743">
            <w:pPr>
              <w:ind w:left="0" w:firstLine="0"/>
              <w:rPr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7F2871" w:rsidRPr="00D5423D" w:rsidRDefault="007F2871" w:rsidP="00417743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D86AA7" w:rsidRPr="00D5423D" w:rsidTr="005E2E0E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effects of messages from media, culture, and society(CH09-GR.8-S.4-GLE.4-EO.a,b,c;IQ.2;RA.2;N.1)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negative impacts of poor verbal and nonverbal communication on possible sexual harassment and sexual coercion(CH09-GR.8-S.4-GLE.4-EO.d,e;IQ.2, 3;RA.1,2;N.1)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Rape and sexual assaults are crimes(CH09-GR.8-S.4-GLE.4-EO.f,g;IQ.3;RA.1)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prevention of bullying by bystanders and friends(CH09-GR.8-S.4-GLE.5-EO.a;IQ.2;RA.1;N.1)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Pro-social behaviors for a positive and respectful school environment(CH09-GR.8-S.4-GLE.5-EO.c;RA.1;N.1)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power of strong values and  inter-personal skills(CH09-GR.8-S.3-GLE.2-EO.b,d-IQ.2)</w:t>
            </w:r>
          </w:p>
        </w:tc>
        <w:tc>
          <w:tcPr>
            <w:tcW w:w="7357" w:type="dxa"/>
            <w:shd w:val="clear" w:color="auto" w:fill="auto"/>
          </w:tcPr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Analyze messages from media, culture, and society and their influence on violent behavior, including sexual violence(CH09-GR.8-S.4-GLE.4-EO.a,b,c;IQ.2;RA.2;N.1)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Recognize inter-personal communication that may result in sexual harassment or sexual coercion(CH09-GR.8-S.4-GLE.4-EO.d,e;IQ.2,3;RA.1,2;N.1)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Use self-advocacy skills to report sexual crimes(CH09-GR.8-S.4-GLE.4-EO.f, g;IQ.3;RA.1)</w:t>
            </w:r>
          </w:p>
          <w:p w:rsidR="00D86AA7" w:rsidRPr="00BE23F1" w:rsidRDefault="00D86AA7" w:rsidP="00B177C2">
            <w:pPr>
              <w:numPr>
                <w:ilvl w:val="0"/>
                <w:numId w:val="8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Demonstrate assertiveness skills to stand up against bullying and other strategies to advocate for a positive and respectful school environment(CH09-GR.8-S.4-GLE.5-EO.a,b;IQ.2;RA.1;N.1)</w:t>
            </w:r>
          </w:p>
        </w:tc>
      </w:tr>
    </w:tbl>
    <w:p w:rsidR="007F2871" w:rsidRPr="00D5423D" w:rsidRDefault="007F2871" w:rsidP="00417743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5E2E0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7F2871" w:rsidRPr="00D5423D" w:rsidRDefault="007F2871" w:rsidP="00417743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17743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D86AA7" w:rsidRPr="00D5423D" w:rsidTr="005E2E0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D86AA7" w:rsidRPr="00BE23F1" w:rsidRDefault="00D86AA7" w:rsidP="00D86AA7">
            <w:pPr>
              <w:tabs>
                <w:tab w:val="left" w:pos="1733"/>
              </w:tabs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i/>
                <w:color w:val="000000"/>
                <w:sz w:val="20"/>
                <w:szCs w:val="20"/>
              </w:rPr>
              <w:t>I will be able to advocate for self and others with strong-interpersonal communication skills and analyze the influence of media, culture, and others on violence and violence prevention.</w:t>
            </w:r>
            <w:r w:rsidRPr="00BE23F1">
              <w:rPr>
                <w:rFonts w:cs="Calibri"/>
                <w:i/>
                <w:color w:val="000000"/>
                <w:sz w:val="20"/>
                <w:szCs w:val="20"/>
              </w:rPr>
              <w:tab/>
            </w:r>
          </w:p>
        </w:tc>
      </w:tr>
      <w:tr w:rsidR="00D86AA7" w:rsidRPr="00D5423D" w:rsidTr="005E2E0E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D86AA7" w:rsidRPr="00C076AC" w:rsidRDefault="00D86AA7" w:rsidP="00417743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Pro-social, Media, Culture, Society, Verbal and Non-verbal Communication, Influences, Advocacy, Environment, Social Norms, Power, Control, Community, Perception</w:t>
            </w:r>
          </w:p>
        </w:tc>
      </w:tr>
      <w:tr w:rsidR="00D86AA7" w:rsidRPr="00D5423D" w:rsidTr="005E2E0E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D86AA7" w:rsidRPr="00D5423D" w:rsidRDefault="00D86AA7" w:rsidP="00417743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Rape, Sexual Assault, Sexual Coercion, Harassment, Bullying, Bystander, Perpetrator, Victim, Assertiveness, Inter-Personal Communication</w:t>
            </w:r>
          </w:p>
        </w:tc>
      </w:tr>
    </w:tbl>
    <w:p w:rsidR="00A22DBC" w:rsidRPr="00A22DBC" w:rsidRDefault="00A22DBC" w:rsidP="003233D4">
      <w:pPr>
        <w:ind w:left="0" w:firstLine="0"/>
        <w:rPr>
          <w:b/>
          <w:sz w:val="20"/>
          <w:szCs w:val="20"/>
        </w:rPr>
      </w:pPr>
    </w:p>
    <w:p w:rsidR="00CF186C" w:rsidRDefault="007077DE" w:rsidP="007F2871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D86AA7" w:rsidRPr="00CF186C" w:rsidTr="006B1FE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AA7" w:rsidRPr="00C73F51" w:rsidRDefault="00D86AA7" w:rsidP="00631A29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The focus of this unit is for students to identify a need for pro-social behaviors and develop </w:t>
            </w:r>
            <w:r w:rsidR="00631A29">
              <w:rPr>
                <w:rFonts w:cs="Calibri"/>
                <w:color w:val="000000"/>
                <w:sz w:val="20"/>
                <w:szCs w:val="20"/>
              </w:rPr>
              <w:t xml:space="preserve">skills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for cultivating positive social behaviors </w:t>
            </w:r>
            <w:r w:rsidR="00631A29">
              <w:rPr>
                <w:rFonts w:cs="Calibri"/>
                <w:color w:val="000000"/>
                <w:sz w:val="20"/>
                <w:szCs w:val="20"/>
              </w:rPr>
              <w:t xml:space="preserve">to improve their school and community.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Students will evaluate behaviors through stat</w:t>
            </w:r>
            <w:r>
              <w:rPr>
                <w:rFonts w:cs="Calibri"/>
                <w:color w:val="000000"/>
                <w:sz w:val="20"/>
                <w:szCs w:val="20"/>
              </w:rPr>
              <w:t>istical analysis and recognize the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difference between certain social behaviors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medias influence, communications skills </w:t>
            </w:r>
            <w:r>
              <w:rPr>
                <w:rFonts w:cs="Calibri"/>
                <w:color w:val="000000"/>
                <w:sz w:val="20"/>
                <w:szCs w:val="20"/>
              </w:rPr>
              <w:t>and understanding how their role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(e.g. bystander, victim, bully) impacts a community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  Within the final performance assessment students will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develop a</w:t>
            </w:r>
            <w:r w:rsidR="00631A29"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advocacy plan and presentation</w:t>
            </w:r>
            <w:r w:rsidR="00631A29">
              <w:rPr>
                <w:rFonts w:cs="Calibri"/>
                <w:color w:val="000000"/>
                <w:sz w:val="20"/>
                <w:szCs w:val="20"/>
              </w:rPr>
              <w:t xml:space="preserve"> that includes a pro-social </w:t>
            </w:r>
            <w:r>
              <w:rPr>
                <w:rFonts w:cs="Calibri"/>
                <w:color w:val="000000"/>
                <w:sz w:val="20"/>
                <w:szCs w:val="20"/>
              </w:rPr>
              <w:t>issue, data supporting the issue’s importance and provide descriptions and samples.</w:t>
            </w:r>
          </w:p>
        </w:tc>
      </w:tr>
      <w:tr w:rsidR="00D86AA7" w:rsidRPr="00CF186C" w:rsidTr="006B1FE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86AA7" w:rsidRPr="00CF186C" w:rsidRDefault="00D86AA7" w:rsidP="00546F5E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AA7" w:rsidRPr="00921C9D" w:rsidRDefault="00D86AA7" w:rsidP="00746002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As authors of this unit, we understand students will be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from various cultural backgrounds and have differing levels of understanding of pro-social behavior.  Therefore, not all students </w:t>
            </w:r>
            <w:r w:rsidR="00746002">
              <w:rPr>
                <w:rFonts w:cs="Calibri"/>
                <w:color w:val="000000"/>
                <w:sz w:val="20"/>
                <w:szCs w:val="20"/>
              </w:rPr>
              <w:t xml:space="preserve">may </w:t>
            </w:r>
            <w:r>
              <w:rPr>
                <w:rFonts w:cs="Calibri"/>
                <w:color w:val="000000"/>
                <w:sz w:val="20"/>
                <w:szCs w:val="20"/>
              </w:rPr>
              <w:t>be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able to provide and/or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receive constructive criticism. Other considerations for teaching this unit will be the amount of time with students, background knowledge of students and access to technology. </w:t>
            </w:r>
          </w:p>
        </w:tc>
      </w:tr>
      <w:tr w:rsidR="00546F5E" w:rsidRPr="00CF186C" w:rsidTr="006B1FE5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546F5E" w:rsidRPr="00CF186C" w:rsidRDefault="00546F5E" w:rsidP="00546F5E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D86AA7" w:rsidRPr="00CF186C" w:rsidTr="00546F5E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7" w:rsidRPr="00C73F51" w:rsidRDefault="00D86AA7" w:rsidP="00D86AA7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Advocacy for pro-social behaviors cultivates a social norm against bullying that increases feelings of safety and security</w:t>
            </w:r>
          </w:p>
        </w:tc>
      </w:tr>
      <w:tr w:rsidR="00D86AA7" w:rsidRPr="00CF186C" w:rsidTr="00546F5E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7" w:rsidRPr="00BE23F1" w:rsidRDefault="00D86AA7" w:rsidP="00D86AA7">
            <w:pPr>
              <w:ind w:left="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Media, culture, and others can influence behavior and change perceptions of violence, including sexual violence and harassment. </w:t>
            </w:r>
          </w:p>
          <w:p w:rsidR="00D86AA7" w:rsidRPr="00C73F51" w:rsidRDefault="00D86AA7" w:rsidP="00D86AA7">
            <w:pPr>
              <w:ind w:left="288" w:hanging="288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6AA7" w:rsidRPr="00CF186C" w:rsidTr="00546F5E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7" w:rsidRPr="00BE23F1" w:rsidRDefault="00D86AA7" w:rsidP="00D86AA7">
            <w:pPr>
              <w:ind w:left="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Strong interpersonal communication skills can enable bystanders and victims to stop harassment and bullying.</w:t>
            </w:r>
          </w:p>
          <w:p w:rsidR="00D86AA7" w:rsidRPr="00C73F51" w:rsidRDefault="00D86AA7" w:rsidP="00D86AA7">
            <w:pPr>
              <w:ind w:left="288" w:hanging="288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6AA7" w:rsidRPr="00CF186C" w:rsidTr="00546F5E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7" w:rsidRPr="00C73F51" w:rsidRDefault="00D86AA7" w:rsidP="00D86AA7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 reporting of sexual violence and harassment (which are illegal activities) helps create a safer community</w:t>
            </w:r>
          </w:p>
        </w:tc>
      </w:tr>
    </w:tbl>
    <w:p w:rsidR="00CF186C" w:rsidRPr="00CF186C" w:rsidRDefault="00CF186C" w:rsidP="00CF186C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CF186C" w:rsidRPr="00CF186C" w:rsidTr="006B1FE5">
        <w:tc>
          <w:tcPr>
            <w:tcW w:w="14400" w:type="dxa"/>
            <w:gridSpan w:val="2"/>
            <w:shd w:val="clear" w:color="000000" w:fill="D8D8D8"/>
          </w:tcPr>
          <w:p w:rsidR="00CF186C" w:rsidRPr="00CF186C" w:rsidRDefault="00CF186C" w:rsidP="00CF186C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CF186C">
              <w:rPr>
                <w:b/>
                <w:sz w:val="24"/>
                <w:szCs w:val="24"/>
              </w:rPr>
              <w:t xml:space="preserve">Performance Assessment: </w:t>
            </w:r>
            <w:r w:rsidRPr="00CF186C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D86AA7" w:rsidRPr="00CF186C" w:rsidTr="00D86AA7">
        <w:tc>
          <w:tcPr>
            <w:tcW w:w="3604" w:type="dxa"/>
            <w:shd w:val="clear" w:color="000000" w:fill="D8D8D8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D86AA7" w:rsidRPr="00CF186C" w:rsidRDefault="00D86AA7" w:rsidP="00CF186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CF186C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  <w:vAlign w:val="center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Advocacy for pro-social behaviors cultivates a social norm against bullying that increases feelings of safety and security</w:t>
            </w:r>
          </w:p>
        </w:tc>
      </w:tr>
      <w:tr w:rsidR="00D86AA7" w:rsidRPr="00CF186C" w:rsidTr="006B1FE5">
        <w:tc>
          <w:tcPr>
            <w:tcW w:w="3604" w:type="dxa"/>
            <w:shd w:val="clear" w:color="000000" w:fill="D8D8D8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D86AA7" w:rsidRPr="00CF186C" w:rsidRDefault="00D86AA7" w:rsidP="00CF186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290356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 and your team of student a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dvocates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will create and present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an advocacy pl</w:t>
            </w:r>
            <w:r w:rsidR="00290356">
              <w:rPr>
                <w:rFonts w:cs="Calibri"/>
                <w:color w:val="000000"/>
                <w:sz w:val="20"/>
                <w:szCs w:val="20"/>
              </w:rPr>
              <w:t>an based on pro-social behaviors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and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provide examples for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safety and security in the community. Your team is expected to identify a problem or issue</w:t>
            </w:r>
          </w:p>
          <w:p w:rsidR="00290356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related to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pro-social behaviors, identify the primary stake-holders 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peers, school, community etc.) and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gather statistics to 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prove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the need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for change.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This advocacy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plan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will attempt  to provide possible solutions for the issue/problem by</w:t>
            </w:r>
          </w:p>
          <w:p w:rsidR="00D86AA7" w:rsidRPr="00373752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determining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a variety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actions needed to accomplish the goal and tools to advocate,  as the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plan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is presented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to the class. </w:t>
            </w:r>
          </w:p>
        </w:tc>
      </w:tr>
      <w:tr w:rsidR="00D86AA7" w:rsidRPr="002B19C2" w:rsidTr="006B1FE5">
        <w:trPr>
          <w:trHeight w:val="773"/>
        </w:trPr>
        <w:tc>
          <w:tcPr>
            <w:tcW w:w="3604" w:type="dxa"/>
            <w:shd w:val="clear" w:color="000000" w:fill="D8D8D8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D86AA7" w:rsidRPr="00CF186C" w:rsidRDefault="00D86AA7" w:rsidP="00CF186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CF186C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tudents will develop a</w:t>
            </w:r>
            <w:r w:rsidR="00367DC4"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advocacy plan and presentation.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</w:rPr>
            </w:pPr>
            <w:r w:rsidRPr="00373752">
              <w:rPr>
                <w:rFonts w:cs="Calibri"/>
                <w:color w:val="000000"/>
                <w:sz w:val="20"/>
                <w:szCs w:val="20"/>
              </w:rPr>
              <w:t xml:space="preserve">The elements of the advocacy presentation should include: 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 w:rsidRPr="00373752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cs="Calibri"/>
                <w:color w:val="000000"/>
                <w:sz w:val="20"/>
                <w:szCs w:val="20"/>
              </w:rPr>
              <w:t>problem/</w:t>
            </w:r>
            <w:r w:rsidRPr="00373752">
              <w:rPr>
                <w:rFonts w:cs="Calibri"/>
                <w:color w:val="000000"/>
                <w:sz w:val="20"/>
                <w:szCs w:val="20"/>
              </w:rPr>
              <w:t>issue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r w:rsidRPr="00373752">
              <w:rPr>
                <w:rFonts w:cs="Calibri"/>
                <w:color w:val="000000"/>
                <w:sz w:val="20"/>
                <w:szCs w:val="20"/>
              </w:rPr>
              <w:t xml:space="preserve">ata supporting its importance 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 w:rsidRPr="00373752">
              <w:rPr>
                <w:rFonts w:cs="Calibri"/>
                <w:color w:val="000000"/>
                <w:sz w:val="20"/>
                <w:szCs w:val="20"/>
              </w:rPr>
              <w:t>The plan that has been developed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Samples/descriptions</w:t>
            </w:r>
          </w:p>
          <w:p w:rsidR="00D86AA7" w:rsidRPr="00373752" w:rsidRDefault="00D86AA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Stakeholders</w:t>
            </w:r>
          </w:p>
          <w:p w:rsidR="00D86AA7" w:rsidRPr="00373752" w:rsidRDefault="00E304F7" w:rsidP="00B177C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Statistics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t xml:space="preserve">       </w:t>
            </w:r>
            <w:hyperlink r:id="rId13">
              <w:r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Plan Directions</w:t>
              </w:r>
            </w:hyperlink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lastRenderedPageBreak/>
              <w:t xml:space="preserve">       </w:t>
            </w:r>
            <w:hyperlink r:id="rId14">
              <w:r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Situations</w:t>
              </w:r>
            </w:hyperlink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t xml:space="preserve">       </w:t>
            </w:r>
            <w:hyperlink r:id="rId15">
              <w:r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 Advocacy Plan</w:t>
              </w:r>
            </w:hyperlink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t xml:space="preserve">       </w:t>
            </w:r>
            <w:hyperlink r:id="rId16">
              <w:r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 Advocacy Plan Statistics</w:t>
              </w:r>
            </w:hyperlink>
          </w:p>
        </w:tc>
      </w:tr>
      <w:tr w:rsidR="00D86AA7" w:rsidRPr="00CF186C" w:rsidTr="006B1FE5">
        <w:trPr>
          <w:trHeight w:val="78"/>
        </w:trPr>
        <w:tc>
          <w:tcPr>
            <w:tcW w:w="3604" w:type="dxa"/>
            <w:shd w:val="clear" w:color="000000" w:fill="D8D8D8"/>
          </w:tcPr>
          <w:p w:rsidR="00D86AA7" w:rsidRPr="00CF186C" w:rsidRDefault="00D86AA7" w:rsidP="00CF186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Differentiation:</w:t>
            </w:r>
          </w:p>
          <w:p w:rsidR="00D86AA7" w:rsidRPr="00CF186C" w:rsidRDefault="00D86AA7" w:rsidP="00CF186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F186C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D86AA7" w:rsidRPr="00BE23F1" w:rsidRDefault="00D86AA7" w:rsidP="00D86AA7">
            <w:pPr>
              <w:ind w:left="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present information using a variety of different media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(PowerPoint, Prezi, Keynote, Video, etc.)</w:t>
            </w:r>
          </w:p>
        </w:tc>
      </w:tr>
    </w:tbl>
    <w:p w:rsidR="00CF186C" w:rsidRP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CF186C" w:rsidRPr="00CF186C" w:rsidTr="006B1FE5">
        <w:tc>
          <w:tcPr>
            <w:tcW w:w="14400" w:type="dxa"/>
            <w:gridSpan w:val="2"/>
            <w:shd w:val="clear" w:color="auto" w:fill="BFBFBF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4"/>
                <w:szCs w:val="24"/>
              </w:rPr>
            </w:pPr>
            <w:r w:rsidRPr="00CF186C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CF186C" w:rsidRPr="00CF186C" w:rsidTr="006B1FE5">
        <w:tc>
          <w:tcPr>
            <w:tcW w:w="7200" w:type="dxa"/>
            <w:shd w:val="clear" w:color="auto" w:fill="BFBFBF"/>
            <w:noWrap/>
          </w:tcPr>
          <w:p w:rsidR="00CF186C" w:rsidRPr="00CF186C" w:rsidRDefault="00CF186C" w:rsidP="00CF186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CF186C" w:rsidRPr="00CF186C" w:rsidRDefault="00CF186C" w:rsidP="00CF186C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Fiction</w:t>
            </w:r>
          </w:p>
        </w:tc>
      </w:tr>
      <w:tr w:rsidR="00D86AA7" w:rsidRPr="00CF186C" w:rsidTr="006B1FE5">
        <w:tc>
          <w:tcPr>
            <w:tcW w:w="7200" w:type="dxa"/>
            <w:shd w:val="clear" w:color="auto" w:fill="auto"/>
            <w:noWrap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>Sticks and Stones: Defeating the Culture of Bullying and Rediscovering the Power of Character and Empathy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- </w:t>
            </w:r>
            <w:proofErr w:type="spellStart"/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Bazelon</w:t>
            </w:r>
            <w:proofErr w:type="spellEnd"/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, Emily.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(800 – 850 Lexile range)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>It Gets Better: Coming Out, Overcoming Bullying, and Creating a Life worth Living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- Savage, Dan.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900 – 1000 Lexile range)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>Letters to a Bullied Girl: Messages of Healing and Hope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- Gardner, Olivia, and Emily </w:t>
            </w:r>
            <w:proofErr w:type="spellStart"/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Buder</w:t>
            </w:r>
            <w:proofErr w:type="spellEnd"/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(800 – 850 Lexile range)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>We Want You to Know: Kids Talk about Bullying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- Ellis, Deborah (770 Lexile level)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>Bullied: What Every Parent, Teacher, and Kid Needs to Know about Ending the Cycle of Fear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- Goldman, Carrie.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(900 – 1000 Lexile range)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2F2F2"/>
              </w:rPr>
              <w:t xml:space="preserve">Teen Ink: Bullying under Attack : True Stories Written by Teen Victims, Bullies &amp; Bystanders 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>- Meyer, Stephanie H.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2F2F2"/>
              </w:rPr>
              <w:t xml:space="preserve"> 1000 – 1100 Lexile range)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shd w:val="clear" w:color="auto" w:fill="auto"/>
            <w:noWrap/>
          </w:tcPr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Diary of a Wimpy Kid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Kinney, Jeff.  (950 Lexile level)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Dork Diaries</w:t>
            </w:r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Russell, Rachel </w:t>
            </w:r>
            <w:proofErr w:type="spellStart"/>
            <w:r w:rsidRPr="00BE23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naee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and Nikki Russell.  (890 Lexile level)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 w:rsidRPr="00BE23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Wonder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Palacio, R. J. (790 Lexile level)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</w:tc>
      </w:tr>
    </w:tbl>
    <w:p w:rsidR="00CF186C" w:rsidRP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CF186C" w:rsidRPr="00CF186C" w:rsidTr="006B1FE5">
        <w:tc>
          <w:tcPr>
            <w:tcW w:w="14400" w:type="dxa"/>
            <w:gridSpan w:val="5"/>
            <w:shd w:val="clear" w:color="auto" w:fill="BFBFBF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4"/>
                <w:szCs w:val="24"/>
              </w:rPr>
            </w:pPr>
            <w:r w:rsidRPr="00CF186C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D86AA7" w:rsidRPr="00CF186C" w:rsidTr="006B1FE5">
        <w:tc>
          <w:tcPr>
            <w:tcW w:w="488" w:type="dxa"/>
            <w:vMerge w:val="restart"/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D86AA7" w:rsidRDefault="00435769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Think/</w:t>
            </w:r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>work like student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advocates to cultivate pro-social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behavior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D86AA7" w:rsidRPr="00BE23F1" w:rsidRDefault="00DC52AC" w:rsidP="00D86AA7">
            <w:pPr>
              <w:ind w:left="0" w:firstLine="0"/>
              <w:rPr>
                <w:rFonts w:cs="Calibri"/>
                <w:color w:val="000000"/>
              </w:rPr>
            </w:pPr>
            <w:hyperlink r:id="rId17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Toolkit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(Resource for advocacy skills/tools)</w:t>
            </w:r>
          </w:p>
          <w:p w:rsidR="00D86AA7" w:rsidRPr="00BE23F1" w:rsidRDefault="00DC52AC" w:rsidP="00D86AA7">
            <w:pPr>
              <w:ind w:left="288" w:hanging="288"/>
              <w:rPr>
                <w:rFonts w:cs="Calibri"/>
                <w:color w:val="000000"/>
              </w:rPr>
            </w:pPr>
            <w:hyperlink r:id="rId18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Pass It On </w:t>
              </w:r>
              <w:proofErr w:type="spellStart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Commerials</w:t>
              </w:r>
              <w:proofErr w:type="spellEnd"/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(Pro-social messages) </w:t>
            </w:r>
          </w:p>
          <w:p w:rsidR="00D86AA7" w:rsidRPr="00BE23F1" w:rsidRDefault="00DC52AC" w:rsidP="00D86AA7">
            <w:pPr>
              <w:ind w:left="288" w:hanging="288"/>
              <w:rPr>
                <w:rFonts w:cs="Calibri"/>
                <w:color w:val="000000"/>
              </w:rPr>
            </w:pPr>
            <w:hyperlink r:id="rId19">
              <w:proofErr w:type="spellStart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Video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(Teens talk about bullying)</w:t>
            </w:r>
          </w:p>
        </w:tc>
      </w:tr>
      <w:tr w:rsidR="00D86AA7" w:rsidRPr="00CF186C" w:rsidTr="006B1FE5">
        <w:tc>
          <w:tcPr>
            <w:tcW w:w="488" w:type="dxa"/>
            <w:vMerge/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D86AA7" w:rsidRPr="00546F5E" w:rsidRDefault="00D86AA7" w:rsidP="00546F5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D86AA7" w:rsidRPr="00BE23F1" w:rsidRDefault="00DC52AC" w:rsidP="00D86AA7">
            <w:pPr>
              <w:ind w:left="0" w:firstLine="0"/>
              <w:rPr>
                <w:rFonts w:cs="Calibri"/>
                <w:color w:val="000000"/>
              </w:rPr>
            </w:pPr>
            <w:hyperlink r:id="rId20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Toolkit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(resource for advocacy skills/tools)</w:t>
            </w:r>
          </w:p>
          <w:p w:rsidR="00D86AA7" w:rsidRPr="00BE23F1" w:rsidRDefault="00DC52AC" w:rsidP="00D86AA7">
            <w:pPr>
              <w:ind w:left="288" w:hanging="288"/>
              <w:rPr>
                <w:rFonts w:cs="Calibri"/>
                <w:color w:val="000000"/>
              </w:rPr>
            </w:pPr>
            <w:hyperlink r:id="rId21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Parents As Teacher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(Using Twitter for Advocacy)</w:t>
            </w:r>
          </w:p>
          <w:p w:rsidR="00D86AA7" w:rsidRPr="00BE23F1" w:rsidRDefault="00DC52AC" w:rsidP="00D86AA7">
            <w:pPr>
              <w:ind w:left="0" w:firstLine="0"/>
              <w:rPr>
                <w:rFonts w:cs="Calibri"/>
                <w:color w:val="000000"/>
              </w:rPr>
            </w:pPr>
            <w:hyperlink r:id="rId22">
              <w:proofErr w:type="spellStart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(Short read on how to help a friend being bullied)</w:t>
            </w:r>
          </w:p>
          <w:p w:rsidR="00D86AA7" w:rsidRPr="00BE23F1" w:rsidRDefault="00DC52AC" w:rsidP="00D86AA7">
            <w:pPr>
              <w:ind w:left="0" w:firstLine="0"/>
              <w:rPr>
                <w:rFonts w:cs="Calibri"/>
                <w:color w:val="000000"/>
              </w:rPr>
            </w:pPr>
            <w:hyperlink r:id="rId23">
              <w:proofErr w:type="spellStart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 2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(Student deciding if he should fight a bully)</w:t>
            </w:r>
          </w:p>
          <w:p w:rsidR="00D86AA7" w:rsidRPr="00BE23F1" w:rsidRDefault="00DC52AC" w:rsidP="00D86AA7">
            <w:pPr>
              <w:ind w:left="0" w:firstLine="0"/>
              <w:rPr>
                <w:rFonts w:cs="Calibri"/>
                <w:color w:val="000000"/>
              </w:rPr>
            </w:pPr>
            <w:hyperlink r:id="rId24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 Health Article 3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(Dealing with a bully)</w:t>
            </w:r>
          </w:p>
        </w:tc>
      </w:tr>
      <w:tr w:rsidR="00D86AA7" w:rsidRPr="00CF186C" w:rsidTr="006B1FE5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Demonstrate assertiveness skills to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stand up against bullying and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other strategies to advocate for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a positive and respectful school 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D86AA7" w:rsidRDefault="00D86AA7" w:rsidP="00D86AA7">
            <w:pPr>
              <w:ind w:left="288" w:hanging="288"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Students will develop a 30 second PSA for pro-social behavior for school announcement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or</w:t>
            </w:r>
          </w:p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ticker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to be viewed by all peers. </w:t>
            </w:r>
          </w:p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</w:p>
        </w:tc>
      </w:tr>
      <w:tr w:rsidR="00CF186C" w:rsidRPr="00CF186C" w:rsidTr="006B1FE5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CF186C" w:rsidRPr="006511AA" w:rsidRDefault="00CF186C" w:rsidP="00546F5E">
            <w:pPr>
              <w:ind w:left="288" w:hanging="288"/>
              <w:rPr>
                <w:sz w:val="2"/>
                <w:szCs w:val="2"/>
              </w:rPr>
            </w:pPr>
            <w:r w:rsidRPr="006511AA">
              <w:rPr>
                <w:sz w:val="2"/>
                <w:szCs w:val="2"/>
              </w:rPr>
              <w:lastRenderedPageBreak/>
              <w:t>E.</w:t>
            </w:r>
          </w:p>
        </w:tc>
      </w:tr>
      <w:tr w:rsidR="00D86AA7" w:rsidRPr="00CF186C" w:rsidTr="006B1FE5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color w:val="FFFFFF"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D86AA7" w:rsidRDefault="00435769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Think</w:t>
            </w:r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/work like a student</w:t>
            </w:r>
          </w:p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advocate to develop inter-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personal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communication skills.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D86AA7" w:rsidRPr="00BE23F1" w:rsidRDefault="00DC52AC" w:rsidP="00D86AA7">
            <w:pPr>
              <w:ind w:left="288" w:hanging="288"/>
              <w:rPr>
                <w:rFonts w:cs="Calibri"/>
                <w:color w:val="000000"/>
              </w:rPr>
            </w:pPr>
            <w:hyperlink r:id="rId25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Toolkit</w:t>
              </w:r>
            </w:hyperlink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 xml:space="preserve"> (Resource for advocacy skills/tools)</w:t>
            </w:r>
          </w:p>
        </w:tc>
      </w:tr>
      <w:tr w:rsidR="00D86AA7" w:rsidRPr="00CF186C" w:rsidTr="006B1FE5">
        <w:tc>
          <w:tcPr>
            <w:tcW w:w="488" w:type="dxa"/>
            <w:vMerge/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D86AA7" w:rsidRPr="00546F5E" w:rsidRDefault="00D86AA7" w:rsidP="00546F5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D86AA7" w:rsidRPr="00BE23F1" w:rsidRDefault="00DC52AC" w:rsidP="00D86AA7">
            <w:pPr>
              <w:ind w:left="288" w:hanging="288"/>
              <w:rPr>
                <w:rFonts w:cs="Calibri"/>
                <w:color w:val="000000"/>
              </w:rPr>
            </w:pPr>
            <w:hyperlink r:id="rId26">
              <w:r w:rsidR="00D86AA7" w:rsidRPr="00BE23F1">
                <w:rPr>
                  <w:rFonts w:cs="Calibri"/>
                  <w:color w:val="1155CC"/>
                  <w:sz w:val="20"/>
                  <w:szCs w:val="20"/>
                  <w:u w:val="single"/>
                </w:rPr>
                <w:t>Dartmouth.edu</w:t>
              </w:r>
            </w:hyperlink>
            <w:r w:rsidR="00D86AA7" w:rsidRPr="00BE23F1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>(Guidelines for Effective Interpersonal Communication)</w:t>
            </w:r>
          </w:p>
          <w:p w:rsidR="00D86AA7" w:rsidRPr="00BE23F1" w:rsidRDefault="00D86AA7" w:rsidP="00D86AA7">
            <w:pPr>
              <w:ind w:left="288" w:hanging="288"/>
              <w:rPr>
                <w:rFonts w:cs="Calibri"/>
                <w:color w:val="000000"/>
              </w:rPr>
            </w:pPr>
          </w:p>
        </w:tc>
      </w:tr>
      <w:tr w:rsidR="00D86AA7" w:rsidRPr="00CF186C" w:rsidTr="006B1FE5">
        <w:tc>
          <w:tcPr>
            <w:tcW w:w="488" w:type="dxa"/>
            <w:vMerge/>
            <w:shd w:val="clear" w:color="auto" w:fill="D9D9D9"/>
            <w:noWrap/>
          </w:tcPr>
          <w:p w:rsidR="00D86AA7" w:rsidRPr="00CF186C" w:rsidRDefault="00D86AA7" w:rsidP="00CF186C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Recognize inter-personal </w:t>
            </w:r>
          </w:p>
          <w:p w:rsidR="002A1E7A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communication that may result </w:t>
            </w:r>
          </w:p>
          <w:p w:rsidR="00D86AA7" w:rsidRDefault="002A1E7A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>in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D86AA7" w:rsidRPr="00BE23F1">
              <w:rPr>
                <w:rFonts w:cs="Calibri"/>
                <w:color w:val="000000"/>
                <w:sz w:val="20"/>
                <w:szCs w:val="20"/>
              </w:rPr>
              <w:t>sexual harassment, sexual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coercion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>, and bullying.</w:t>
            </w:r>
          </w:p>
        </w:tc>
        <w:tc>
          <w:tcPr>
            <w:tcW w:w="1260" w:type="dxa"/>
            <w:shd w:val="clear" w:color="auto" w:fill="D9D9D9"/>
          </w:tcPr>
          <w:p w:rsidR="00D86AA7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D86AA7" w:rsidRDefault="00D86AA7" w:rsidP="00D86AA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Students will complete and daily exit ticket to identify one positive communication interaction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23F1">
              <w:rPr>
                <w:rFonts w:cs="Calibri"/>
                <w:color w:val="000000"/>
                <w:sz w:val="20"/>
                <w:szCs w:val="20"/>
              </w:rPr>
              <w:t>they</w:t>
            </w:r>
            <w:proofErr w:type="gramEnd"/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 exhibited.</w:t>
            </w:r>
          </w:p>
          <w:p w:rsidR="00D86AA7" w:rsidRPr="00BE23F1" w:rsidRDefault="00D86AA7" w:rsidP="00D86AA7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CF186C" w:rsidRPr="00CF186C" w:rsidTr="006B1FE5">
        <w:tc>
          <w:tcPr>
            <w:tcW w:w="14400" w:type="dxa"/>
            <w:gridSpan w:val="5"/>
            <w:shd w:val="clear" w:color="auto" w:fill="BFBFBF"/>
            <w:noWrap/>
          </w:tcPr>
          <w:p w:rsidR="00CF186C" w:rsidRPr="006511AA" w:rsidRDefault="00CF186C" w:rsidP="00546F5E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CF186C" w:rsidRPr="00CF186C" w:rsidTr="006B1FE5">
        <w:tc>
          <w:tcPr>
            <w:tcW w:w="14400" w:type="dxa"/>
            <w:gridSpan w:val="5"/>
            <w:shd w:val="clear" w:color="auto" w:fill="BFBFBF"/>
            <w:noWrap/>
          </w:tcPr>
          <w:p w:rsidR="00CF186C" w:rsidRPr="00CF186C" w:rsidRDefault="00CF186C" w:rsidP="00CF186C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6511AA" w:rsidRPr="00CF186C" w:rsidRDefault="006511AA" w:rsidP="00CF186C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CF186C" w:rsidRPr="00CF186C" w:rsidTr="006B1FE5">
        <w:tc>
          <w:tcPr>
            <w:tcW w:w="14400" w:type="dxa"/>
            <w:shd w:val="clear" w:color="auto" w:fill="BFBFBF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4"/>
                <w:szCs w:val="24"/>
              </w:rPr>
            </w:pPr>
            <w:r w:rsidRPr="00CF186C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CF186C" w:rsidRPr="00CF186C" w:rsidTr="006B1FE5">
        <w:tc>
          <w:tcPr>
            <w:tcW w:w="14400" w:type="dxa"/>
            <w:shd w:val="clear" w:color="auto" w:fill="auto"/>
            <w:noWrap/>
          </w:tcPr>
          <w:p w:rsidR="00CF186C" w:rsidRPr="00CF186C" w:rsidRDefault="00D86AA7" w:rsidP="00CF186C">
            <w:pPr>
              <w:ind w:left="0" w:firstLine="0"/>
              <w:rPr>
                <w:sz w:val="20"/>
                <w:szCs w:val="20"/>
              </w:rPr>
            </w:pPr>
            <w:r w:rsidRPr="00BE23F1">
              <w:rPr>
                <w:rFonts w:cs="Calibri"/>
                <w:color w:val="000000"/>
                <w:sz w:val="20"/>
                <w:szCs w:val="20"/>
              </w:rPr>
              <w:t>These ongoing learning experiences build upon a presumed student working knowledge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of concepts and skills such as</w:t>
            </w:r>
            <w:r>
              <w:rPr>
                <w:rFonts w:cs="Calibri"/>
                <w:color w:val="000000"/>
              </w:rPr>
              <w:t xml:space="preserve"> a b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asic understanding of pro-social behavior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and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verbal and nonverbal communication skills.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 xml:space="preserve">However, not all 8th graders will have the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same values and inter-personal skills and may have </w:t>
            </w:r>
            <w:r w:rsidRPr="00BE23F1">
              <w:rPr>
                <w:rFonts w:cs="Calibri"/>
                <w:color w:val="000000"/>
                <w:sz w:val="20"/>
                <w:szCs w:val="20"/>
              </w:rPr>
              <w:t>varying cultural experiences.</w:t>
            </w:r>
          </w:p>
        </w:tc>
      </w:tr>
    </w:tbl>
    <w:p w:rsid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7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0"/>
      </w:tblGrid>
      <w:tr w:rsidR="00B52A24" w:rsidRPr="00CF186C" w:rsidTr="002B19C2">
        <w:tc>
          <w:tcPr>
            <w:tcW w:w="14776" w:type="dxa"/>
            <w:gridSpan w:val="3"/>
            <w:shd w:val="clear" w:color="auto" w:fill="A6A6A6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6511AA" w:rsidRPr="00CF186C" w:rsidTr="004D7CEA">
        <w:tc>
          <w:tcPr>
            <w:tcW w:w="14776" w:type="dxa"/>
            <w:gridSpan w:val="3"/>
            <w:shd w:val="clear" w:color="auto" w:fill="D9D9D9"/>
            <w:noWrap/>
          </w:tcPr>
          <w:p w:rsidR="006511AA" w:rsidRPr="006511AA" w:rsidRDefault="004A20D3" w:rsidP="002B19C2">
            <w:pPr>
              <w:ind w:left="0" w:firstLine="0"/>
              <w:rPr>
                <w:sz w:val="28"/>
                <w:szCs w:val="28"/>
              </w:rPr>
            </w:pPr>
            <w:r w:rsidRPr="001B39B6">
              <w:rPr>
                <w:rFonts w:cs="Calibri"/>
                <w:color w:val="000000"/>
                <w:sz w:val="28"/>
                <w:szCs w:val="28"/>
              </w:rPr>
              <w:t>The teacher may facilitate a discussion regarding pro-social behaviors so students can begin to understand the importance of advocating kindness in schools in order to help develop a culture of safety and respect.</w:t>
            </w:r>
          </w:p>
        </w:tc>
      </w:tr>
      <w:tr w:rsidR="004A20D3" w:rsidRPr="00CF186C" w:rsidTr="002B19C2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0" w:type="dxa"/>
            <w:gridSpan w:val="2"/>
            <w:shd w:val="clear" w:color="auto" w:fill="auto"/>
            <w:noWrap/>
          </w:tcPr>
          <w:p w:rsidR="004A20D3" w:rsidRPr="00FF3E2B" w:rsidRDefault="004A20D3" w:rsidP="00BC5135">
            <w:pPr>
              <w:ind w:left="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Advocacy for pro-social behaviors cultivates a social norm against bullying that increases feelings of safety and security.</w:t>
            </w:r>
          </w:p>
        </w:tc>
      </w:tr>
      <w:tr w:rsidR="004A20D3" w:rsidRPr="00CF186C" w:rsidTr="002B19C2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0" w:type="dxa"/>
            <w:gridSpan w:val="2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27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Toolkit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(Resource for advocacy skills/tools)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28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Pass It On Commercials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(Pro-social messages) </w:t>
            </w:r>
          </w:p>
        </w:tc>
      </w:tr>
      <w:tr w:rsidR="004A20D3" w:rsidRPr="00CF186C" w:rsidTr="002B19C2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0" w:type="dxa"/>
            <w:gridSpan w:val="2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29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Toolkit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(resource for advocacy skills/tools)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0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Parents As Teacher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(Using Twitter for Advocacy)</w:t>
            </w:r>
          </w:p>
        </w:tc>
      </w:tr>
      <w:tr w:rsidR="004A20D3" w:rsidRPr="00CF186C" w:rsidTr="002B19C2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0" w:type="dxa"/>
            <w:gridSpan w:val="2"/>
            <w:shd w:val="clear" w:color="auto" w:fill="auto"/>
            <w:noWrap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use an advocacy tool/skill (poster, written letter, social media, etc.)  to promote 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an example of a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positive and </w:t>
            </w:r>
          </w:p>
          <w:p w:rsidR="004A20D3" w:rsidRPr="001B39B6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respectful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school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environment.</w:t>
            </w:r>
          </w:p>
        </w:tc>
      </w:tr>
      <w:tr w:rsidR="00B52A24" w:rsidRPr="00CF186C" w:rsidTr="002B19C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B52A24" w:rsidRPr="00CF186C" w:rsidRDefault="00B52A24" w:rsidP="002B19C2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2A24" w:rsidRPr="006511AA" w:rsidRDefault="00B52A24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Access</w:t>
            </w:r>
            <w:r w:rsidRPr="006511A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0" w:type="dxa"/>
            <w:shd w:val="clear" w:color="auto" w:fill="D9D9D9"/>
          </w:tcPr>
          <w:p w:rsidR="00B52A24" w:rsidRPr="006511AA" w:rsidRDefault="00B52A24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Expression</w:t>
            </w:r>
            <w:r w:rsidRPr="006511A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2B19C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teacher may provide students with a variety of different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advocacy skills/tools (poster, written letter, social media,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etc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50" w:type="dxa"/>
            <w:tcBorders>
              <w:top w:val="nil"/>
            </w:tcBorders>
            <w:shd w:val="clear" w:color="auto" w:fill="auto"/>
          </w:tcPr>
          <w:p w:rsidR="004A20D3" w:rsidRDefault="0094148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</w:t>
            </w:r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use a variety of skills/tools to promote a positive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and respectful school environment (poster, written letter,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social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media, etc.)</w:t>
            </w:r>
          </w:p>
        </w:tc>
      </w:tr>
    </w:tbl>
    <w:p w:rsidR="00C646F8" w:rsidRDefault="00C646F8">
      <w:r>
        <w:br w:type="page"/>
      </w:r>
    </w:p>
    <w:tbl>
      <w:tblPr>
        <w:tblW w:w="147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0"/>
      </w:tblGrid>
      <w:tr w:rsidR="00B52A24" w:rsidRPr="00CF186C" w:rsidTr="002B19C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2A24" w:rsidRPr="006511AA" w:rsidRDefault="00B52A24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Access</w:t>
            </w:r>
            <w:r w:rsidRPr="006511A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0" w:type="dxa"/>
            <w:shd w:val="clear" w:color="auto" w:fill="D9D9D9"/>
          </w:tcPr>
          <w:p w:rsidR="00B52A24" w:rsidRPr="006511AA" w:rsidRDefault="00B52A24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Expression</w:t>
            </w:r>
            <w:r w:rsidRPr="006511A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2B19C2">
        <w:trPr>
          <w:cantSplit/>
          <w:trHeight w:val="571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Pr="00FF3E2B" w:rsidRDefault="0094148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</w:tc>
        <w:tc>
          <w:tcPr>
            <w:tcW w:w="5750" w:type="dxa"/>
            <w:tcBorders>
              <w:top w:val="nil"/>
            </w:tcBorders>
            <w:shd w:val="clear" w:color="auto" w:fill="auto"/>
          </w:tcPr>
          <w:p w:rsidR="004A20D3" w:rsidRDefault="0094148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</w:t>
            </w:r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use their advocacy skills/tools in building an </w:t>
            </w:r>
          </w:p>
          <w:p w:rsidR="00941487" w:rsidRDefault="004A20D3" w:rsidP="00941487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advocacy plan </w:t>
            </w:r>
            <w:r w:rsidR="00941487">
              <w:rPr>
                <w:rFonts w:cs="Calibri"/>
                <w:color w:val="000000"/>
                <w:sz w:val="20"/>
                <w:szCs w:val="20"/>
              </w:rPr>
              <w:t>for their community to be presented at a</w:t>
            </w:r>
          </w:p>
          <w:p w:rsidR="004A20D3" w:rsidRPr="00FF3E2B" w:rsidRDefault="00941487" w:rsidP="00941487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community partner meeting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0" w:type="dxa"/>
            <w:gridSpan w:val="2"/>
            <w:shd w:val="clear" w:color="auto" w:fill="auto"/>
          </w:tcPr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>The effects of messages from media,</w:t>
            </w:r>
          </w:p>
          <w:p w:rsidR="004A20D3" w:rsidRPr="004A20D3" w:rsidRDefault="00C3695E" w:rsidP="00FB6D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culture, and society</w:t>
            </w:r>
            <w:r w:rsidR="004A20D3" w:rsidRPr="004A20D3">
              <w:rPr>
                <w:sz w:val="20"/>
                <w:szCs w:val="20"/>
              </w:rPr>
              <w:t xml:space="preserve"> </w:t>
            </w:r>
          </w:p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The prevention of bullying by </w:t>
            </w:r>
          </w:p>
          <w:p w:rsidR="004A20D3" w:rsidRPr="004A20D3" w:rsidRDefault="00C3695E" w:rsidP="00FB6D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bystanders and friends</w:t>
            </w:r>
          </w:p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Pro-social behaviors for a positive and </w:t>
            </w:r>
          </w:p>
          <w:p w:rsidR="004A20D3" w:rsidRPr="004A20D3" w:rsidRDefault="004A20D3" w:rsidP="00FB6DAE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</w:t>
            </w:r>
            <w:r w:rsidR="00C3695E">
              <w:rPr>
                <w:sz w:val="20"/>
                <w:szCs w:val="20"/>
              </w:rPr>
              <w:t xml:space="preserve">  respectful school environment</w:t>
            </w:r>
          </w:p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>The power of strong values and  inter-</w:t>
            </w:r>
          </w:p>
          <w:p w:rsidR="00B52A24" w:rsidRPr="006511AA" w:rsidRDefault="00C3695E" w:rsidP="00FB6D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personal skills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0" w:type="dxa"/>
            <w:gridSpan w:val="2"/>
            <w:shd w:val="clear" w:color="auto" w:fill="auto"/>
          </w:tcPr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Demonstrate assertiveness skills to stand up against </w:t>
            </w:r>
          </w:p>
          <w:p w:rsidR="004A20D3" w:rsidRPr="004A20D3" w:rsidRDefault="004A20D3" w:rsidP="00FB6DAE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  bullying and other strategies to advocate for a positive </w:t>
            </w:r>
          </w:p>
          <w:p w:rsidR="004A20D3" w:rsidRPr="004A20D3" w:rsidRDefault="004A20D3" w:rsidP="00FB6DAE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  </w:t>
            </w:r>
            <w:proofErr w:type="gramStart"/>
            <w:r w:rsidRPr="004A20D3">
              <w:rPr>
                <w:sz w:val="20"/>
                <w:szCs w:val="20"/>
              </w:rPr>
              <w:t>and</w:t>
            </w:r>
            <w:proofErr w:type="gramEnd"/>
            <w:r w:rsidRPr="004A20D3">
              <w:rPr>
                <w:sz w:val="20"/>
                <w:szCs w:val="20"/>
              </w:rPr>
              <w:t xml:space="preserve"> respectful school environment.</w:t>
            </w:r>
          </w:p>
          <w:p w:rsidR="00B52A24" w:rsidRPr="006511AA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>Use self-advocacy skills to report sexual crimes.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0" w:type="dxa"/>
            <w:gridSpan w:val="2"/>
            <w:shd w:val="clear" w:color="auto" w:fill="auto"/>
          </w:tcPr>
          <w:p w:rsidR="00B52A24" w:rsidRPr="006511AA" w:rsidRDefault="004A20D3" w:rsidP="006511AA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Pro-social, Culture, Society, Verbal and Non-verbal Communication, Advocacy, Environment, Social Norms, Community, Perception, Bullying, Assertiveness, Inter-Personal Communication</w:t>
            </w:r>
          </w:p>
        </w:tc>
      </w:tr>
    </w:tbl>
    <w:p w:rsidR="00B52A24" w:rsidRDefault="00B52A24" w:rsidP="00CF186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11075"/>
      </w:tblGrid>
      <w:tr w:rsidR="003478D6" w:rsidRPr="00CF186C" w:rsidTr="00EA104C">
        <w:tc>
          <w:tcPr>
            <w:tcW w:w="14781" w:type="dxa"/>
            <w:gridSpan w:val="2"/>
            <w:shd w:val="clear" w:color="auto" w:fill="A6A6A6"/>
            <w:noWrap/>
          </w:tcPr>
          <w:p w:rsidR="003478D6" w:rsidRPr="00CF186C" w:rsidRDefault="00B52A24" w:rsidP="00EA10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6511AA" w:rsidRPr="00CF186C" w:rsidTr="004D7CEA">
        <w:tc>
          <w:tcPr>
            <w:tcW w:w="14781" w:type="dxa"/>
            <w:gridSpan w:val="2"/>
            <w:shd w:val="clear" w:color="auto" w:fill="D9D9D9"/>
            <w:noWrap/>
          </w:tcPr>
          <w:p w:rsidR="006511AA" w:rsidRPr="006511AA" w:rsidRDefault="004A20D3" w:rsidP="00CB134E">
            <w:pPr>
              <w:tabs>
                <w:tab w:val="left" w:pos="1046"/>
              </w:tabs>
              <w:ind w:left="0" w:firstLine="0"/>
              <w:rPr>
                <w:sz w:val="28"/>
                <w:szCs w:val="28"/>
              </w:rPr>
            </w:pPr>
            <w:r w:rsidRPr="00031EAA">
              <w:rPr>
                <w:rFonts w:cs="Calibri"/>
                <w:color w:val="000000"/>
                <w:sz w:val="28"/>
                <w:szCs w:val="28"/>
              </w:rPr>
              <w:t xml:space="preserve">The teacher may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have a professional speak in class </w:t>
            </w:r>
            <w:r w:rsidRPr="00031EAA">
              <w:rPr>
                <w:rFonts w:cs="Calibri"/>
                <w:color w:val="000000"/>
                <w:sz w:val="28"/>
                <w:szCs w:val="28"/>
              </w:rPr>
              <w:t>(e.g. counselors</w:t>
            </w:r>
            <w:r>
              <w:rPr>
                <w:rFonts w:cs="Calibri"/>
                <w:color w:val="000000"/>
                <w:sz w:val="28"/>
                <w:szCs w:val="28"/>
              </w:rPr>
              <w:t>, Principal, therapists) so students can</w:t>
            </w:r>
            <w:r w:rsidRPr="00031EAA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="00CB134E">
              <w:rPr>
                <w:rFonts w:cs="Calibri"/>
                <w:color w:val="000000"/>
                <w:sz w:val="28"/>
                <w:szCs w:val="28"/>
              </w:rPr>
              <w:t xml:space="preserve">begin to distinguish the differences between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bullying and harassment and identify </w:t>
            </w:r>
            <w:r w:rsidRPr="00031EAA">
              <w:rPr>
                <w:rFonts w:cs="Calibri"/>
                <w:color w:val="000000"/>
                <w:sz w:val="28"/>
                <w:szCs w:val="28"/>
              </w:rPr>
              <w:t>need</w:t>
            </w:r>
            <w:r>
              <w:rPr>
                <w:rFonts w:cs="Calibri"/>
                <w:color w:val="000000"/>
                <w:sz w:val="28"/>
                <w:szCs w:val="28"/>
              </w:rPr>
              <w:t>s</w:t>
            </w:r>
            <w:r w:rsidRPr="00031EAA">
              <w:rPr>
                <w:rFonts w:cs="Calibri"/>
                <w:color w:val="000000"/>
                <w:sz w:val="28"/>
                <w:szCs w:val="28"/>
              </w:rPr>
              <w:t xml:space="preserve"> for change within </w:t>
            </w:r>
            <w:r>
              <w:rPr>
                <w:rFonts w:cs="Calibri"/>
                <w:color w:val="000000"/>
                <w:sz w:val="28"/>
                <w:szCs w:val="28"/>
              </w:rPr>
              <w:t>their school/community.</w:t>
            </w:r>
            <w:r>
              <w:rPr>
                <w:sz w:val="28"/>
                <w:szCs w:val="28"/>
              </w:rPr>
              <w:tab/>
            </w:r>
          </w:p>
        </w:tc>
      </w:tr>
      <w:tr w:rsidR="004A20D3" w:rsidRPr="00CF186C" w:rsidTr="00EA104C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031EAA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Advocacy for pro-social behaviors cultivates a social norm against bullying that increases f</w:t>
            </w:r>
            <w:r>
              <w:rPr>
                <w:rFonts w:cs="Calibri"/>
                <w:color w:val="000000"/>
                <w:sz w:val="20"/>
                <w:szCs w:val="20"/>
              </w:rPr>
              <w:t>eelings of safety and security.</w:t>
            </w:r>
          </w:p>
        </w:tc>
      </w:tr>
      <w:tr w:rsidR="004A20D3" w:rsidRPr="00CF186C" w:rsidTr="00EA104C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1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Video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(Teens talk about bullying)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2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Symbaloo</w:t>
              </w:r>
              <w:proofErr w:type="spellEnd"/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Webmix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with valid resources for students to access)</w:t>
            </w:r>
          </w:p>
        </w:tc>
      </w:tr>
      <w:tr w:rsidR="004A20D3" w:rsidRPr="00CF186C" w:rsidTr="00EA104C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3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(Short read on how to help a friend being bullied)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4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 2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(Student deciding if he should fight a bully)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5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 Health Article 3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(Dealing with a bully)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6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Symbaloo</w:t>
              </w:r>
              <w:proofErr w:type="spellEnd"/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Webmix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with valid resources for students to access)</w:t>
            </w:r>
          </w:p>
        </w:tc>
      </w:tr>
      <w:tr w:rsidR="004A20D3" w:rsidRPr="00CF186C" w:rsidTr="00EA104C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4A20D3" w:rsidP="00CA4E51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Students will reflect upon their discussion with 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school/ community professional and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collect cr</w:t>
            </w:r>
            <w:r>
              <w:rPr>
                <w:rFonts w:cs="Calibri"/>
                <w:color w:val="000000"/>
                <w:sz w:val="20"/>
                <w:szCs w:val="20"/>
              </w:rPr>
              <w:t>edible bullying/harassment data</w:t>
            </w:r>
            <w:r w:rsidR="00CA4E51">
              <w:rPr>
                <w:rFonts w:cs="Calibri"/>
                <w:color w:val="000000"/>
                <w:sz w:val="20"/>
                <w:szCs w:val="20"/>
              </w:rPr>
              <w:t xml:space="preserve"> to present in small group discussions. </w:t>
            </w:r>
          </w:p>
        </w:tc>
      </w:tr>
    </w:tbl>
    <w:p w:rsidR="004A20D3" w:rsidRDefault="004A20D3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3478D6" w:rsidRPr="00CF186C" w:rsidTr="00EA104C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3478D6" w:rsidRPr="00CF186C" w:rsidRDefault="003478D6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3478D6" w:rsidRPr="00CF186C" w:rsidRDefault="003478D6" w:rsidP="00EA104C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3478D6" w:rsidRPr="006511AA" w:rsidRDefault="003478D6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Access</w:t>
            </w:r>
            <w:r w:rsidRPr="006511A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3478D6" w:rsidRPr="006511AA" w:rsidRDefault="003478D6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Expression</w:t>
            </w:r>
            <w:r w:rsidRPr="006511A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EA104C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interview </w:t>
            </w:r>
            <w:r>
              <w:rPr>
                <w:rFonts w:cs="Calibri"/>
                <w:color w:val="000000"/>
                <w:sz w:val="20"/>
                <w:szCs w:val="20"/>
              </w:rPr>
              <w:t>a peer, teacher or community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member to obtain their perspective on the issue of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bullying/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>harassment in the school and/or community.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3478D6" w:rsidRPr="00CF186C" w:rsidTr="00EA104C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3478D6" w:rsidRPr="00CF186C" w:rsidRDefault="003478D6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3478D6" w:rsidRPr="006511AA" w:rsidRDefault="003478D6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Access</w:t>
            </w:r>
            <w:r w:rsidRPr="006511A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3478D6" w:rsidRPr="006511AA" w:rsidRDefault="003478D6" w:rsidP="006511AA">
            <w:pPr>
              <w:ind w:left="288" w:hanging="288"/>
              <w:rPr>
                <w:sz w:val="20"/>
                <w:szCs w:val="20"/>
              </w:rPr>
            </w:pPr>
            <w:r w:rsidRPr="006511AA">
              <w:rPr>
                <w:b/>
                <w:sz w:val="20"/>
                <w:szCs w:val="20"/>
              </w:rPr>
              <w:t>Expression</w:t>
            </w:r>
            <w:r w:rsidRPr="006511A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EA104C">
        <w:trPr>
          <w:cantSplit/>
          <w:trHeight w:val="787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EA10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Students may provide a presentation to peers </w:t>
            </w:r>
            <w:r w:rsidR="00C137E8">
              <w:rPr>
                <w:rFonts w:cs="Calibri"/>
                <w:color w:val="000000"/>
                <w:sz w:val="20"/>
                <w:szCs w:val="20"/>
              </w:rPr>
              <w:t xml:space="preserve">about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their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interviews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and data findings.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( PowerPoint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>, poster, etc.)</w:t>
            </w:r>
          </w:p>
        </w:tc>
      </w:tr>
      <w:tr w:rsidR="003478D6" w:rsidRPr="00CF186C" w:rsidTr="00EA104C">
        <w:tc>
          <w:tcPr>
            <w:tcW w:w="3706" w:type="dxa"/>
            <w:shd w:val="clear" w:color="auto" w:fill="D9D9D9"/>
            <w:noWrap/>
          </w:tcPr>
          <w:p w:rsidR="003478D6" w:rsidRPr="00CF186C" w:rsidRDefault="003478D6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The prevention of bullying by </w:t>
            </w:r>
          </w:p>
          <w:p w:rsidR="003478D6" w:rsidRPr="006511AA" w:rsidRDefault="004A20D3" w:rsidP="004A20D3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  </w:t>
            </w:r>
            <w:r w:rsidR="008F7E00">
              <w:rPr>
                <w:sz w:val="20"/>
                <w:szCs w:val="20"/>
              </w:rPr>
              <w:t>bystanders and friends</w:t>
            </w:r>
          </w:p>
        </w:tc>
      </w:tr>
      <w:tr w:rsidR="003478D6" w:rsidRPr="00CF186C" w:rsidTr="00EA104C">
        <w:tc>
          <w:tcPr>
            <w:tcW w:w="3706" w:type="dxa"/>
            <w:shd w:val="clear" w:color="auto" w:fill="D9D9D9"/>
            <w:noWrap/>
          </w:tcPr>
          <w:p w:rsidR="003478D6" w:rsidRPr="00CF186C" w:rsidRDefault="003478D6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A20D3" w:rsidRPr="004A20D3" w:rsidRDefault="004A20D3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Analyze messages from media, culture, and society and </w:t>
            </w:r>
          </w:p>
          <w:p w:rsidR="004A20D3" w:rsidRPr="004A20D3" w:rsidRDefault="004A20D3" w:rsidP="004A20D3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  their influence on violent behavior, including sexual </w:t>
            </w:r>
          </w:p>
          <w:p w:rsidR="003478D6" w:rsidRPr="006511AA" w:rsidRDefault="004A20D3" w:rsidP="004A20D3">
            <w:pPr>
              <w:ind w:firstLine="0"/>
              <w:rPr>
                <w:sz w:val="20"/>
                <w:szCs w:val="20"/>
              </w:rPr>
            </w:pPr>
            <w:r w:rsidRPr="004A20D3">
              <w:rPr>
                <w:sz w:val="20"/>
                <w:szCs w:val="20"/>
              </w:rPr>
              <w:t xml:space="preserve">        violence</w:t>
            </w:r>
          </w:p>
        </w:tc>
      </w:tr>
      <w:tr w:rsidR="003478D6" w:rsidRPr="00CF186C" w:rsidTr="00EA104C">
        <w:tc>
          <w:tcPr>
            <w:tcW w:w="3706" w:type="dxa"/>
            <w:shd w:val="clear" w:color="auto" w:fill="D9D9D9"/>
            <w:noWrap/>
          </w:tcPr>
          <w:p w:rsidR="003478D6" w:rsidRPr="00CF186C" w:rsidRDefault="003478D6" w:rsidP="00EA104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478D6" w:rsidRPr="006511AA" w:rsidRDefault="004A20D3" w:rsidP="006511AA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Pro-social, Culture, Society, Influences, Advocacy, Community, Perception, Harassment, Rape, Sexual Assault, Sexual Coercion, Bullying, Perpetrator, Victim</w:t>
            </w:r>
          </w:p>
        </w:tc>
      </w:tr>
    </w:tbl>
    <w:p w:rsidR="00CF186C" w:rsidRP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11075"/>
      </w:tblGrid>
      <w:tr w:rsidR="00CF186C" w:rsidRPr="00CF186C" w:rsidTr="006B1FE5">
        <w:tc>
          <w:tcPr>
            <w:tcW w:w="14781" w:type="dxa"/>
            <w:gridSpan w:val="2"/>
            <w:shd w:val="clear" w:color="auto" w:fill="A6A6A6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766B74" w:rsidRPr="00CF186C" w:rsidTr="004D7CEA">
        <w:tc>
          <w:tcPr>
            <w:tcW w:w="14781" w:type="dxa"/>
            <w:gridSpan w:val="2"/>
            <w:shd w:val="clear" w:color="auto" w:fill="D9D9D9"/>
            <w:noWrap/>
          </w:tcPr>
          <w:p w:rsidR="00766B74" w:rsidRPr="00766B74" w:rsidRDefault="004A20D3" w:rsidP="00E85256">
            <w:pPr>
              <w:ind w:left="0" w:firstLine="0"/>
              <w:rPr>
                <w:sz w:val="28"/>
                <w:szCs w:val="28"/>
              </w:rPr>
            </w:pPr>
            <w:r w:rsidRPr="00312555">
              <w:rPr>
                <w:rFonts w:cs="Calibri"/>
                <w:color w:val="000000"/>
                <w:sz w:val="28"/>
                <w:szCs w:val="28"/>
              </w:rPr>
              <w:t>The teacher may introduce “</w:t>
            </w:r>
            <w:proofErr w:type="spellStart"/>
            <w:r w:rsidRPr="00312555">
              <w:rPr>
                <w:rFonts w:cs="Calibri"/>
                <w:color w:val="000000"/>
                <w:sz w:val="28"/>
                <w:szCs w:val="28"/>
              </w:rPr>
              <w:t>Fakebook</w:t>
            </w:r>
            <w:proofErr w:type="spellEnd"/>
            <w:r w:rsidRPr="00312555">
              <w:rPr>
                <w:rFonts w:cs="Calibri"/>
                <w:color w:val="000000"/>
                <w:sz w:val="28"/>
                <w:szCs w:val="28"/>
              </w:rPr>
              <w:t>” (e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.g.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Padlet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>) to the class so</w:t>
            </w:r>
            <w:r w:rsidRPr="00312555">
              <w:rPr>
                <w:rFonts w:cs="Calibri"/>
                <w:color w:val="000000"/>
                <w:sz w:val="28"/>
                <w:szCs w:val="28"/>
              </w:rPr>
              <w:t xml:space="preserve"> students can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explore </w:t>
            </w:r>
            <w:r w:rsidRPr="00312555">
              <w:rPr>
                <w:rFonts w:cs="Calibri"/>
                <w:color w:val="000000"/>
                <w:sz w:val="28"/>
                <w:szCs w:val="28"/>
              </w:rPr>
              <w:t>the positive and negative aspects of social media.</w:t>
            </w:r>
          </w:p>
        </w:tc>
      </w:tr>
      <w:tr w:rsidR="004A20D3" w:rsidRPr="00CF186C" w:rsidTr="006B1FE5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4A20D3" w:rsidP="00BC5135">
            <w:pPr>
              <w:ind w:hanging="72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Media, culture, and others can influence behavior and change perceptions of violence, including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sexual violence and harassment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20D3" w:rsidRPr="00CF186C" w:rsidTr="006B1FE5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7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Padlet</w:t>
              </w:r>
              <w:proofErr w:type="spellEnd"/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(Able to create an online mock chat room/ “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fakebook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”.)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8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Padlet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Example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(Digital discussion and feedback for classes)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39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Jonah </w:t>
              </w:r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Mowry</w:t>
              </w:r>
              <w:proofErr w:type="spellEnd"/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Youtube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video on bullying) 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0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Jonah </w:t>
              </w:r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Mowry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ABC News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Youtube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bullying video response)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1"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Amanda Todd 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Youtube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video) </w:t>
            </w:r>
          </w:p>
        </w:tc>
      </w:tr>
      <w:tr w:rsidR="004A20D3" w:rsidRPr="00CF186C" w:rsidTr="006B1FE5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2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Padlet</w:t>
              </w:r>
              <w:proofErr w:type="spellEnd"/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(Able to create an online mock chat room/ “</w:t>
            </w:r>
            <w:proofErr w:type="spellStart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fakebook</w:t>
            </w:r>
            <w:proofErr w:type="spellEnd"/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>”.</w:t>
            </w:r>
          </w:p>
          <w:p w:rsidR="004A20D3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3">
              <w:proofErr w:type="spellStart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Padlet</w:t>
              </w:r>
              <w:proofErr w:type="spellEnd"/>
              <w:r w:rsidR="004A20D3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Example</w:t>
              </w:r>
            </w:hyperlink>
            <w:r w:rsidR="004A20D3" w:rsidRPr="00FF3E2B">
              <w:rPr>
                <w:rFonts w:cs="Calibri"/>
                <w:color w:val="000000"/>
                <w:sz w:val="20"/>
                <w:szCs w:val="20"/>
              </w:rPr>
              <w:t xml:space="preserve"> (Digital discussion and feedback for classes)</w:t>
            </w:r>
          </w:p>
        </w:tc>
      </w:tr>
      <w:tr w:rsidR="004A20D3" w:rsidRPr="00CF186C" w:rsidTr="006B1FE5">
        <w:tc>
          <w:tcPr>
            <w:tcW w:w="3706" w:type="dxa"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tudents will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explore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how social media impacts their opinions and decisions </w:t>
            </w:r>
            <w:r w:rsidRPr="007F5F38">
              <w:rPr>
                <w:rFonts w:cs="Calibri"/>
                <w:i/>
                <w:color w:val="000000"/>
                <w:sz w:val="20"/>
                <w:szCs w:val="20"/>
              </w:rPr>
              <w:t>a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nd how easy it is to make a comment when not 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speaking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in person.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Students will use the discussion wall to place examples of types of comments/opinions people may post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social media. </w:t>
            </w:r>
          </w:p>
        </w:tc>
      </w:tr>
    </w:tbl>
    <w:p w:rsidR="004A20D3" w:rsidRDefault="004A20D3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CF186C" w:rsidRPr="00CF186C" w:rsidTr="006B1FE5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CF186C" w:rsidRPr="00CF186C" w:rsidRDefault="00CF186C" w:rsidP="00CF186C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CF186C" w:rsidRPr="00766B74" w:rsidRDefault="00CF186C" w:rsidP="00766B74">
            <w:pPr>
              <w:ind w:left="288" w:hanging="288"/>
              <w:rPr>
                <w:sz w:val="20"/>
                <w:szCs w:val="20"/>
              </w:rPr>
            </w:pPr>
            <w:r w:rsidRPr="00766B74">
              <w:rPr>
                <w:b/>
                <w:sz w:val="20"/>
                <w:szCs w:val="20"/>
              </w:rPr>
              <w:t>Access</w:t>
            </w:r>
            <w:r w:rsidRPr="00766B7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766B74" w:rsidRDefault="00CF186C" w:rsidP="00766B74">
            <w:pPr>
              <w:ind w:left="288" w:hanging="288"/>
              <w:rPr>
                <w:sz w:val="20"/>
                <w:szCs w:val="20"/>
              </w:rPr>
            </w:pPr>
            <w:r w:rsidRPr="00766B74">
              <w:rPr>
                <w:b/>
                <w:sz w:val="20"/>
                <w:szCs w:val="20"/>
              </w:rPr>
              <w:t>Expression</w:t>
            </w:r>
            <w:r w:rsidRPr="00766B7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6B1FE5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teacher may provide samples of the impact, both positive 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and negative, media may have on individuals or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communities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tudents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may </w:t>
            </w:r>
            <w:r w:rsidR="000E50CA">
              <w:rPr>
                <w:rFonts w:cs="Calibri"/>
                <w:color w:val="000000"/>
                <w:sz w:val="20"/>
                <w:szCs w:val="20"/>
              </w:rPr>
              <w:t>use a think-pair-share, exit ticket, or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="000E50CA">
              <w:rPr>
                <w:rFonts w:cs="Calibri"/>
                <w:color w:val="000000"/>
                <w:sz w:val="20"/>
                <w:szCs w:val="20"/>
              </w:rPr>
              <w:t>short</w:t>
            </w:r>
            <w:proofErr w:type="gramEnd"/>
            <w:r w:rsidR="000E50CA">
              <w:rPr>
                <w:rFonts w:cs="Calibri"/>
                <w:color w:val="000000"/>
                <w:sz w:val="20"/>
                <w:szCs w:val="20"/>
              </w:rPr>
              <w:t xml:space="preserve"> response.</w:t>
            </w:r>
          </w:p>
        </w:tc>
      </w:tr>
      <w:tr w:rsidR="00CF186C" w:rsidRPr="00CF186C" w:rsidTr="006B1FE5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CF186C" w:rsidRPr="00766B74" w:rsidRDefault="00CF186C" w:rsidP="00766B74">
            <w:pPr>
              <w:ind w:left="288" w:hanging="288"/>
              <w:rPr>
                <w:sz w:val="20"/>
                <w:szCs w:val="20"/>
              </w:rPr>
            </w:pPr>
            <w:r w:rsidRPr="00766B74">
              <w:rPr>
                <w:b/>
                <w:sz w:val="20"/>
                <w:szCs w:val="20"/>
              </w:rPr>
              <w:t>Access</w:t>
            </w:r>
            <w:r w:rsidRPr="00766B7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766B74" w:rsidRDefault="00CF186C" w:rsidP="00766B74">
            <w:pPr>
              <w:ind w:left="288" w:hanging="288"/>
              <w:rPr>
                <w:sz w:val="20"/>
                <w:szCs w:val="20"/>
              </w:rPr>
            </w:pPr>
            <w:r w:rsidRPr="00766B74">
              <w:rPr>
                <w:b/>
                <w:sz w:val="20"/>
                <w:szCs w:val="20"/>
              </w:rPr>
              <w:t>Expression</w:t>
            </w:r>
            <w:r w:rsidRPr="00766B7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A20D3" w:rsidRPr="00CF186C" w:rsidTr="006B1FE5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A20D3" w:rsidRPr="00CF186C" w:rsidRDefault="004A20D3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="00E57D1E">
              <w:rPr>
                <w:rFonts w:cs="Calibri"/>
                <w:color w:val="000000"/>
                <w:sz w:val="20"/>
                <w:szCs w:val="20"/>
              </w:rPr>
              <w:t>tudents may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reflect on a personal situation in which they </w:t>
            </w:r>
          </w:p>
          <w:p w:rsidR="004A20D3" w:rsidRDefault="004A20D3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said the “wrong” thing and how they wish they could have </w:t>
            </w:r>
          </w:p>
          <w:p w:rsidR="004A20D3" w:rsidRPr="00FF3E2B" w:rsidRDefault="004A20D3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handled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it.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effects of messages from media,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culture, and society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negative impacts of poor verbal </w:t>
            </w:r>
          </w:p>
          <w:p w:rsidR="004A20D3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and nonverbal communication on </w:t>
            </w:r>
          </w:p>
          <w:p w:rsidR="004A20D3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possible sexual harassment and sexual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coercion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prevention of bullying by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bystanders and friends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Pro-social behaviors for a positive and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respectful school environment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power of strong values and  inter-</w:t>
            </w:r>
          </w:p>
          <w:p w:rsidR="00766B74" w:rsidRPr="00766B74" w:rsidRDefault="004A20D3" w:rsidP="004A20D3">
            <w:pPr>
              <w:ind w:left="288" w:firstLine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personal skills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Analyze messages from media, culture, and society and</w:t>
            </w:r>
          </w:p>
          <w:p w:rsidR="004A20D3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their influence on violent behavior, including sexual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violence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Recognize inter-personal communication that may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result in sexual harassment or sexual coercion</w:t>
            </w:r>
          </w:p>
          <w:p w:rsidR="004A20D3" w:rsidRDefault="004A20D3" w:rsidP="00B177C2">
            <w:pPr>
              <w:numPr>
                <w:ilvl w:val="0"/>
                <w:numId w:val="11"/>
              </w:numPr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Demonstrate assertiveness skills to stand up against </w:t>
            </w:r>
          </w:p>
          <w:p w:rsidR="004A20D3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bullying and other strategies to advocate for positive </w:t>
            </w:r>
          </w:p>
          <w:p w:rsidR="004A20D3" w:rsidRPr="00FF3E2B" w:rsidRDefault="004A20D3" w:rsidP="004A20D3">
            <w:pPr>
              <w:ind w:left="36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and respectful school environment</w:t>
            </w:r>
          </w:p>
          <w:p w:rsidR="00766B74" w:rsidRPr="00766B74" w:rsidRDefault="00766B74" w:rsidP="00766B74">
            <w:pPr>
              <w:ind w:left="288" w:firstLine="0"/>
              <w:rPr>
                <w:sz w:val="20"/>
                <w:szCs w:val="20"/>
              </w:rPr>
            </w:pP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66B74" w:rsidRPr="00766B74" w:rsidRDefault="004A20D3" w:rsidP="00766B74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Sexual harassment, sexual coercion, Harassment, Bullying, Bystander, Perpetrator, Victim, Assertiveness, Inter-Personal Communication</w:t>
            </w:r>
          </w:p>
        </w:tc>
      </w:tr>
    </w:tbl>
    <w:p w:rsidR="00CF186C" w:rsidRPr="00CF186C" w:rsidRDefault="00CF186C" w:rsidP="00CF186C">
      <w:pPr>
        <w:spacing w:line="276" w:lineRule="auto"/>
        <w:ind w:left="0" w:firstLine="0"/>
        <w:rPr>
          <w:sz w:val="20"/>
          <w:szCs w:val="20"/>
        </w:rPr>
      </w:pPr>
    </w:p>
    <w:p w:rsidR="00CF186C" w:rsidRPr="00CF186C" w:rsidRDefault="00CF186C" w:rsidP="00CF186C">
      <w:pPr>
        <w:spacing w:line="276" w:lineRule="auto"/>
        <w:ind w:left="0" w:firstLine="0"/>
        <w:rPr>
          <w:vanish/>
        </w:rPr>
      </w:pPr>
    </w:p>
    <w:p w:rsidR="00DA614F" w:rsidRDefault="00DA614F">
      <w:r>
        <w:br w:type="page"/>
      </w:r>
    </w:p>
    <w:p w:rsidR="00DA614F" w:rsidRDefault="00DA614F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CF186C" w:rsidRPr="00CF186C" w:rsidTr="006B1FE5">
        <w:tc>
          <w:tcPr>
            <w:tcW w:w="14781" w:type="dxa"/>
            <w:gridSpan w:val="3"/>
            <w:shd w:val="clear" w:color="auto" w:fill="A6A6A6"/>
            <w:noWrap/>
          </w:tcPr>
          <w:p w:rsidR="00CF186C" w:rsidRPr="00CF186C" w:rsidRDefault="00B52A24" w:rsidP="003C31F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4  </w:t>
            </w:r>
          </w:p>
        </w:tc>
      </w:tr>
      <w:tr w:rsidR="00766B74" w:rsidRPr="00CF186C" w:rsidTr="004D7CEA">
        <w:tc>
          <w:tcPr>
            <w:tcW w:w="14781" w:type="dxa"/>
            <w:gridSpan w:val="3"/>
            <w:shd w:val="clear" w:color="auto" w:fill="D9D9D9"/>
            <w:noWrap/>
          </w:tcPr>
          <w:p w:rsidR="00766B74" w:rsidRPr="00766B74" w:rsidRDefault="004A20D3" w:rsidP="00163EE2">
            <w:pPr>
              <w:ind w:left="0" w:firstLine="0"/>
              <w:rPr>
                <w:sz w:val="28"/>
                <w:szCs w:val="28"/>
              </w:rPr>
            </w:pPr>
            <w:r w:rsidRPr="00E47095">
              <w:rPr>
                <w:rFonts w:cs="Calibri"/>
                <w:color w:val="000000"/>
                <w:sz w:val="28"/>
                <w:szCs w:val="28"/>
              </w:rPr>
              <w:t>The teacher may pla</w:t>
            </w:r>
            <w:r>
              <w:rPr>
                <w:rFonts w:cs="Calibri"/>
                <w:color w:val="000000"/>
                <w:sz w:val="28"/>
                <w:szCs w:val="28"/>
              </w:rPr>
              <w:t>y a video on Cyber Bullying and provide</w:t>
            </w:r>
            <w:r w:rsidRPr="00E47095">
              <w:rPr>
                <w:rFonts w:cs="Calibri"/>
                <w:color w:val="000000"/>
                <w:sz w:val="28"/>
                <w:szCs w:val="28"/>
              </w:rPr>
              <w:t xml:space="preserve"> guiding questions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(e.g. Where might a person seek help if they are being cyber-bullied?)</w:t>
            </w:r>
            <w:r w:rsidRPr="00E47095">
              <w:rPr>
                <w:rFonts w:cs="Calibri"/>
                <w:color w:val="000000"/>
                <w:sz w:val="28"/>
                <w:szCs w:val="28"/>
              </w:rPr>
              <w:t xml:space="preserve"> so students can analyz</w:t>
            </w:r>
            <w:r w:rsidR="004568DC">
              <w:rPr>
                <w:rFonts w:cs="Calibri"/>
                <w:color w:val="000000"/>
                <w:sz w:val="28"/>
                <w:szCs w:val="28"/>
              </w:rPr>
              <w:t>e the impacts of cyber-bullying and what supports are available.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Default="005711AB" w:rsidP="00BC5135">
            <w:pPr>
              <w:ind w:left="0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E47095">
              <w:rPr>
                <w:rFonts w:cs="Calibri"/>
                <w:color w:val="000000"/>
                <w:sz w:val="20"/>
                <w:szCs w:val="20"/>
              </w:rPr>
              <w:t>Advocacy for pro-social behaviors cultivates a social norm against bullying that increases feelings of safety and security.</w:t>
            </w:r>
          </w:p>
          <w:p w:rsidR="005711AB" w:rsidRPr="00FF3E2B" w:rsidRDefault="005711AB" w:rsidP="00BC5135">
            <w:pPr>
              <w:ind w:left="36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Media, culture, and others can influence behavior and change perceptions of violence, including sexual violence and harassment. </w:t>
            </w:r>
          </w:p>
          <w:p w:rsidR="005711AB" w:rsidRPr="00FF3E2B" w:rsidRDefault="005711AB" w:rsidP="00BC5135">
            <w:pPr>
              <w:ind w:hanging="695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Strong interpersonal communication skills can enable bystanders and victims to stop harassment and bullying. 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4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(Surviving cyber bullying)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5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TodaysMeet</w:t>
              </w:r>
              <w:proofErr w:type="spellEnd"/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(Online chat room to use within your class time)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6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Cyberbully Movie 2015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>Youtube</w:t>
            </w:r>
            <w:proofErr w:type="spellEnd"/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video with subtitles) 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7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KidsHealth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Cyber-Bullying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(Links to articles and guiding questions)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8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(Surviving cyber bullying)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have a digital discussion (.e.g. </w:t>
            </w:r>
            <w:proofErr w:type="spellStart"/>
            <w:r w:rsidRPr="00FF3E2B">
              <w:rPr>
                <w:rFonts w:cs="Calibri"/>
                <w:color w:val="000000"/>
                <w:sz w:val="20"/>
                <w:szCs w:val="20"/>
              </w:rPr>
              <w:t>TodaysMeet</w:t>
            </w:r>
            <w:proofErr w:type="spell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3E2B">
              <w:rPr>
                <w:rFonts w:cs="Calibri"/>
                <w:color w:val="000000"/>
                <w:sz w:val="20"/>
                <w:szCs w:val="20"/>
              </w:rPr>
              <w:t>Padlet</w:t>
            </w:r>
            <w:proofErr w:type="spell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3E2B">
              <w:rPr>
                <w:rFonts w:cs="Calibri"/>
                <w:color w:val="000000"/>
                <w:sz w:val="20"/>
                <w:szCs w:val="20"/>
              </w:rPr>
              <w:t>ClassDojo</w:t>
            </w:r>
            <w:proofErr w:type="spell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, etc.) about the impacts of cyber-bulling. </w:t>
            </w:r>
          </w:p>
        </w:tc>
      </w:tr>
      <w:tr w:rsidR="00CF186C" w:rsidRPr="00CF186C" w:rsidTr="006B1FE5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CF186C" w:rsidRPr="00CF186C" w:rsidRDefault="00CF186C" w:rsidP="00CF186C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CF186C" w:rsidRPr="00CF186C" w:rsidRDefault="00CF186C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Access</w:t>
            </w:r>
            <w:r w:rsidRPr="00CF186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CF186C" w:rsidRDefault="00CF186C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Expression</w:t>
            </w:r>
            <w:r w:rsidRPr="00CF186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F186C" w:rsidRPr="00CF186C" w:rsidTr="006B1FE5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Default="00E57D1E" w:rsidP="005711AB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The t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eacher may facilitate a restorative circle so students can </w:t>
            </w:r>
          </w:p>
          <w:p w:rsidR="00F42BC2" w:rsidRPr="00CF186C" w:rsidRDefault="005711AB" w:rsidP="005711AB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share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what they know about cyber-bullying.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711AB" w:rsidRDefault="00931E33" w:rsidP="005711AB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post different articles and information into the </w:t>
            </w:r>
          </w:p>
          <w:p w:rsidR="005711AB" w:rsidRPr="00FF3E2B" w:rsidRDefault="005711AB" w:rsidP="005711AB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discussion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board related to cyber-bullying.</w:t>
            </w:r>
          </w:p>
          <w:p w:rsidR="00CF186C" w:rsidRPr="00CF186C" w:rsidRDefault="00CF186C" w:rsidP="00CF186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CF186C" w:rsidRPr="00CF186C" w:rsidTr="006B1FE5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CF186C" w:rsidRPr="00CF186C" w:rsidRDefault="00CF186C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Access</w:t>
            </w:r>
            <w:r w:rsidRPr="00CF186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CF186C" w:rsidRDefault="00CF186C" w:rsidP="00CF186C">
            <w:pPr>
              <w:ind w:left="0" w:firstLine="0"/>
              <w:rPr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Expression</w:t>
            </w:r>
            <w:r w:rsidRPr="00CF186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711AB" w:rsidRPr="00CF186C" w:rsidTr="00AD2D74">
        <w:trPr>
          <w:cantSplit/>
          <w:trHeight w:val="544"/>
        </w:trPr>
        <w:tc>
          <w:tcPr>
            <w:tcW w:w="3706" w:type="dxa"/>
            <w:vMerge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Default="00E57D1E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The t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eacher may ask students to find real-life cyber-bullying 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situations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31E33" w:rsidRDefault="00931E33" w:rsidP="00931E33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Students may research and 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>assess real-life cyber-bullying situations</w:t>
            </w:r>
          </w:p>
          <w:p w:rsidR="005711AB" w:rsidRPr="00FF3E2B" w:rsidRDefault="00931E33" w:rsidP="00931E33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and the 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utcomes of those situations 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The effects of messages from media,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5711AB">
              <w:rPr>
                <w:sz w:val="20"/>
                <w:szCs w:val="20"/>
              </w:rPr>
              <w:t>culture</w:t>
            </w:r>
            <w:proofErr w:type="gramEnd"/>
            <w:r w:rsidRPr="005711AB">
              <w:rPr>
                <w:sz w:val="20"/>
                <w:szCs w:val="20"/>
              </w:rPr>
              <w:t>, and society.</w:t>
            </w:r>
          </w:p>
          <w:p w:rsidR="005711AB" w:rsidRPr="005711AB" w:rsidRDefault="005711AB" w:rsidP="00B177C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The negative impacts of poor verbal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and nonverbal communication on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possible sexual harassment and sexual  </w:t>
            </w:r>
          </w:p>
          <w:p w:rsidR="00CF186C" w:rsidRPr="00CF186C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coercion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Analyze messages from media, culture, and society and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their influence on violent behavior, including sexual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violence</w:t>
            </w:r>
          </w:p>
          <w:p w:rsidR="005711AB" w:rsidRPr="005711AB" w:rsidRDefault="005711AB" w:rsidP="00B177C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Demonstrate assertiveness skills to stand up against </w:t>
            </w:r>
          </w:p>
          <w:p w:rsidR="005711AB" w:rsidRPr="005711AB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bullying and other strategies to advocate for a positive </w:t>
            </w:r>
          </w:p>
          <w:p w:rsidR="00CF186C" w:rsidRPr="00CF186C" w:rsidRDefault="005711AB" w:rsidP="00571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and respectful school environment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F186C" w:rsidRPr="00CF186C" w:rsidRDefault="005711AB" w:rsidP="00AD2D74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Pro-social, Media, Culture, Society, </w:t>
            </w:r>
            <w:proofErr w:type="spellStart"/>
            <w:r w:rsidRPr="00FF3E2B">
              <w:rPr>
                <w:rFonts w:cs="Calibri"/>
                <w:color w:val="000000"/>
                <w:sz w:val="20"/>
                <w:szCs w:val="20"/>
              </w:rPr>
              <w:t>Verball</w:t>
            </w:r>
            <w:proofErr w:type="spell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and Non-verbal Communication, Power, Control, Community, Perception, Harassment, Bullying, Bystander, Perpetrator, Victim, Inter-Personal Communication</w:t>
            </w:r>
          </w:p>
        </w:tc>
      </w:tr>
    </w:tbl>
    <w:p w:rsidR="00CF186C" w:rsidRP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CF186C" w:rsidRPr="00CF186C" w:rsidTr="006B1FE5">
        <w:tc>
          <w:tcPr>
            <w:tcW w:w="14781" w:type="dxa"/>
            <w:gridSpan w:val="3"/>
            <w:shd w:val="clear" w:color="auto" w:fill="A6A6A6"/>
            <w:noWrap/>
          </w:tcPr>
          <w:p w:rsidR="00CF186C" w:rsidRPr="00CF186C" w:rsidRDefault="00F324C7" w:rsidP="00CF186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AB7E7F" w:rsidRPr="00CF186C" w:rsidTr="004D7CEA">
        <w:tc>
          <w:tcPr>
            <w:tcW w:w="14781" w:type="dxa"/>
            <w:gridSpan w:val="3"/>
            <w:shd w:val="clear" w:color="auto" w:fill="D9D9D9"/>
            <w:noWrap/>
          </w:tcPr>
          <w:p w:rsidR="00AB7E7F" w:rsidRPr="00AB7E7F" w:rsidRDefault="005711AB" w:rsidP="00E85256">
            <w:pPr>
              <w:ind w:left="0" w:firstLine="0"/>
              <w:rPr>
                <w:sz w:val="28"/>
                <w:szCs w:val="28"/>
              </w:rPr>
            </w:pPr>
            <w:r w:rsidRPr="001D4553">
              <w:rPr>
                <w:rFonts w:cs="Calibri"/>
                <w:color w:val="000000"/>
                <w:sz w:val="28"/>
                <w:szCs w:val="28"/>
              </w:rPr>
              <w:t>The teacher may provid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e examples of expressions (e.g. </w:t>
            </w:r>
            <w:r w:rsidRPr="001D4553">
              <w:rPr>
                <w:rFonts w:cs="Calibri"/>
                <w:color w:val="000000"/>
                <w:sz w:val="28"/>
                <w:szCs w:val="28"/>
              </w:rPr>
              <w:t xml:space="preserve">“you look good in those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track shorts”, </w:t>
            </w:r>
            <w:r w:rsidRPr="001D4553">
              <w:rPr>
                <w:rFonts w:cs="Calibri"/>
                <w:color w:val="000000"/>
                <w:sz w:val="28"/>
                <w:szCs w:val="28"/>
              </w:rPr>
              <w:t>“I like those jeans nice and tight”) so students can examine the differences between flirting and sexual harassment.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5711AB" w:rsidP="00BC5135">
            <w:pPr>
              <w:ind w:left="360" w:hanging="335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Media, culture, and others can influence behavior and change perceptions of violence, including sexual violence and harassment. 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49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Examples of Expressions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(Examples of quotes that can be interpreted as flirting or sexual harassment) 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0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Scenarios of Flirting vs. Sexual Harassment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 (Example sheet)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1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Flirting vs. Sexual Harassment Video 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>( Explains the differences of flirting and sexual harassment)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2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Flirting Vs. Sexual Harassment Charts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(Handout to write justifications)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Default="005711AB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work in groups of the same gender in order to develop logical arguments regarding flirting vs. sexual harassment. 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have a class discussion to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compare and contrast male and female arguments.  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CF186C" w:rsidRPr="00CF186C" w:rsidTr="006B1FE5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CF186C" w:rsidRPr="00CF186C" w:rsidRDefault="00CF186C" w:rsidP="00CF186C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CF186C" w:rsidRPr="00AB7E7F" w:rsidRDefault="00CF186C" w:rsidP="00AB7E7F">
            <w:pPr>
              <w:ind w:left="288" w:hanging="288"/>
              <w:rPr>
                <w:sz w:val="20"/>
                <w:szCs w:val="20"/>
              </w:rPr>
            </w:pPr>
            <w:r w:rsidRPr="00AB7E7F">
              <w:rPr>
                <w:b/>
                <w:sz w:val="20"/>
                <w:szCs w:val="20"/>
              </w:rPr>
              <w:t>Access</w:t>
            </w:r>
            <w:r w:rsidRPr="00AB7E7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AB7E7F" w:rsidRDefault="00CF186C" w:rsidP="00AB7E7F">
            <w:pPr>
              <w:ind w:left="288" w:hanging="288"/>
              <w:rPr>
                <w:sz w:val="20"/>
                <w:szCs w:val="20"/>
              </w:rPr>
            </w:pPr>
            <w:r w:rsidRPr="00AB7E7F">
              <w:rPr>
                <w:b/>
                <w:sz w:val="20"/>
                <w:szCs w:val="20"/>
              </w:rPr>
              <w:t>Expression</w:t>
            </w:r>
            <w:r w:rsidRPr="00AB7E7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711AB" w:rsidRPr="00CF186C" w:rsidTr="006B1FE5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may create their own examples of expressions. Students may work individually rather than in groups. </w:t>
            </w:r>
          </w:p>
        </w:tc>
      </w:tr>
      <w:tr w:rsidR="00CF186C" w:rsidRPr="00CF186C" w:rsidTr="006B1FE5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CF186C" w:rsidRPr="00AB7E7F" w:rsidRDefault="00CF186C" w:rsidP="00AB7E7F">
            <w:pPr>
              <w:ind w:left="288" w:hanging="288"/>
              <w:rPr>
                <w:sz w:val="20"/>
                <w:szCs w:val="20"/>
              </w:rPr>
            </w:pPr>
            <w:r w:rsidRPr="00AB7E7F">
              <w:rPr>
                <w:b/>
                <w:sz w:val="20"/>
                <w:szCs w:val="20"/>
              </w:rPr>
              <w:t>Access</w:t>
            </w:r>
            <w:r w:rsidRPr="00AB7E7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AB7E7F" w:rsidRDefault="00CF186C" w:rsidP="00AB7E7F">
            <w:pPr>
              <w:ind w:left="288" w:hanging="288"/>
              <w:rPr>
                <w:sz w:val="20"/>
                <w:szCs w:val="20"/>
              </w:rPr>
            </w:pPr>
            <w:r w:rsidRPr="00AB7E7F">
              <w:rPr>
                <w:b/>
                <w:sz w:val="20"/>
                <w:szCs w:val="20"/>
              </w:rPr>
              <w:t>Expression</w:t>
            </w:r>
            <w:r w:rsidRPr="00AB7E7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711AB" w:rsidRPr="00CF186C" w:rsidTr="00AD2D74">
        <w:trPr>
          <w:cantSplit/>
          <w:trHeight w:val="724"/>
        </w:trPr>
        <w:tc>
          <w:tcPr>
            <w:tcW w:w="3706" w:type="dxa"/>
            <w:vMerge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>The negative impacts of poor verbal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and nonverbal communication on 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possible sexual harassment and sexual </w:t>
            </w:r>
          </w:p>
          <w:p w:rsidR="00CF186C" w:rsidRPr="00AB7E7F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coercion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Analyze messages from media, culture, and society and 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their influence on violent behavior, including sexual </w:t>
            </w:r>
          </w:p>
          <w:p w:rsidR="00CF186C" w:rsidRPr="00AB7E7F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violence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F186C" w:rsidRPr="00AB7E7F" w:rsidRDefault="005711AB" w:rsidP="00AB7E7F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Flirting, Sexual Harassment, Logical Arguments, Media, Culture, Perceptions, Influence, Behavior</w:t>
            </w:r>
          </w:p>
        </w:tc>
      </w:tr>
    </w:tbl>
    <w:p w:rsidR="00CF186C" w:rsidRPr="00CF186C" w:rsidRDefault="00CF186C" w:rsidP="00CF186C">
      <w:pPr>
        <w:ind w:left="0" w:firstLine="0"/>
        <w:rPr>
          <w:sz w:val="20"/>
          <w:szCs w:val="20"/>
        </w:rPr>
      </w:pPr>
    </w:p>
    <w:p w:rsidR="00473982" w:rsidRDefault="00473982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CF186C" w:rsidRPr="00CF186C" w:rsidTr="006B1FE5">
        <w:tc>
          <w:tcPr>
            <w:tcW w:w="14781" w:type="dxa"/>
            <w:gridSpan w:val="3"/>
            <w:shd w:val="clear" w:color="auto" w:fill="A6A6A6"/>
            <w:noWrap/>
          </w:tcPr>
          <w:p w:rsidR="00CF186C" w:rsidRPr="00CF186C" w:rsidRDefault="00F324C7" w:rsidP="00CF186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Experience # 6</w:t>
            </w:r>
          </w:p>
        </w:tc>
      </w:tr>
      <w:tr w:rsidR="005F26D5" w:rsidRPr="00CF186C" w:rsidTr="004D7CEA">
        <w:tc>
          <w:tcPr>
            <w:tcW w:w="14781" w:type="dxa"/>
            <w:gridSpan w:val="3"/>
            <w:shd w:val="clear" w:color="auto" w:fill="D9D9D9"/>
            <w:noWrap/>
          </w:tcPr>
          <w:p w:rsidR="005F26D5" w:rsidRPr="005F26D5" w:rsidRDefault="005711AB" w:rsidP="00F324C7">
            <w:pPr>
              <w:ind w:left="0" w:firstLine="0"/>
              <w:rPr>
                <w:sz w:val="28"/>
                <w:szCs w:val="28"/>
              </w:rPr>
            </w:pPr>
            <w:r w:rsidRPr="004752F2">
              <w:rPr>
                <w:rFonts w:cs="Calibri"/>
                <w:color w:val="000000"/>
                <w:sz w:val="28"/>
                <w:szCs w:val="28"/>
              </w:rPr>
              <w:t xml:space="preserve">The teacher may provide students with case studies/scenarios regarding Sexting so students can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explore ways to develop </w:t>
            </w:r>
            <w:r w:rsidRPr="004752F2">
              <w:rPr>
                <w:rFonts w:cs="Calibri"/>
                <w:color w:val="000000"/>
                <w:sz w:val="28"/>
                <w:szCs w:val="28"/>
              </w:rPr>
              <w:t xml:space="preserve">assertiveness skills that will lead to good decision-making.  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5711AB" w:rsidP="00BC5135">
            <w:pPr>
              <w:ind w:left="25" w:firstLine="0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Media, culture, and others can influence behavior and change perceptions of violence, including sexual violence and harassment. The reporting of sexual violence and harassment (which are illegal activities) helps create a safer community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Default="00DC52AC" w:rsidP="00BC5135">
            <w:pPr>
              <w:ind w:left="0" w:firstLine="0"/>
            </w:pPr>
            <w:hyperlink r:id="rId53" w:history="1">
              <w:r w:rsidR="005711AB" w:rsidRPr="006B3A77">
                <w:rPr>
                  <w:rStyle w:val="Hyperlink"/>
                </w:rPr>
                <w:t>http://nobullying.com/sexting-examples/</w:t>
              </w:r>
            </w:hyperlink>
            <w:r w:rsidR="005711AB">
              <w:t xml:space="preserve"> (Examples of sexting)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4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Amanda Todd </w:t>
              </w:r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video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(Bullying victim shares story) 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5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(Teen asking what she should do when her boyfriend asks her to send him naked pictures)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6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Popular Sexting Apps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(Apps that teenagers use for sexting)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7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Colorado law on sexting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(State resource)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58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Colorado and sexting law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(State website)</w:t>
            </w:r>
          </w:p>
          <w:p w:rsidR="005711AB" w:rsidRPr="001300AE" w:rsidRDefault="00DC52AC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hyperlink r:id="rId59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Three-column Graphic Organizer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(Chart)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0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Amanda Todd </w:t>
              </w:r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video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(Bullying victim shares story) </w:t>
            </w:r>
          </w:p>
          <w:p w:rsidR="005711AB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1">
              <w:proofErr w:type="spellStart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TeensHealth</w:t>
              </w:r>
              <w:proofErr w:type="spellEnd"/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Article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(Teen asking what she should do when her boyfriend asks her to send him naked pictures)</w:t>
            </w:r>
          </w:p>
          <w:p w:rsidR="005711AB" w:rsidRDefault="00DC52AC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hyperlink r:id="rId62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Scenarios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(PDF pages 13-20)</w:t>
            </w:r>
          </w:p>
          <w:p w:rsidR="005711AB" w:rsidRPr="001300AE" w:rsidRDefault="00DC52AC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hyperlink r:id="rId63">
              <w:r w:rsidR="005711AB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Three-column Graphic Organizer</w:t>
              </w:r>
            </w:hyperlink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(Chart)</w:t>
            </w:r>
          </w:p>
        </w:tc>
      </w:tr>
      <w:tr w:rsidR="005711AB" w:rsidRPr="00CF186C" w:rsidTr="006B1FE5">
        <w:tc>
          <w:tcPr>
            <w:tcW w:w="3706" w:type="dxa"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1AB" w:rsidRDefault="005711AB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complete a three-column graphic organizer to review case studies/scenarios, predict a possible negative outcome, 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and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develop a positive outcome to improve school/community environment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F186C" w:rsidRPr="00CF186C" w:rsidTr="006B1FE5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CF186C" w:rsidRPr="00CF186C" w:rsidRDefault="00CF186C" w:rsidP="00CF186C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CF186C" w:rsidRPr="005F26D5" w:rsidRDefault="00CF186C" w:rsidP="005F26D5">
            <w:pPr>
              <w:ind w:left="288" w:hanging="288"/>
              <w:rPr>
                <w:sz w:val="20"/>
                <w:szCs w:val="20"/>
              </w:rPr>
            </w:pPr>
            <w:r w:rsidRPr="005F26D5">
              <w:rPr>
                <w:b/>
                <w:sz w:val="20"/>
                <w:szCs w:val="20"/>
              </w:rPr>
              <w:t>Access</w:t>
            </w:r>
            <w:r w:rsidRPr="005F26D5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5F26D5" w:rsidRDefault="00CF186C" w:rsidP="005F26D5">
            <w:pPr>
              <w:ind w:left="288" w:hanging="288"/>
              <w:rPr>
                <w:sz w:val="20"/>
                <w:szCs w:val="20"/>
              </w:rPr>
            </w:pPr>
            <w:r w:rsidRPr="005F26D5">
              <w:rPr>
                <w:b/>
                <w:sz w:val="20"/>
                <w:szCs w:val="20"/>
              </w:rPr>
              <w:t>Expression</w:t>
            </w:r>
            <w:r w:rsidRPr="005F26D5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711AB" w:rsidRPr="00CF186C" w:rsidTr="006B1FE5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Default="005711AB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teacher may allow students to work in partners or small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groups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5711AB" w:rsidRDefault="005711AB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teacher may allow scenarios to be set up in small group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rotations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>. (e.g. gallery walk)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711AB" w:rsidRDefault="004441F6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 may</w:t>
            </w:r>
            <w:r w:rsidR="005711AB" w:rsidRPr="00FF3E2B">
              <w:rPr>
                <w:rFonts w:cs="Calibri"/>
                <w:color w:val="000000"/>
                <w:sz w:val="20"/>
                <w:szCs w:val="20"/>
              </w:rPr>
              <w:t xml:space="preserve"> complete the scenarios by journal entry or as </w:t>
            </w:r>
          </w:p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homework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CF186C" w:rsidRPr="00CF186C" w:rsidTr="006B1FE5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CF186C" w:rsidRPr="005F26D5" w:rsidRDefault="00CF186C" w:rsidP="005F26D5">
            <w:pPr>
              <w:ind w:left="288" w:hanging="288"/>
              <w:rPr>
                <w:sz w:val="20"/>
                <w:szCs w:val="20"/>
              </w:rPr>
            </w:pPr>
            <w:r w:rsidRPr="005F26D5">
              <w:rPr>
                <w:b/>
                <w:sz w:val="20"/>
                <w:szCs w:val="20"/>
              </w:rPr>
              <w:t>Access</w:t>
            </w:r>
            <w:r w:rsidRPr="005F26D5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CF186C" w:rsidRPr="005F26D5" w:rsidRDefault="00CF186C" w:rsidP="005F26D5">
            <w:pPr>
              <w:ind w:left="288" w:hanging="288"/>
              <w:rPr>
                <w:sz w:val="20"/>
                <w:szCs w:val="20"/>
              </w:rPr>
            </w:pPr>
            <w:r w:rsidRPr="005F26D5">
              <w:rPr>
                <w:b/>
                <w:sz w:val="20"/>
                <w:szCs w:val="20"/>
              </w:rPr>
              <w:t>Expression</w:t>
            </w:r>
            <w:r w:rsidRPr="005F26D5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711AB" w:rsidRPr="00CF186C" w:rsidTr="006B1FE5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711AB" w:rsidRPr="00CF186C" w:rsidRDefault="005711AB" w:rsidP="00CF186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Teacher may bring in a Y.E.S.S. program guest speaker.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711AB" w:rsidRPr="00FF3E2B" w:rsidRDefault="005711AB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The negative impacts of poor verbal 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and nonverbal communication on 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possible sexual harassment and sexual </w:t>
            </w:r>
          </w:p>
          <w:p w:rsidR="00CF186C" w:rsidRPr="005F26D5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 coercion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711AB" w:rsidRPr="005711AB" w:rsidRDefault="005711AB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>Analyze messages from media, culture, and society and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their influence on violent behavior, including sexual </w:t>
            </w:r>
          </w:p>
          <w:p w:rsidR="005711AB" w:rsidRPr="005711AB" w:rsidRDefault="005711AB" w:rsidP="005711AB">
            <w:pPr>
              <w:ind w:firstLine="0"/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t xml:space="preserve">       violence</w:t>
            </w:r>
          </w:p>
          <w:p w:rsidR="00CF186C" w:rsidRPr="005711AB" w:rsidRDefault="005711AB" w:rsidP="00B177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11AB">
              <w:rPr>
                <w:sz w:val="20"/>
                <w:szCs w:val="20"/>
              </w:rPr>
              <w:lastRenderedPageBreak/>
              <w:t>Use self-advocacy skills to report sexual crimes</w:t>
            </w:r>
          </w:p>
        </w:tc>
      </w:tr>
      <w:tr w:rsidR="00CF186C" w:rsidRPr="00CF186C" w:rsidTr="006B1FE5">
        <w:tc>
          <w:tcPr>
            <w:tcW w:w="3706" w:type="dxa"/>
            <w:shd w:val="clear" w:color="auto" w:fill="D9D9D9"/>
            <w:noWrap/>
          </w:tcPr>
          <w:p w:rsidR="00CF186C" w:rsidRPr="00CF186C" w:rsidRDefault="00CF186C" w:rsidP="00CF186C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F186C" w:rsidRPr="005F26D5" w:rsidRDefault="005711AB" w:rsidP="005F26D5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Media, Culture, Society, Verbal and Non-verbal Communication, Influences, Social Norms, Sexual Coercion, Harassment, Inter-Personal Communication</w:t>
            </w:r>
          </w:p>
        </w:tc>
      </w:tr>
    </w:tbl>
    <w:p w:rsidR="00CF186C" w:rsidRDefault="00CF186C" w:rsidP="00CF186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86F7E" w:rsidRPr="00CF186C" w:rsidTr="002B19C2">
        <w:tc>
          <w:tcPr>
            <w:tcW w:w="14781" w:type="dxa"/>
            <w:gridSpan w:val="3"/>
            <w:shd w:val="clear" w:color="auto" w:fill="A6A6A6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5F26D5" w:rsidRPr="00CF186C" w:rsidTr="004D7CEA">
        <w:tc>
          <w:tcPr>
            <w:tcW w:w="14781" w:type="dxa"/>
            <w:gridSpan w:val="3"/>
            <w:shd w:val="clear" w:color="auto" w:fill="D9D9D9"/>
            <w:noWrap/>
          </w:tcPr>
          <w:p w:rsidR="005F26D5" w:rsidRPr="005F26D5" w:rsidRDefault="00DF4A0D" w:rsidP="00E85256">
            <w:pPr>
              <w:ind w:left="0" w:firstLine="0"/>
              <w:rPr>
                <w:sz w:val="28"/>
                <w:szCs w:val="28"/>
              </w:rPr>
            </w:pPr>
            <w:r w:rsidRPr="000B12A3">
              <w:rPr>
                <w:rFonts w:cs="Calibri"/>
                <w:color w:val="000000"/>
                <w:sz w:val="28"/>
                <w:szCs w:val="28"/>
              </w:rPr>
              <w:t xml:space="preserve">The teacher may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discuss the mock trial procedures </w:t>
            </w:r>
            <w:r w:rsidRPr="000B12A3">
              <w:rPr>
                <w:rFonts w:cs="Calibri"/>
                <w:color w:val="000000"/>
                <w:sz w:val="28"/>
                <w:szCs w:val="28"/>
              </w:rPr>
              <w:t>so students can analyze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elements of sexual violence and harassment cases.</w:t>
            </w:r>
          </w:p>
        </w:tc>
      </w:tr>
      <w:tr w:rsidR="00DF4A0D" w:rsidRPr="00CF186C" w:rsidTr="002B19C2">
        <w:tc>
          <w:tcPr>
            <w:tcW w:w="3706" w:type="dxa"/>
            <w:shd w:val="clear" w:color="auto" w:fill="D9D9D9"/>
            <w:noWrap/>
          </w:tcPr>
          <w:p w:rsidR="00DF4A0D" w:rsidRPr="00CF186C" w:rsidRDefault="00DF4A0D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A0D" w:rsidRPr="00FF3E2B" w:rsidRDefault="00DF4A0D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reporting of sexual violence and harassment (which are illegal activities) helps create a safer community.  </w:t>
            </w:r>
          </w:p>
        </w:tc>
      </w:tr>
      <w:tr w:rsidR="00DF4A0D" w:rsidRPr="00CF186C" w:rsidTr="002B19C2">
        <w:tc>
          <w:tcPr>
            <w:tcW w:w="3706" w:type="dxa"/>
            <w:shd w:val="clear" w:color="auto" w:fill="D9D9D9"/>
            <w:noWrap/>
          </w:tcPr>
          <w:p w:rsidR="00DF4A0D" w:rsidRPr="00CF186C" w:rsidRDefault="00DF4A0D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4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Goldie Locks Case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5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Big Bad Wolf Case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>(Mock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6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The Case of Mary's Missing Lunch 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 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7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 Guide To Conducting Mock Trials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(Mock Trial Guide)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8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Handouts for Mock Trial Instruction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(Handouts on rubrics, witness description, opening and closing statements, and terminology)</w:t>
            </w:r>
          </w:p>
          <w:p w:rsidR="00DF4A0D" w:rsidRPr="00FF3E2B" w:rsidRDefault="00DF4A0D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DF4A0D" w:rsidRPr="00CF186C" w:rsidTr="002B19C2">
        <w:tc>
          <w:tcPr>
            <w:tcW w:w="3706" w:type="dxa"/>
            <w:shd w:val="clear" w:color="auto" w:fill="D9D9D9"/>
            <w:noWrap/>
          </w:tcPr>
          <w:p w:rsidR="00DF4A0D" w:rsidRPr="00CF186C" w:rsidRDefault="00DF4A0D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69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Goldie Locks Case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0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Big Bad Wolf Case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>(Mock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1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The Case of Mary's Missing Lunch 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 Mock trial example)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2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 Guide To Conducting Mock Trials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(Mock Trial Guide)</w:t>
            </w:r>
          </w:p>
          <w:p w:rsidR="00DF4A0D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3">
              <w:r w:rsidR="00DF4A0D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Handouts for Mock Trial Instruction</w:t>
              </w:r>
            </w:hyperlink>
            <w:r w:rsidR="00DF4A0D" w:rsidRPr="00FF3E2B">
              <w:rPr>
                <w:rFonts w:cs="Calibri"/>
                <w:color w:val="000000"/>
                <w:sz w:val="20"/>
                <w:szCs w:val="20"/>
              </w:rPr>
              <w:t xml:space="preserve"> (Handouts on rubrics, witness description, opening and closing statements, and terminology)</w:t>
            </w:r>
          </w:p>
          <w:p w:rsidR="00DF4A0D" w:rsidRPr="00FF3E2B" w:rsidRDefault="00DF4A0D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DF4A0D" w:rsidRPr="00CF186C" w:rsidTr="002B19C2">
        <w:tc>
          <w:tcPr>
            <w:tcW w:w="3706" w:type="dxa"/>
            <w:shd w:val="clear" w:color="auto" w:fill="D9D9D9"/>
            <w:noWrap/>
          </w:tcPr>
          <w:p w:rsidR="00DF4A0D" w:rsidRPr="00CF186C" w:rsidRDefault="00DF4A0D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A0D" w:rsidRDefault="00DF4A0D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</w:t>
            </w:r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>develop a mock trial involving a sexual violent or sexual harassment incident (</w:t>
            </w:r>
            <w:proofErr w:type="spellStart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>e.g</w:t>
            </w:r>
            <w:proofErr w:type="spellEnd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cyber bullying, sexting, </w:t>
            </w:r>
          </w:p>
          <w:p w:rsidR="00DF4A0D" w:rsidRDefault="00DF4A0D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>nonconsensual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sex).  Students will work collaboratively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in small groups</w:t>
            </w:r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to develop arguments for both sides and develop</w:t>
            </w:r>
          </w:p>
          <w:p w:rsidR="00DF4A0D" w:rsidRPr="00FF3E2B" w:rsidRDefault="00DF4A0D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     </w:t>
            </w:r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>strategies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  <w:shd w:val="clear" w:color="auto" w:fill="FEFEFE"/>
              </w:rPr>
              <w:t xml:space="preserve"> to question the witnesses.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e.g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>. PowerPoint, graphic organizer, video, etc.)</w:t>
            </w:r>
          </w:p>
        </w:tc>
      </w:tr>
      <w:tr w:rsidR="00586F7E" w:rsidRPr="00CF186C" w:rsidTr="002B19C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586F7E" w:rsidRPr="00CF186C" w:rsidRDefault="00586F7E" w:rsidP="002B19C2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86F7E" w:rsidRPr="001A4070" w:rsidRDefault="00586F7E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Access</w:t>
            </w:r>
            <w:r w:rsidRPr="001A4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86F7E" w:rsidRPr="001A4070" w:rsidRDefault="00586F7E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Expression</w:t>
            </w:r>
            <w:r w:rsidRPr="001A4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3D76D7" w:rsidRPr="00CF186C" w:rsidTr="002B19C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teacher may allow students to choose their roles in the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mock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trial. 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</w:t>
            </w:r>
            <w:r w:rsidR="00F75D6D">
              <w:rPr>
                <w:rFonts w:cs="Calibri"/>
                <w:color w:val="000000"/>
                <w:sz w:val="20"/>
                <w:szCs w:val="20"/>
              </w:rPr>
              <w:t xml:space="preserve">may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choose their roles in the mock </w:t>
            </w:r>
          </w:p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trial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586F7E" w:rsidRPr="00CF186C" w:rsidTr="002B19C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86F7E" w:rsidRPr="001A4070" w:rsidRDefault="00586F7E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Access</w:t>
            </w:r>
            <w:r w:rsidRPr="001A4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86F7E" w:rsidRPr="001A4070" w:rsidRDefault="00586F7E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Expression</w:t>
            </w:r>
            <w:r w:rsidRPr="001A4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3D76D7" w:rsidRPr="00CF186C" w:rsidTr="002B19C2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The teacher may organize a field trip so students witness a 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live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court session.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D76D7" w:rsidRPr="00FF3E2B" w:rsidRDefault="00090DE5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Students may attend a field trip to witness a live court session.</w:t>
            </w:r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6F7E" w:rsidRPr="00CF186C" w:rsidTr="002B19C2">
        <w:tc>
          <w:tcPr>
            <w:tcW w:w="3706" w:type="dxa"/>
            <w:shd w:val="clear" w:color="auto" w:fill="D9D9D9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The negative impacts of poor verbal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and nonverbal communication on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possible sexual harassment and sexual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lastRenderedPageBreak/>
              <w:t xml:space="preserve">        coercion, rape and sexual assaults are</w:t>
            </w:r>
          </w:p>
          <w:p w:rsidR="00586F7E" w:rsidRPr="001A4070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crimes</w:t>
            </w:r>
          </w:p>
        </w:tc>
      </w:tr>
      <w:tr w:rsidR="00586F7E" w:rsidRPr="00CF186C" w:rsidTr="002B19C2">
        <w:tc>
          <w:tcPr>
            <w:tcW w:w="3706" w:type="dxa"/>
            <w:shd w:val="clear" w:color="auto" w:fill="D9D9D9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Use self-advocacy skills to report sexual crimes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Recognize inter-personal communication that may </w:t>
            </w:r>
          </w:p>
          <w:p w:rsidR="00586F7E" w:rsidRPr="001A4070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result in sexual harassment or sexual coercion</w:t>
            </w:r>
          </w:p>
        </w:tc>
      </w:tr>
      <w:tr w:rsidR="00586F7E" w:rsidRPr="00CF186C" w:rsidTr="002B19C2">
        <w:tc>
          <w:tcPr>
            <w:tcW w:w="3706" w:type="dxa"/>
            <w:shd w:val="clear" w:color="auto" w:fill="D9D9D9"/>
            <w:noWrap/>
          </w:tcPr>
          <w:p w:rsidR="00586F7E" w:rsidRPr="00CF186C" w:rsidRDefault="00586F7E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86F7E" w:rsidRPr="001A4070" w:rsidRDefault="003D76D7" w:rsidP="001A4070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Sexual Violence, Sexual Harassment, Arguments, Verbal and Nonverbal Communication</w:t>
            </w:r>
          </w:p>
        </w:tc>
      </w:tr>
    </w:tbl>
    <w:p w:rsidR="00586F7E" w:rsidRDefault="00586F7E" w:rsidP="00CF186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2A24" w:rsidRPr="00CF186C" w:rsidTr="002B19C2">
        <w:tc>
          <w:tcPr>
            <w:tcW w:w="14781" w:type="dxa"/>
            <w:gridSpan w:val="3"/>
            <w:shd w:val="clear" w:color="auto" w:fill="A6A6A6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8</w:t>
            </w:r>
          </w:p>
        </w:tc>
      </w:tr>
      <w:tr w:rsidR="001A4070" w:rsidRPr="00CF186C" w:rsidTr="004D7CEA">
        <w:tc>
          <w:tcPr>
            <w:tcW w:w="14781" w:type="dxa"/>
            <w:gridSpan w:val="3"/>
            <w:shd w:val="clear" w:color="auto" w:fill="D9D9D9"/>
            <w:noWrap/>
          </w:tcPr>
          <w:p w:rsidR="001A4070" w:rsidRPr="001A4070" w:rsidRDefault="003D76D7" w:rsidP="002B19C2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349">
              <w:rPr>
                <w:rFonts w:cs="Calibri"/>
                <w:color w:val="000000"/>
                <w:sz w:val="28"/>
                <w:szCs w:val="28"/>
              </w:rPr>
              <w:t>The teacher may provide multiple scenarios or possible issues th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at affect the community so </w:t>
            </w:r>
            <w:r w:rsidRPr="00C83349">
              <w:rPr>
                <w:rFonts w:cs="Calibri"/>
                <w:color w:val="000000"/>
                <w:sz w:val="28"/>
                <w:szCs w:val="28"/>
              </w:rPr>
              <w:t>students can analyze specific needs in their community.</w:t>
            </w:r>
          </w:p>
        </w:tc>
      </w:tr>
      <w:tr w:rsidR="003D76D7" w:rsidRPr="00CF186C" w:rsidTr="002B19C2">
        <w:tc>
          <w:tcPr>
            <w:tcW w:w="3706" w:type="dxa"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Advocacy for pro-social behaviors cultivates a social norm against bullying that increases </w:t>
            </w:r>
            <w:r>
              <w:rPr>
                <w:rFonts w:cs="Calibri"/>
                <w:color w:val="000000"/>
                <w:sz w:val="20"/>
                <w:szCs w:val="20"/>
              </w:rPr>
              <w:t>feelings of safety and security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76D7" w:rsidRPr="00CF186C" w:rsidTr="002B19C2">
        <w:tc>
          <w:tcPr>
            <w:tcW w:w="3706" w:type="dxa"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4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Plan Directions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of assignment directions)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5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Situations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situations)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6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 Advocacy Plan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of a final product)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7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Example Advocacy Plan </w:t>
              </w:r>
              <w:proofErr w:type="spellStart"/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Statistics</w:t>
              </w:r>
            </w:hyperlink>
            <w:hyperlink r:id="rId78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Decision</w:t>
              </w:r>
              <w:proofErr w:type="spellEnd"/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 xml:space="preserve"> Making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(Graphic organizer)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</w:p>
        </w:tc>
      </w:tr>
      <w:tr w:rsidR="003D76D7" w:rsidRPr="00CF186C" w:rsidTr="002B19C2">
        <w:tc>
          <w:tcPr>
            <w:tcW w:w="3706" w:type="dxa"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79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Plan Directions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of assignment directions)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80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Advocacy Situations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situations)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81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 Advocacy Plan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(Example of a final product)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82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Example Advocacy Plan Statistics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(Statistics)</w:t>
            </w:r>
          </w:p>
          <w:p w:rsidR="003D76D7" w:rsidRPr="00FF3E2B" w:rsidRDefault="00DC52AC" w:rsidP="00BC5135">
            <w:pPr>
              <w:ind w:left="0" w:firstLine="0"/>
              <w:rPr>
                <w:rFonts w:cs="Calibri"/>
                <w:color w:val="000000"/>
              </w:rPr>
            </w:pPr>
            <w:hyperlink r:id="rId83">
              <w:r w:rsidR="003D76D7" w:rsidRPr="00FF3E2B">
                <w:rPr>
                  <w:rFonts w:cs="Calibri"/>
                  <w:color w:val="1155CC"/>
                  <w:sz w:val="20"/>
                  <w:szCs w:val="20"/>
                  <w:u w:val="single"/>
                </w:rPr>
                <w:t>Decision Making</w:t>
              </w:r>
            </w:hyperlink>
            <w:r w:rsidR="003D76D7" w:rsidRPr="00FF3E2B">
              <w:rPr>
                <w:rFonts w:cs="Calibri"/>
                <w:color w:val="000000"/>
                <w:sz w:val="20"/>
                <w:szCs w:val="20"/>
              </w:rPr>
              <w:t xml:space="preserve"> (Graphic organizer)</w:t>
            </w:r>
          </w:p>
        </w:tc>
      </w:tr>
      <w:tr w:rsidR="003D76D7" w:rsidRPr="00CF186C" w:rsidTr="002B19C2">
        <w:tc>
          <w:tcPr>
            <w:tcW w:w="3706" w:type="dxa"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Students will develop 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draft of a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professional presentation to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be presented to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stakeholders (e.g. school, community, peers) </w:t>
            </w:r>
          </w:p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outlining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an issue with a data-driven need for change. Students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will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identify a problem or issue related to pro-social </w:t>
            </w:r>
          </w:p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behaviors, gather statistics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to prove the need for change, develop a plan to solve the issue/problem, determine 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variety of 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possible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actions to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accomplish this goal</w:t>
            </w:r>
            <w:r>
              <w:rPr>
                <w:rFonts w:cs="Calibri"/>
                <w:color w:val="000000"/>
                <w:sz w:val="20"/>
                <w:szCs w:val="20"/>
              </w:rPr>
              <w:t>, develop the tools to advocate.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A24" w:rsidRPr="00CF186C" w:rsidTr="002B19C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Differentiation:</w:t>
            </w:r>
          </w:p>
          <w:p w:rsidR="00B52A24" w:rsidRPr="00CF186C" w:rsidRDefault="00B52A24" w:rsidP="002B19C2">
            <w:pPr>
              <w:ind w:left="0" w:firstLine="0"/>
              <w:rPr>
                <w:bCs/>
                <w:sz w:val="20"/>
                <w:szCs w:val="20"/>
              </w:rPr>
            </w:pPr>
            <w:r w:rsidRPr="00CF186C">
              <w:rPr>
                <w:sz w:val="20"/>
                <w:szCs w:val="20"/>
              </w:rPr>
              <w:t>(</w:t>
            </w:r>
            <w:r w:rsidRPr="00CF186C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2A24" w:rsidRPr="001A4070" w:rsidRDefault="00B52A24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Access</w:t>
            </w:r>
            <w:r w:rsidRPr="001A4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2A24" w:rsidRPr="001A4070" w:rsidRDefault="00B52A24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Expression</w:t>
            </w:r>
            <w:r w:rsidRPr="001A4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3D76D7" w:rsidRPr="00CF186C" w:rsidTr="002B19C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The teacher may give the students a large variety of different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advocacy situations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Students can choose from the list of advocacy scenarios or</w:t>
            </w:r>
          </w:p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 provide their own scenario based upon personal 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FF3E2B">
              <w:rPr>
                <w:rFonts w:cs="Calibri"/>
                <w:color w:val="000000"/>
                <w:sz w:val="20"/>
                <w:szCs w:val="20"/>
              </w:rPr>
              <w:t>experience</w:t>
            </w:r>
            <w:proofErr w:type="gramEnd"/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52A24" w:rsidRPr="00CF186C" w:rsidTr="002B19C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2A24" w:rsidRPr="001A4070" w:rsidRDefault="00B52A24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Access</w:t>
            </w:r>
            <w:r w:rsidRPr="001A4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2A24" w:rsidRPr="001A4070" w:rsidRDefault="00B52A24" w:rsidP="001A4070">
            <w:pPr>
              <w:ind w:left="288" w:hanging="288"/>
              <w:rPr>
                <w:sz w:val="20"/>
                <w:szCs w:val="20"/>
              </w:rPr>
            </w:pPr>
            <w:r w:rsidRPr="001A4070">
              <w:rPr>
                <w:b/>
                <w:sz w:val="20"/>
                <w:szCs w:val="20"/>
              </w:rPr>
              <w:t>Expression</w:t>
            </w:r>
            <w:r w:rsidRPr="001A4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3D76D7" w:rsidRPr="00CF186C" w:rsidTr="002B19C2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3D76D7" w:rsidRPr="00CF186C" w:rsidRDefault="003D76D7" w:rsidP="002B19C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The t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 xml:space="preserve">eacher may assemble a school or community wide </w:t>
            </w:r>
          </w:p>
          <w:p w:rsidR="003D76D7" w:rsidRDefault="003D76D7" w:rsidP="00BC513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health summit for students to showcase their pro-social</w:t>
            </w:r>
          </w:p>
          <w:p w:rsidR="003D76D7" w:rsidRPr="00FF3E2B" w:rsidRDefault="003D76D7" w:rsidP="00BC5135">
            <w:pPr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advocacy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projects.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D76D7" w:rsidRPr="00FF3E2B" w:rsidRDefault="003D76D7" w:rsidP="00BC5135">
            <w:pPr>
              <w:tabs>
                <w:tab w:val="left" w:pos="0"/>
              </w:tabs>
              <w:ind w:left="415" w:hanging="415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tudent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 may showcase their advocacy projects in a </w:t>
            </w:r>
            <w:r w:rsidRPr="00FF3E2B">
              <w:rPr>
                <w:rFonts w:cs="Calibri"/>
                <w:color w:val="000000"/>
                <w:sz w:val="20"/>
                <w:szCs w:val="20"/>
              </w:rPr>
              <w:t>pro-social awareness event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The effects of messages from media,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culture, and society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The negative impacts of poor verbal and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nonverbal communication on possible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sexual harassment and sexual coercion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The prevention of bullying by bystanders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and friends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Pro-social behaviors for a positive and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respectful school environment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The power of strong values and  inter-</w:t>
            </w:r>
          </w:p>
          <w:p w:rsidR="00B52A24" w:rsidRPr="001A4070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personal skills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Analyze messages from media, culture, and society and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their influence on violent behavior, including sexual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violence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Recognize inter-personal communication that may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result in sexual harassment or sexual coercion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>Use self-advocacy skills to report sexual crimes</w:t>
            </w:r>
          </w:p>
          <w:p w:rsidR="003D76D7" w:rsidRPr="003D76D7" w:rsidRDefault="003D76D7" w:rsidP="00B177C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Demonstrate assertiveness skills to stand up against </w:t>
            </w:r>
          </w:p>
          <w:p w:rsidR="003D76D7" w:rsidRPr="003D76D7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bullying and other strategies to advocate for a positive</w:t>
            </w:r>
          </w:p>
          <w:p w:rsidR="00B52A24" w:rsidRPr="001A4070" w:rsidRDefault="003D76D7" w:rsidP="003D76D7">
            <w:pPr>
              <w:ind w:firstLine="0"/>
              <w:rPr>
                <w:sz w:val="20"/>
                <w:szCs w:val="20"/>
              </w:rPr>
            </w:pPr>
            <w:r w:rsidRPr="003D76D7">
              <w:rPr>
                <w:sz w:val="20"/>
                <w:szCs w:val="20"/>
              </w:rPr>
              <w:t xml:space="preserve">        and respectful school environment</w:t>
            </w:r>
          </w:p>
        </w:tc>
      </w:tr>
      <w:tr w:rsidR="00B52A24" w:rsidRPr="00CF186C" w:rsidTr="002B19C2">
        <w:tc>
          <w:tcPr>
            <w:tcW w:w="3706" w:type="dxa"/>
            <w:shd w:val="clear" w:color="auto" w:fill="D9D9D9"/>
            <w:noWrap/>
          </w:tcPr>
          <w:p w:rsidR="00B52A24" w:rsidRPr="00CF186C" w:rsidRDefault="00B52A24" w:rsidP="002B19C2">
            <w:pPr>
              <w:ind w:left="0" w:firstLine="0"/>
              <w:rPr>
                <w:b/>
                <w:sz w:val="20"/>
                <w:szCs w:val="20"/>
              </w:rPr>
            </w:pPr>
            <w:r w:rsidRPr="00CF186C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2A24" w:rsidRPr="001A4070" w:rsidRDefault="003D76D7" w:rsidP="001A4070">
            <w:pPr>
              <w:ind w:left="288" w:hanging="288"/>
              <w:rPr>
                <w:sz w:val="20"/>
                <w:szCs w:val="20"/>
              </w:rPr>
            </w:pPr>
            <w:r w:rsidRPr="00FF3E2B">
              <w:rPr>
                <w:rFonts w:cs="Calibri"/>
                <w:color w:val="000000"/>
                <w:sz w:val="20"/>
                <w:szCs w:val="20"/>
              </w:rPr>
              <w:t>Bullying, Bystander, Perpetrator, Victim, Assertiveness, Inter-personal skills, Advocacy, Harassment,</w:t>
            </w:r>
          </w:p>
        </w:tc>
      </w:tr>
    </w:tbl>
    <w:p w:rsidR="00B52A24" w:rsidRPr="00CF186C" w:rsidRDefault="00B52A24" w:rsidP="00CF186C">
      <w:pPr>
        <w:ind w:left="0" w:firstLine="0"/>
        <w:rPr>
          <w:sz w:val="20"/>
          <w:szCs w:val="20"/>
        </w:rPr>
      </w:pPr>
    </w:p>
    <w:p w:rsidR="00CF186C" w:rsidRPr="00CF186C" w:rsidRDefault="00CF186C" w:rsidP="00CF186C">
      <w:pPr>
        <w:spacing w:line="276" w:lineRule="auto"/>
        <w:ind w:left="0" w:firstLine="0"/>
        <w:rPr>
          <w:vanish/>
        </w:rPr>
      </w:pPr>
    </w:p>
    <w:p w:rsidR="001A4070" w:rsidRPr="00CF186C" w:rsidRDefault="001A4070" w:rsidP="00CF186C">
      <w:pPr>
        <w:ind w:left="0" w:firstLine="0"/>
        <w:rPr>
          <w:sz w:val="20"/>
          <w:szCs w:val="20"/>
        </w:rPr>
      </w:pPr>
    </w:p>
    <w:p w:rsidR="00A22DBC" w:rsidRDefault="00A22DBC" w:rsidP="007F2871">
      <w:pPr>
        <w:ind w:left="0" w:firstLine="0"/>
        <w:rPr>
          <w:b/>
          <w:sz w:val="20"/>
          <w:szCs w:val="20"/>
        </w:rPr>
      </w:pPr>
    </w:p>
    <w:sectPr w:rsidR="00A22DBC" w:rsidSect="00F656DB">
      <w:headerReference w:type="default" r:id="rId84"/>
      <w:footerReference w:type="default" r:id="rId8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AC" w:rsidRDefault="00DC52AC" w:rsidP="00F36A58">
      <w:r>
        <w:separator/>
      </w:r>
    </w:p>
  </w:endnote>
  <w:endnote w:type="continuationSeparator" w:id="0">
    <w:p w:rsidR="00DC52AC" w:rsidRDefault="00DC52A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A7" w:rsidRPr="001A50CB" w:rsidRDefault="00D86AA7" w:rsidP="00CC1A89">
    <w:pPr>
      <w:tabs>
        <w:tab w:val="center" w:pos="7200"/>
        <w:tab w:val="right" w:pos="14400"/>
      </w:tabs>
      <w:rPr>
        <w:sz w:val="16"/>
        <w:szCs w:val="16"/>
      </w:rPr>
    </w:pPr>
    <w:r>
      <w:rPr>
        <w:sz w:val="16"/>
        <w:szCs w:val="16"/>
      </w:rPr>
      <w:t>8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Grade, Comprehensive Health</w:t>
    </w:r>
    <w:r w:rsidRPr="001A50CB">
      <w:rPr>
        <w:sz w:val="16"/>
        <w:szCs w:val="16"/>
      </w:rPr>
      <w:tab/>
    </w:r>
    <w:r w:rsidR="005711AB">
      <w:rPr>
        <w:sz w:val="16"/>
        <w:szCs w:val="16"/>
      </w:rPr>
      <w:t>Unit Title: A Violence Free Society</w:t>
    </w:r>
    <w:r w:rsidRPr="001A50CB">
      <w:rPr>
        <w:sz w:val="16"/>
        <w:szCs w:val="16"/>
      </w:rPr>
      <w:tab/>
      <w:t xml:space="preserve">Page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PAGE </w:instrText>
    </w:r>
    <w:r w:rsidRPr="001A50CB">
      <w:rPr>
        <w:sz w:val="16"/>
        <w:szCs w:val="16"/>
      </w:rPr>
      <w:fldChar w:fldCharType="separate"/>
    </w:r>
    <w:r w:rsidR="00F15F19">
      <w:rPr>
        <w:noProof/>
        <w:sz w:val="16"/>
        <w:szCs w:val="16"/>
      </w:rPr>
      <w:t>15</w:t>
    </w:r>
    <w:r w:rsidRPr="001A50CB">
      <w:rPr>
        <w:sz w:val="16"/>
        <w:szCs w:val="16"/>
      </w:rPr>
      <w:fldChar w:fldCharType="end"/>
    </w:r>
    <w:r w:rsidRPr="001A50CB">
      <w:rPr>
        <w:sz w:val="16"/>
        <w:szCs w:val="16"/>
      </w:rPr>
      <w:t xml:space="preserve"> of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NUMPAGES  </w:instrText>
    </w:r>
    <w:r w:rsidRPr="001A50CB">
      <w:rPr>
        <w:sz w:val="16"/>
        <w:szCs w:val="16"/>
      </w:rPr>
      <w:fldChar w:fldCharType="separate"/>
    </w:r>
    <w:r w:rsidR="00F15F19">
      <w:rPr>
        <w:noProof/>
        <w:sz w:val="16"/>
        <w:szCs w:val="16"/>
      </w:rPr>
      <w:t>15</w:t>
    </w:r>
    <w:r w:rsidRPr="001A50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AC" w:rsidRDefault="00DC52AC" w:rsidP="00F36A58">
      <w:r>
        <w:separator/>
      </w:r>
    </w:p>
  </w:footnote>
  <w:footnote w:type="continuationSeparator" w:id="0">
    <w:p w:rsidR="00DC52AC" w:rsidRDefault="00DC52A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A7" w:rsidRDefault="00D86AA7" w:rsidP="004D7CE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A7" w:rsidRPr="00F36A58" w:rsidRDefault="00D86AA7" w:rsidP="00F37360">
    <w:pPr>
      <w:ind w:lef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7C24A9"/>
    <w:multiLevelType w:val="multilevel"/>
    <w:tmpl w:val="368AA55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1B7B7AB6"/>
    <w:multiLevelType w:val="hybridMultilevel"/>
    <w:tmpl w:val="A846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363A"/>
    <w:multiLevelType w:val="hybridMultilevel"/>
    <w:tmpl w:val="A132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1D8B"/>
    <w:multiLevelType w:val="multilevel"/>
    <w:tmpl w:val="065C3FD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A4A"/>
    <w:multiLevelType w:val="hybridMultilevel"/>
    <w:tmpl w:val="589264E4"/>
    <w:lvl w:ilvl="0" w:tplc="33E40260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7D477D"/>
    <w:multiLevelType w:val="multilevel"/>
    <w:tmpl w:val="8D6877C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8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30C5"/>
    <w:multiLevelType w:val="hybridMultilevel"/>
    <w:tmpl w:val="82AC74DE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6278BE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40EB"/>
    <w:rsid w:val="000063C0"/>
    <w:rsid w:val="00013575"/>
    <w:rsid w:val="00014F90"/>
    <w:rsid w:val="00016F99"/>
    <w:rsid w:val="00034424"/>
    <w:rsid w:val="000470FE"/>
    <w:rsid w:val="00047FEA"/>
    <w:rsid w:val="0005119A"/>
    <w:rsid w:val="000529DD"/>
    <w:rsid w:val="00052F13"/>
    <w:rsid w:val="00062488"/>
    <w:rsid w:val="00065DD3"/>
    <w:rsid w:val="000728AC"/>
    <w:rsid w:val="0007373C"/>
    <w:rsid w:val="00077D8F"/>
    <w:rsid w:val="00090DE5"/>
    <w:rsid w:val="000910A8"/>
    <w:rsid w:val="0009620C"/>
    <w:rsid w:val="000B169F"/>
    <w:rsid w:val="000B2D43"/>
    <w:rsid w:val="000B3191"/>
    <w:rsid w:val="000D030C"/>
    <w:rsid w:val="000D089A"/>
    <w:rsid w:val="000D0EAB"/>
    <w:rsid w:val="000D2207"/>
    <w:rsid w:val="000D2958"/>
    <w:rsid w:val="000E50CA"/>
    <w:rsid w:val="000E54AC"/>
    <w:rsid w:val="000E74E5"/>
    <w:rsid w:val="000E7E98"/>
    <w:rsid w:val="000F56D7"/>
    <w:rsid w:val="0010139D"/>
    <w:rsid w:val="00106BDB"/>
    <w:rsid w:val="00112135"/>
    <w:rsid w:val="0011270D"/>
    <w:rsid w:val="001156C4"/>
    <w:rsid w:val="00122021"/>
    <w:rsid w:val="0012365B"/>
    <w:rsid w:val="00125E85"/>
    <w:rsid w:val="00127195"/>
    <w:rsid w:val="00130429"/>
    <w:rsid w:val="00134BF6"/>
    <w:rsid w:val="0013710B"/>
    <w:rsid w:val="00141DC0"/>
    <w:rsid w:val="00144939"/>
    <w:rsid w:val="0014751D"/>
    <w:rsid w:val="00151029"/>
    <w:rsid w:val="00153510"/>
    <w:rsid w:val="00154770"/>
    <w:rsid w:val="00154ECB"/>
    <w:rsid w:val="00155DE7"/>
    <w:rsid w:val="00163EE2"/>
    <w:rsid w:val="001646D2"/>
    <w:rsid w:val="00167860"/>
    <w:rsid w:val="00172712"/>
    <w:rsid w:val="001749E8"/>
    <w:rsid w:val="001944CE"/>
    <w:rsid w:val="001951E1"/>
    <w:rsid w:val="001A4070"/>
    <w:rsid w:val="001A50CB"/>
    <w:rsid w:val="001B2ADB"/>
    <w:rsid w:val="001B5F07"/>
    <w:rsid w:val="001C53AD"/>
    <w:rsid w:val="001D01C0"/>
    <w:rsid w:val="001E6A1E"/>
    <w:rsid w:val="001E73F1"/>
    <w:rsid w:val="001F28C3"/>
    <w:rsid w:val="001F5B7D"/>
    <w:rsid w:val="001F6343"/>
    <w:rsid w:val="0020176D"/>
    <w:rsid w:val="00224346"/>
    <w:rsid w:val="00225650"/>
    <w:rsid w:val="00230248"/>
    <w:rsid w:val="0023190A"/>
    <w:rsid w:val="002404E2"/>
    <w:rsid w:val="002450C9"/>
    <w:rsid w:val="00245712"/>
    <w:rsid w:val="0025049C"/>
    <w:rsid w:val="00251021"/>
    <w:rsid w:val="00251842"/>
    <w:rsid w:val="00254293"/>
    <w:rsid w:val="00255AB1"/>
    <w:rsid w:val="00262055"/>
    <w:rsid w:val="002633A6"/>
    <w:rsid w:val="002713D7"/>
    <w:rsid w:val="00274A4A"/>
    <w:rsid w:val="002813AD"/>
    <w:rsid w:val="00281B05"/>
    <w:rsid w:val="0028514C"/>
    <w:rsid w:val="002866F5"/>
    <w:rsid w:val="00290356"/>
    <w:rsid w:val="002A1E7A"/>
    <w:rsid w:val="002A4B4D"/>
    <w:rsid w:val="002A582B"/>
    <w:rsid w:val="002A5BDA"/>
    <w:rsid w:val="002B192F"/>
    <w:rsid w:val="002B19C2"/>
    <w:rsid w:val="002B422F"/>
    <w:rsid w:val="002C078E"/>
    <w:rsid w:val="002C424E"/>
    <w:rsid w:val="002C5D8B"/>
    <w:rsid w:val="002C75C4"/>
    <w:rsid w:val="002D0ED8"/>
    <w:rsid w:val="002D1177"/>
    <w:rsid w:val="002D49D1"/>
    <w:rsid w:val="002D4B80"/>
    <w:rsid w:val="002E16C9"/>
    <w:rsid w:val="002E7E78"/>
    <w:rsid w:val="002F14A3"/>
    <w:rsid w:val="002F378F"/>
    <w:rsid w:val="003011E5"/>
    <w:rsid w:val="00304C52"/>
    <w:rsid w:val="003111FC"/>
    <w:rsid w:val="003117E8"/>
    <w:rsid w:val="00317C33"/>
    <w:rsid w:val="00322B29"/>
    <w:rsid w:val="003233D4"/>
    <w:rsid w:val="00330AC3"/>
    <w:rsid w:val="00334583"/>
    <w:rsid w:val="003372B0"/>
    <w:rsid w:val="00343F7B"/>
    <w:rsid w:val="00344A93"/>
    <w:rsid w:val="003458BA"/>
    <w:rsid w:val="00347243"/>
    <w:rsid w:val="003478D6"/>
    <w:rsid w:val="00367A30"/>
    <w:rsid w:val="00367DC4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B4BA9"/>
    <w:rsid w:val="003C177D"/>
    <w:rsid w:val="003C31FD"/>
    <w:rsid w:val="003C73B8"/>
    <w:rsid w:val="003C7B19"/>
    <w:rsid w:val="003D76D7"/>
    <w:rsid w:val="003D7844"/>
    <w:rsid w:val="003E77B3"/>
    <w:rsid w:val="003F2470"/>
    <w:rsid w:val="003F2D8C"/>
    <w:rsid w:val="003F7610"/>
    <w:rsid w:val="004154CE"/>
    <w:rsid w:val="00417743"/>
    <w:rsid w:val="004210A7"/>
    <w:rsid w:val="00431FCC"/>
    <w:rsid w:val="00434551"/>
    <w:rsid w:val="00435769"/>
    <w:rsid w:val="00435C7A"/>
    <w:rsid w:val="004441F6"/>
    <w:rsid w:val="00445A09"/>
    <w:rsid w:val="00454773"/>
    <w:rsid w:val="00455ED5"/>
    <w:rsid w:val="004568DC"/>
    <w:rsid w:val="00456D71"/>
    <w:rsid w:val="00467EB2"/>
    <w:rsid w:val="0047029D"/>
    <w:rsid w:val="00471A4D"/>
    <w:rsid w:val="00473219"/>
    <w:rsid w:val="00473982"/>
    <w:rsid w:val="00473A38"/>
    <w:rsid w:val="004763BF"/>
    <w:rsid w:val="00482D07"/>
    <w:rsid w:val="00482F27"/>
    <w:rsid w:val="00485823"/>
    <w:rsid w:val="00486CD1"/>
    <w:rsid w:val="0049026A"/>
    <w:rsid w:val="004A20D3"/>
    <w:rsid w:val="004A5F52"/>
    <w:rsid w:val="004A6111"/>
    <w:rsid w:val="004B4603"/>
    <w:rsid w:val="004C0872"/>
    <w:rsid w:val="004C1A34"/>
    <w:rsid w:val="004C68AE"/>
    <w:rsid w:val="004D2474"/>
    <w:rsid w:val="004D7CEA"/>
    <w:rsid w:val="004E1F2B"/>
    <w:rsid w:val="004E20E7"/>
    <w:rsid w:val="004E523E"/>
    <w:rsid w:val="004E72A7"/>
    <w:rsid w:val="004F0CBF"/>
    <w:rsid w:val="0050194E"/>
    <w:rsid w:val="00513672"/>
    <w:rsid w:val="0051577B"/>
    <w:rsid w:val="005231F6"/>
    <w:rsid w:val="00530230"/>
    <w:rsid w:val="00535B95"/>
    <w:rsid w:val="00542E73"/>
    <w:rsid w:val="00545D3C"/>
    <w:rsid w:val="00546F5E"/>
    <w:rsid w:val="00547B0E"/>
    <w:rsid w:val="005500DD"/>
    <w:rsid w:val="00552719"/>
    <w:rsid w:val="00553D18"/>
    <w:rsid w:val="00556168"/>
    <w:rsid w:val="005637AE"/>
    <w:rsid w:val="005664FD"/>
    <w:rsid w:val="005675C1"/>
    <w:rsid w:val="005702DF"/>
    <w:rsid w:val="005711AB"/>
    <w:rsid w:val="005753A0"/>
    <w:rsid w:val="005754A3"/>
    <w:rsid w:val="00575B83"/>
    <w:rsid w:val="005766AF"/>
    <w:rsid w:val="00580C5B"/>
    <w:rsid w:val="00586F7E"/>
    <w:rsid w:val="005B3687"/>
    <w:rsid w:val="005B6562"/>
    <w:rsid w:val="005C15C4"/>
    <w:rsid w:val="005C35AC"/>
    <w:rsid w:val="005D0913"/>
    <w:rsid w:val="005D1FB6"/>
    <w:rsid w:val="005D202A"/>
    <w:rsid w:val="005D2687"/>
    <w:rsid w:val="005D3A58"/>
    <w:rsid w:val="005D5D73"/>
    <w:rsid w:val="005E2E0E"/>
    <w:rsid w:val="005E3265"/>
    <w:rsid w:val="005F26D5"/>
    <w:rsid w:val="0060108E"/>
    <w:rsid w:val="006011F6"/>
    <w:rsid w:val="00603303"/>
    <w:rsid w:val="006034D4"/>
    <w:rsid w:val="0060634D"/>
    <w:rsid w:val="00614424"/>
    <w:rsid w:val="00615A84"/>
    <w:rsid w:val="006160F7"/>
    <w:rsid w:val="006207DE"/>
    <w:rsid w:val="00626571"/>
    <w:rsid w:val="00631A29"/>
    <w:rsid w:val="0063593C"/>
    <w:rsid w:val="00636511"/>
    <w:rsid w:val="00637830"/>
    <w:rsid w:val="00641A4C"/>
    <w:rsid w:val="00642DB8"/>
    <w:rsid w:val="0065030D"/>
    <w:rsid w:val="006511AA"/>
    <w:rsid w:val="00651FCD"/>
    <w:rsid w:val="006607A2"/>
    <w:rsid w:val="00661C13"/>
    <w:rsid w:val="00662002"/>
    <w:rsid w:val="0066459B"/>
    <w:rsid w:val="0066788F"/>
    <w:rsid w:val="006741FE"/>
    <w:rsid w:val="00677466"/>
    <w:rsid w:val="00690CAD"/>
    <w:rsid w:val="00695537"/>
    <w:rsid w:val="00695A9C"/>
    <w:rsid w:val="006A50C7"/>
    <w:rsid w:val="006A7AEF"/>
    <w:rsid w:val="006B1FE5"/>
    <w:rsid w:val="006B3B39"/>
    <w:rsid w:val="006B4ABB"/>
    <w:rsid w:val="006B69EB"/>
    <w:rsid w:val="006C75EE"/>
    <w:rsid w:val="006D329C"/>
    <w:rsid w:val="006E08E9"/>
    <w:rsid w:val="006E0EC1"/>
    <w:rsid w:val="006E6321"/>
    <w:rsid w:val="006E6F82"/>
    <w:rsid w:val="006F4A4A"/>
    <w:rsid w:val="006F532E"/>
    <w:rsid w:val="007077DE"/>
    <w:rsid w:val="00722F2A"/>
    <w:rsid w:val="00734499"/>
    <w:rsid w:val="00741EE4"/>
    <w:rsid w:val="00746002"/>
    <w:rsid w:val="007467C3"/>
    <w:rsid w:val="0075471B"/>
    <w:rsid w:val="0075481B"/>
    <w:rsid w:val="00763E78"/>
    <w:rsid w:val="0076416B"/>
    <w:rsid w:val="00766B74"/>
    <w:rsid w:val="007700F4"/>
    <w:rsid w:val="00773B18"/>
    <w:rsid w:val="0077730A"/>
    <w:rsid w:val="00782205"/>
    <w:rsid w:val="00784893"/>
    <w:rsid w:val="00796FBD"/>
    <w:rsid w:val="007A1106"/>
    <w:rsid w:val="007A18FD"/>
    <w:rsid w:val="007A2059"/>
    <w:rsid w:val="007A6536"/>
    <w:rsid w:val="007B2547"/>
    <w:rsid w:val="007B5259"/>
    <w:rsid w:val="007B6ECA"/>
    <w:rsid w:val="007C01C3"/>
    <w:rsid w:val="007C46AC"/>
    <w:rsid w:val="007D3448"/>
    <w:rsid w:val="007D6BF2"/>
    <w:rsid w:val="007E1612"/>
    <w:rsid w:val="007E4A8E"/>
    <w:rsid w:val="007E4C93"/>
    <w:rsid w:val="007F0FF0"/>
    <w:rsid w:val="007F1A8B"/>
    <w:rsid w:val="007F2871"/>
    <w:rsid w:val="00802BF6"/>
    <w:rsid w:val="00833158"/>
    <w:rsid w:val="00833555"/>
    <w:rsid w:val="008361D1"/>
    <w:rsid w:val="008376CD"/>
    <w:rsid w:val="008409AD"/>
    <w:rsid w:val="00841CF2"/>
    <w:rsid w:val="008436E0"/>
    <w:rsid w:val="00852A1E"/>
    <w:rsid w:val="00856AAB"/>
    <w:rsid w:val="00856C5F"/>
    <w:rsid w:val="00861571"/>
    <w:rsid w:val="00863DC2"/>
    <w:rsid w:val="008648C5"/>
    <w:rsid w:val="00864BF1"/>
    <w:rsid w:val="0086657F"/>
    <w:rsid w:val="00873A16"/>
    <w:rsid w:val="0087468F"/>
    <w:rsid w:val="00875EC3"/>
    <w:rsid w:val="00876EE6"/>
    <w:rsid w:val="00881662"/>
    <w:rsid w:val="0088207E"/>
    <w:rsid w:val="008851AC"/>
    <w:rsid w:val="00896F55"/>
    <w:rsid w:val="00897FD6"/>
    <w:rsid w:val="008A1146"/>
    <w:rsid w:val="008A127A"/>
    <w:rsid w:val="008A1335"/>
    <w:rsid w:val="008A17E9"/>
    <w:rsid w:val="008B2FDF"/>
    <w:rsid w:val="008B32DA"/>
    <w:rsid w:val="008B3544"/>
    <w:rsid w:val="008B3D93"/>
    <w:rsid w:val="008C74A1"/>
    <w:rsid w:val="008D08BE"/>
    <w:rsid w:val="008E37C3"/>
    <w:rsid w:val="008F0930"/>
    <w:rsid w:val="008F0CBC"/>
    <w:rsid w:val="008F404C"/>
    <w:rsid w:val="008F47D5"/>
    <w:rsid w:val="008F57CB"/>
    <w:rsid w:val="008F5939"/>
    <w:rsid w:val="008F7DDF"/>
    <w:rsid w:val="008F7E00"/>
    <w:rsid w:val="00901A0E"/>
    <w:rsid w:val="0091679C"/>
    <w:rsid w:val="009169DC"/>
    <w:rsid w:val="00917D8F"/>
    <w:rsid w:val="0092031D"/>
    <w:rsid w:val="00921CB3"/>
    <w:rsid w:val="0093017C"/>
    <w:rsid w:val="00931E33"/>
    <w:rsid w:val="00936C29"/>
    <w:rsid w:val="00941487"/>
    <w:rsid w:val="009428EE"/>
    <w:rsid w:val="00943504"/>
    <w:rsid w:val="00944393"/>
    <w:rsid w:val="009470FD"/>
    <w:rsid w:val="00951B48"/>
    <w:rsid w:val="00952040"/>
    <w:rsid w:val="009554DF"/>
    <w:rsid w:val="009573A6"/>
    <w:rsid w:val="00957F0E"/>
    <w:rsid w:val="009743BF"/>
    <w:rsid w:val="0097730C"/>
    <w:rsid w:val="0098195B"/>
    <w:rsid w:val="0098418D"/>
    <w:rsid w:val="009847B2"/>
    <w:rsid w:val="00991FDD"/>
    <w:rsid w:val="00995E45"/>
    <w:rsid w:val="009A2D83"/>
    <w:rsid w:val="009A7205"/>
    <w:rsid w:val="009B423D"/>
    <w:rsid w:val="009B509C"/>
    <w:rsid w:val="009B68A8"/>
    <w:rsid w:val="009C00D9"/>
    <w:rsid w:val="009C079B"/>
    <w:rsid w:val="009C3D9B"/>
    <w:rsid w:val="009D1B8A"/>
    <w:rsid w:val="009E524E"/>
    <w:rsid w:val="009E5AAD"/>
    <w:rsid w:val="009E7943"/>
    <w:rsid w:val="009F1433"/>
    <w:rsid w:val="009F2B1F"/>
    <w:rsid w:val="009F4C8E"/>
    <w:rsid w:val="00A10253"/>
    <w:rsid w:val="00A124EF"/>
    <w:rsid w:val="00A146C3"/>
    <w:rsid w:val="00A15382"/>
    <w:rsid w:val="00A15CCB"/>
    <w:rsid w:val="00A22DBC"/>
    <w:rsid w:val="00A25B23"/>
    <w:rsid w:val="00A2665D"/>
    <w:rsid w:val="00A405F7"/>
    <w:rsid w:val="00A50629"/>
    <w:rsid w:val="00A56510"/>
    <w:rsid w:val="00A63D33"/>
    <w:rsid w:val="00A63D7D"/>
    <w:rsid w:val="00A64EB4"/>
    <w:rsid w:val="00A722D8"/>
    <w:rsid w:val="00A728EC"/>
    <w:rsid w:val="00A7353F"/>
    <w:rsid w:val="00A73914"/>
    <w:rsid w:val="00A74F65"/>
    <w:rsid w:val="00A74FBF"/>
    <w:rsid w:val="00A758B1"/>
    <w:rsid w:val="00A80EE4"/>
    <w:rsid w:val="00A86B29"/>
    <w:rsid w:val="00A91620"/>
    <w:rsid w:val="00A93598"/>
    <w:rsid w:val="00AA246A"/>
    <w:rsid w:val="00AA2CD5"/>
    <w:rsid w:val="00AA3146"/>
    <w:rsid w:val="00AA5981"/>
    <w:rsid w:val="00AB1D95"/>
    <w:rsid w:val="00AB79DC"/>
    <w:rsid w:val="00AB7E7F"/>
    <w:rsid w:val="00AC0592"/>
    <w:rsid w:val="00AC433C"/>
    <w:rsid w:val="00AD2D74"/>
    <w:rsid w:val="00AD4E8A"/>
    <w:rsid w:val="00AD5B2E"/>
    <w:rsid w:val="00AE0209"/>
    <w:rsid w:val="00AF0BCA"/>
    <w:rsid w:val="00AF0D5F"/>
    <w:rsid w:val="00AF54E5"/>
    <w:rsid w:val="00B000D8"/>
    <w:rsid w:val="00B001B5"/>
    <w:rsid w:val="00B008AA"/>
    <w:rsid w:val="00B06133"/>
    <w:rsid w:val="00B1290E"/>
    <w:rsid w:val="00B13ECB"/>
    <w:rsid w:val="00B177C2"/>
    <w:rsid w:val="00B17A11"/>
    <w:rsid w:val="00B221B8"/>
    <w:rsid w:val="00B2646E"/>
    <w:rsid w:val="00B30450"/>
    <w:rsid w:val="00B3660A"/>
    <w:rsid w:val="00B36CB8"/>
    <w:rsid w:val="00B37D7C"/>
    <w:rsid w:val="00B42467"/>
    <w:rsid w:val="00B472BF"/>
    <w:rsid w:val="00B52A24"/>
    <w:rsid w:val="00B768CB"/>
    <w:rsid w:val="00B77C30"/>
    <w:rsid w:val="00B82A9A"/>
    <w:rsid w:val="00B90FB8"/>
    <w:rsid w:val="00B95539"/>
    <w:rsid w:val="00B97B47"/>
    <w:rsid w:val="00BA3CDE"/>
    <w:rsid w:val="00BA43DD"/>
    <w:rsid w:val="00BA7DF1"/>
    <w:rsid w:val="00BB0B68"/>
    <w:rsid w:val="00BB6826"/>
    <w:rsid w:val="00BC2FD3"/>
    <w:rsid w:val="00BD22BF"/>
    <w:rsid w:val="00BD25DB"/>
    <w:rsid w:val="00BE00EE"/>
    <w:rsid w:val="00BE620C"/>
    <w:rsid w:val="00BF1681"/>
    <w:rsid w:val="00BF24A5"/>
    <w:rsid w:val="00BF6327"/>
    <w:rsid w:val="00C01F1E"/>
    <w:rsid w:val="00C066AA"/>
    <w:rsid w:val="00C119AA"/>
    <w:rsid w:val="00C137E8"/>
    <w:rsid w:val="00C145FF"/>
    <w:rsid w:val="00C148BA"/>
    <w:rsid w:val="00C17FA4"/>
    <w:rsid w:val="00C24049"/>
    <w:rsid w:val="00C26287"/>
    <w:rsid w:val="00C27622"/>
    <w:rsid w:val="00C305AF"/>
    <w:rsid w:val="00C3549C"/>
    <w:rsid w:val="00C3695E"/>
    <w:rsid w:val="00C40351"/>
    <w:rsid w:val="00C40C25"/>
    <w:rsid w:val="00C40D97"/>
    <w:rsid w:val="00C462AB"/>
    <w:rsid w:val="00C51B9F"/>
    <w:rsid w:val="00C52CC9"/>
    <w:rsid w:val="00C57256"/>
    <w:rsid w:val="00C57E0F"/>
    <w:rsid w:val="00C61A89"/>
    <w:rsid w:val="00C61B9A"/>
    <w:rsid w:val="00C63A91"/>
    <w:rsid w:val="00C646F8"/>
    <w:rsid w:val="00C66E81"/>
    <w:rsid w:val="00C707C4"/>
    <w:rsid w:val="00C8196F"/>
    <w:rsid w:val="00C81D27"/>
    <w:rsid w:val="00C85985"/>
    <w:rsid w:val="00C862A7"/>
    <w:rsid w:val="00C87E92"/>
    <w:rsid w:val="00C9296E"/>
    <w:rsid w:val="00CA4E51"/>
    <w:rsid w:val="00CA56AA"/>
    <w:rsid w:val="00CA7990"/>
    <w:rsid w:val="00CA7F3C"/>
    <w:rsid w:val="00CB134E"/>
    <w:rsid w:val="00CC1A89"/>
    <w:rsid w:val="00CC5299"/>
    <w:rsid w:val="00CC69BD"/>
    <w:rsid w:val="00CF002C"/>
    <w:rsid w:val="00CF186C"/>
    <w:rsid w:val="00CF6387"/>
    <w:rsid w:val="00CF64CC"/>
    <w:rsid w:val="00D00C12"/>
    <w:rsid w:val="00D01157"/>
    <w:rsid w:val="00D04E4A"/>
    <w:rsid w:val="00D05289"/>
    <w:rsid w:val="00D12A3E"/>
    <w:rsid w:val="00D17DAA"/>
    <w:rsid w:val="00D22134"/>
    <w:rsid w:val="00D27067"/>
    <w:rsid w:val="00D2711F"/>
    <w:rsid w:val="00D35438"/>
    <w:rsid w:val="00D3675D"/>
    <w:rsid w:val="00D42E92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2146"/>
    <w:rsid w:val="00D763A1"/>
    <w:rsid w:val="00D76BD3"/>
    <w:rsid w:val="00D77162"/>
    <w:rsid w:val="00D844BE"/>
    <w:rsid w:val="00D86AA7"/>
    <w:rsid w:val="00D87A41"/>
    <w:rsid w:val="00D92CA0"/>
    <w:rsid w:val="00D9760B"/>
    <w:rsid w:val="00DA39B8"/>
    <w:rsid w:val="00DA39BE"/>
    <w:rsid w:val="00DA4810"/>
    <w:rsid w:val="00DA4C7F"/>
    <w:rsid w:val="00DA58A3"/>
    <w:rsid w:val="00DA614F"/>
    <w:rsid w:val="00DB2E11"/>
    <w:rsid w:val="00DB3F18"/>
    <w:rsid w:val="00DC52AC"/>
    <w:rsid w:val="00DC7A01"/>
    <w:rsid w:val="00DD007A"/>
    <w:rsid w:val="00DD4FA2"/>
    <w:rsid w:val="00DD5345"/>
    <w:rsid w:val="00DF3791"/>
    <w:rsid w:val="00DF4A0D"/>
    <w:rsid w:val="00DF60E5"/>
    <w:rsid w:val="00E00ED8"/>
    <w:rsid w:val="00E00F9E"/>
    <w:rsid w:val="00E013CB"/>
    <w:rsid w:val="00E05217"/>
    <w:rsid w:val="00E25DFA"/>
    <w:rsid w:val="00E304F7"/>
    <w:rsid w:val="00E31B8F"/>
    <w:rsid w:val="00E43474"/>
    <w:rsid w:val="00E53439"/>
    <w:rsid w:val="00E57D1E"/>
    <w:rsid w:val="00E6414D"/>
    <w:rsid w:val="00E65B19"/>
    <w:rsid w:val="00E73183"/>
    <w:rsid w:val="00E762EA"/>
    <w:rsid w:val="00E8078D"/>
    <w:rsid w:val="00E81960"/>
    <w:rsid w:val="00E81A7A"/>
    <w:rsid w:val="00E8224F"/>
    <w:rsid w:val="00E85256"/>
    <w:rsid w:val="00E85EB0"/>
    <w:rsid w:val="00EA104C"/>
    <w:rsid w:val="00EA3DFB"/>
    <w:rsid w:val="00EA706B"/>
    <w:rsid w:val="00EB09C7"/>
    <w:rsid w:val="00EC54EA"/>
    <w:rsid w:val="00EC5920"/>
    <w:rsid w:val="00EC7CF6"/>
    <w:rsid w:val="00ED5544"/>
    <w:rsid w:val="00ED590B"/>
    <w:rsid w:val="00EE1ED9"/>
    <w:rsid w:val="00EE28DE"/>
    <w:rsid w:val="00EE5699"/>
    <w:rsid w:val="00EE769C"/>
    <w:rsid w:val="00EF0FA7"/>
    <w:rsid w:val="00F00880"/>
    <w:rsid w:val="00F15F19"/>
    <w:rsid w:val="00F235C9"/>
    <w:rsid w:val="00F30021"/>
    <w:rsid w:val="00F30E7A"/>
    <w:rsid w:val="00F324C7"/>
    <w:rsid w:val="00F33AD2"/>
    <w:rsid w:val="00F36A58"/>
    <w:rsid w:val="00F37360"/>
    <w:rsid w:val="00F415B6"/>
    <w:rsid w:val="00F423FA"/>
    <w:rsid w:val="00F42BC2"/>
    <w:rsid w:val="00F52281"/>
    <w:rsid w:val="00F55050"/>
    <w:rsid w:val="00F57B49"/>
    <w:rsid w:val="00F61EDA"/>
    <w:rsid w:val="00F656DB"/>
    <w:rsid w:val="00F70315"/>
    <w:rsid w:val="00F71B84"/>
    <w:rsid w:val="00F726F6"/>
    <w:rsid w:val="00F75D6D"/>
    <w:rsid w:val="00F823DC"/>
    <w:rsid w:val="00F8607D"/>
    <w:rsid w:val="00F868F3"/>
    <w:rsid w:val="00F90E08"/>
    <w:rsid w:val="00F96838"/>
    <w:rsid w:val="00FA5801"/>
    <w:rsid w:val="00FA587F"/>
    <w:rsid w:val="00FB09D8"/>
    <w:rsid w:val="00FB3261"/>
    <w:rsid w:val="00FB486C"/>
    <w:rsid w:val="00FB6DAE"/>
    <w:rsid w:val="00FC1F65"/>
    <w:rsid w:val="00FC5FA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6C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CF18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30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4D7CEA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4D7CEA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4D7CEA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4D7CEA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6C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CF18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30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4D7CEA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4D7CEA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4D7CEA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4D7CEA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CkYnqFmTWJ9-d8Wx-hMBivAEuJGabiHhf8HP0iniyaY/edit" TargetMode="External"/><Relationship Id="rId18" Type="http://schemas.openxmlformats.org/officeDocument/2006/relationships/hyperlink" Target="http://www.values.com/inspirational-stories-tv-spots" TargetMode="External"/><Relationship Id="rId26" Type="http://schemas.openxmlformats.org/officeDocument/2006/relationships/hyperlink" Target="http://www.dartmouth.edu/~ombuds/resources/communication.html" TargetMode="External"/><Relationship Id="rId39" Type="http://schemas.openxmlformats.org/officeDocument/2006/relationships/hyperlink" Target="https://video.search.yahoo.com/video/play?p=jonah+Mowry&amp;vid=9e108d766f361087b73ae331ddfc9e5c&amp;turl=http%3A%2F%2Fts2.mm.bing.net%2Fth%3Fid%3DWN.ZgLwqdcMoqfqL0KuNXwBJQ%26pid%3D15.1%26h%3D173%26w%3D300%26c%3D7%26rs%3D1&amp;rurl=https%3A%2F%2Fwww.youtube.com%2Fwatch%3Fv%3DTdkNn3Ei-Lg&amp;tit=Jonah+Mowry%3A+%26%2339%3BWhats+goin+on..%26%2339%3B&amp;c=0&amp;h=173&amp;w=300&amp;l=276&amp;sigr=11b75418n&amp;sigt=116meqe09&amp;sigi=12kirruii&amp;ct=p&amp;age=1313039214&amp;fr2=p%3As%2Cv%3Av&amp;&amp;tt=b" TargetMode="External"/><Relationship Id="rId21" Type="http://schemas.openxmlformats.org/officeDocument/2006/relationships/hyperlink" Target="http://www.parentsasteachers.org/images/stories/PolicyTK_Twitter.pdf" TargetMode="External"/><Relationship Id="rId34" Type="http://schemas.openxmlformats.org/officeDocument/2006/relationships/hyperlink" Target="http://kidshealth.org/teen/homework/problems/fight_bullies.html" TargetMode="External"/><Relationship Id="rId42" Type="http://schemas.openxmlformats.org/officeDocument/2006/relationships/hyperlink" Target="https://padlet.com" TargetMode="External"/><Relationship Id="rId47" Type="http://schemas.openxmlformats.org/officeDocument/2006/relationships/hyperlink" Target="http://kidshealth.org/classroom/6to8/problems/emotions/cyberbullying.pdf" TargetMode="External"/><Relationship Id="rId50" Type="http://schemas.openxmlformats.org/officeDocument/2006/relationships/hyperlink" Target="http://relate2you.com/flirting-vs-harrassment" TargetMode="External"/><Relationship Id="rId55" Type="http://schemas.openxmlformats.org/officeDocument/2006/relationships/hyperlink" Target="http://www.kidshealth.org/teen/your_mind/problems/sexting.html" TargetMode="External"/><Relationship Id="rId63" Type="http://schemas.openxmlformats.org/officeDocument/2006/relationships/hyperlink" Target="https://www.teachervision.com/graphic-organizers/printable/6288.html" TargetMode="External"/><Relationship Id="rId68" Type="http://schemas.openxmlformats.org/officeDocument/2006/relationships/hyperlink" Target="http://www.fawl.org/assets/docs/middle%20school%20mock%20trial%20packet%202014.pdf" TargetMode="External"/><Relationship Id="rId76" Type="http://schemas.openxmlformats.org/officeDocument/2006/relationships/hyperlink" Target="https://docs.google.com/document/d/1SaVeQ3xN_ucEBA2zX3Z9JRn8zurElryPGinVYQfkmMQ/edit" TargetMode="External"/><Relationship Id="rId84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://www.19thcircuitcourt.state.il.us/resources/Documents/Publications/mt_bbwol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me5ulOnwcn_DCI9iDTKQW3xpgFk67Sf8CSFOJZ91Fhg/edit" TargetMode="External"/><Relationship Id="rId29" Type="http://schemas.openxmlformats.org/officeDocument/2006/relationships/hyperlink" Target="http://www.brainline.org/content/2008/10/advocacy-tool-kit-skills-and-strategies-effective-and-peer-advocacy.html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kidshealth.org/teen/homework/problems/bullies.html" TargetMode="External"/><Relationship Id="rId32" Type="http://schemas.openxmlformats.org/officeDocument/2006/relationships/hyperlink" Target="http://www.symbaloo.com/home/mix/hsc418webmix" TargetMode="External"/><Relationship Id="rId37" Type="http://schemas.openxmlformats.org/officeDocument/2006/relationships/hyperlink" Target="https://padlet.com" TargetMode="External"/><Relationship Id="rId40" Type="http://schemas.openxmlformats.org/officeDocument/2006/relationships/hyperlink" Target="https://video.search.yahoo.com/video/play?p=jonah+Mowry+on+ABC+news&amp;vid=ccd5f4bf072f8da5544bc104ac576d4d&amp;turl=http%3A%2F%2Fts4.mm.bing.net%2Fth%3Fid%3DVQ.350473097991%26pid%3D15.1%26h%3D270%26w%3D480%26c%3D7%26rs%3D1&amp;rurl=http%3A%2F%2Fwww.dailymotion.com%2Fvideo%2Fx2yl6uk&amp;tit=Jonah+Mowry%26%2339%3Bs+%26%2339%3BWhats+Goin+On%26%2339%3B+Anti-Bullying+Video+Goes+Viral%3B+Lady+Gaga%2C+Nick+Jonas+Show+Support&amp;c=0&amp;h=270&amp;w=480&amp;l=109&amp;sigr=118l6jgg2&amp;sigt=13cvheaa2&amp;sigi=12a52svq6&amp;ct=p&amp;age=1437340518&amp;fr2=p%3As%2Cv%3Av&amp;&amp;tt=b" TargetMode="External"/><Relationship Id="rId45" Type="http://schemas.openxmlformats.org/officeDocument/2006/relationships/hyperlink" Target="https://todaysmeet.com" TargetMode="External"/><Relationship Id="rId53" Type="http://schemas.openxmlformats.org/officeDocument/2006/relationships/hyperlink" Target="http://nobullying.com/sexting-examples/" TargetMode="External"/><Relationship Id="rId58" Type="http://schemas.openxmlformats.org/officeDocument/2006/relationships/hyperlink" Target="http://www.colorado.gov/cs/Satellite?blobcol=urldata&amp;blobheadername1=Content-Disposition&amp;blobheadername2=Content-Type&amp;blobheadervalue1=inline%3B+filename%3D%22Sexting%3A+Balancing+the+Law%2C+Teens%2C+Technology+and+Bad+Choices.pdf%22&amp;blobheadervalue2=application%2Fpdf&amp;blobkey=id&amp;blobtable=MungoBlobs&amp;blobwhere=1251843951512&amp;ssbinary=true" TargetMode="External"/><Relationship Id="rId66" Type="http://schemas.openxmlformats.org/officeDocument/2006/relationships/hyperlink" Target="http://www.19thcircuitcourt.state.il.us/resources/Documents/Publications/mt_bbwolf.pdf" TargetMode="External"/><Relationship Id="rId74" Type="http://schemas.openxmlformats.org/officeDocument/2006/relationships/hyperlink" Target="https://docs.google.com/document/d/1CkYnqFmTWJ9-d8Wx-hMBivAEuJGabiHhf8HP0iniyaY/edit" TargetMode="External"/><Relationship Id="rId79" Type="http://schemas.openxmlformats.org/officeDocument/2006/relationships/hyperlink" Target="https://docs.google.com/document/d/1CkYnqFmTWJ9-d8Wx-hMBivAEuJGabiHhf8HP0iniyaY/edit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kidshealth.org/teen/your_mind/problems/sexting.html" TargetMode="External"/><Relationship Id="rId82" Type="http://schemas.openxmlformats.org/officeDocument/2006/relationships/hyperlink" Target="https://docs.google.com/document/d/1me5ulOnwcn_DCI9iDTKQW3xpgFk67Sf8CSFOJZ91Fhg/edit" TargetMode="External"/><Relationship Id="rId19" Type="http://schemas.openxmlformats.org/officeDocument/2006/relationships/hyperlink" Target="http://kidshealth.org/teen/homework/problems/teens-talk-bullying-vd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rive.google.com/file/d/0B719Eh1y3OeBdjltTTUtNG55TUE/view?usp=sharing" TargetMode="External"/><Relationship Id="rId22" Type="http://schemas.openxmlformats.org/officeDocument/2006/relationships/hyperlink" Target="http://kidshealth.org/teen/expert/friends/expert_bullying.html" TargetMode="External"/><Relationship Id="rId27" Type="http://schemas.openxmlformats.org/officeDocument/2006/relationships/hyperlink" Target="http://www.brainline.org/content/2008/10/advocacy-tool-kit-skills-and-strategies-effective-and-peer-advocacy.html" TargetMode="External"/><Relationship Id="rId30" Type="http://schemas.openxmlformats.org/officeDocument/2006/relationships/hyperlink" Target="http://www.parentsasteachers.org/images/stories/PolicyTK_Twitter.pdf" TargetMode="External"/><Relationship Id="rId35" Type="http://schemas.openxmlformats.org/officeDocument/2006/relationships/hyperlink" Target="http://kidshealth.org/teen/homework/problems/bullies.html" TargetMode="External"/><Relationship Id="rId43" Type="http://schemas.openxmlformats.org/officeDocument/2006/relationships/hyperlink" Target="https://drive.google.com/file/d/0B4HdfixdoszxME52eDhmazcwdHc/view?usp=sharing" TargetMode="External"/><Relationship Id="rId48" Type="http://schemas.openxmlformats.org/officeDocument/2006/relationships/hyperlink" Target="http://kidshealth.org/teen/homework/problems/cyberbullying.html" TargetMode="External"/><Relationship Id="rId56" Type="http://schemas.openxmlformats.org/officeDocument/2006/relationships/hyperlink" Target="http://www.mobile-spy.com/blog/most-popular-apps-teenagers-use-for-sexting/" TargetMode="External"/><Relationship Id="rId64" Type="http://schemas.openxmlformats.org/officeDocument/2006/relationships/hyperlink" Target="http://www.19thcircuitcourt.state.il.us/resources/Documents/Publications/mt_glocks.pdf" TargetMode="External"/><Relationship Id="rId69" Type="http://schemas.openxmlformats.org/officeDocument/2006/relationships/hyperlink" Target="http://www.19thcircuitcourt.state.il.us/resources/Documents/Publications/mt_glocks.pdf" TargetMode="External"/><Relationship Id="rId77" Type="http://schemas.openxmlformats.org/officeDocument/2006/relationships/hyperlink" Target="https://docs.google.com/document/d/1me5ulOnwcn_DCI9iDTKQW3xpgFk67Sf8CSFOJZ91Fhg/edi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hKVtIp-NZuI" TargetMode="External"/><Relationship Id="rId72" Type="http://schemas.openxmlformats.org/officeDocument/2006/relationships/hyperlink" Target="http://www.19thcircuitcourt.state.il.us/services/Pages/mock_trials.aspx" TargetMode="External"/><Relationship Id="rId80" Type="http://schemas.openxmlformats.org/officeDocument/2006/relationships/hyperlink" Target="https://drive.google.com/file/d/0B719Eh1y3OeBdjltTTUtNG55TUE/view?usp=sharing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www.brainline.org/content/2008/10/advocacy-tool-kit-skills-and-strategies-effective-and-peer-advocacy.html" TargetMode="External"/><Relationship Id="rId25" Type="http://schemas.openxmlformats.org/officeDocument/2006/relationships/hyperlink" Target="http://www.brainline.org/content/2008/10/advocacy-tool-kit-skills-and-strategies-effective-and-peer-advocacy.html" TargetMode="External"/><Relationship Id="rId33" Type="http://schemas.openxmlformats.org/officeDocument/2006/relationships/hyperlink" Target="http://kidshealth.org/teen/expert/friends/expert_bullying.html" TargetMode="External"/><Relationship Id="rId38" Type="http://schemas.openxmlformats.org/officeDocument/2006/relationships/hyperlink" Target="https://drive.google.com/file/d/0B4HdfixdoszxME52eDhmazcwdHc/view?usp=sharing" TargetMode="External"/><Relationship Id="rId46" Type="http://schemas.openxmlformats.org/officeDocument/2006/relationships/hyperlink" Target="https://www.youtube.com/watch?v=Ce8zcD2MqHo" TargetMode="External"/><Relationship Id="rId59" Type="http://schemas.openxmlformats.org/officeDocument/2006/relationships/hyperlink" Target="https://www.teachervision.com/graphic-organizers/printable/6288.html" TargetMode="External"/><Relationship Id="rId67" Type="http://schemas.openxmlformats.org/officeDocument/2006/relationships/hyperlink" Target="http://www.19thcircuitcourt.state.il.us/services/Pages/mock_trials.aspx" TargetMode="External"/><Relationship Id="rId20" Type="http://schemas.openxmlformats.org/officeDocument/2006/relationships/hyperlink" Target="http://www.brainline.org/content/2008/10/advocacy-tool-kit-skills-and-strategies-effective-and-peer-advocacy.html" TargetMode="External"/><Relationship Id="rId41" Type="http://schemas.openxmlformats.org/officeDocument/2006/relationships/hyperlink" Target="https://video.search.yahoo.com/video/play?p=Amanda+Todd&amp;vid=f6695d5365a41d4e78b981e8ad41b53e&amp;turl=http%3A%2F%2Fts2.mm.bing.net%2Fth%3Fid%3DWN.4QMQ0EFPQbqCLN3MPZd0Kw%26pid%3D15.1%26h%3D219%26w%3D300%26c%3D7%26rs%3D1&amp;rurl=https%3A%2F%2Fwww.youtube.com%2Fwatch%3Fv%3DIyHX7wMJBY0&amp;tit=FULL+VIDEO%3A+Amanda+Todd%3A+Struggling%2C+Bullying%2C+Suicide%2C+Self+Harm%2C+Fighting&amp;c=1&amp;h=219&amp;w=300&amp;l=496&amp;sigr=11b1qi8s2&amp;sigt=12bng9049&amp;sigi=12kfi2p5o&amp;ct=p&amp;age=1350134087&amp;fr2=p%3As%2Cv%3Av&amp;&amp;tt=b" TargetMode="External"/><Relationship Id="rId54" Type="http://schemas.openxmlformats.org/officeDocument/2006/relationships/hyperlink" Target="https://video.search.yahoo.com/video/play?p=Amanda+Todd&amp;vid=f6695d5365a41d4e78b981e8ad41b53e&amp;turl=http%3A%2F%2Fts2.mm.bing.net%2Fth%3Fid%3DWN.4QMQ0EFPQbqCLN3MPZd0Kw%26pid%3D15.1%26h%3D219%26w%3D300%26c%3D7%26rs%3D1&amp;rurl=https%3A%2F%2Fwww.youtube.com%2Fwatch%3Fv%3DIyHX7wMJBY0&amp;tit=FULL+VIDEO%3A+Amanda+Todd%3A+Struggling%2C+Bullying%2C+Suicide%2C+Self+Harm%2C+Fighting&amp;c=1&amp;h=219&amp;w=300&amp;l=496&amp;sigr=11b1qi8s2&amp;sigt=12bng9049&amp;sigi=12kfi2p5o&amp;ct=p&amp;age=1350134087&amp;fr2=p%3As%2Cv%3Av&amp;&amp;tt=b" TargetMode="External"/><Relationship Id="rId62" Type="http://schemas.openxmlformats.org/officeDocument/2006/relationships/hyperlink" Target="https://drive.google.com/file/d/0B4Hdfixdoszxc1ExVTFqWjQ5Mlk/view?usp=sharing" TargetMode="External"/><Relationship Id="rId70" Type="http://schemas.openxmlformats.org/officeDocument/2006/relationships/hyperlink" Target="http://www.19thcircuitcourt.state.il.us/resources/Documents/Publications/mt_bbwolf.pdf" TargetMode="External"/><Relationship Id="rId75" Type="http://schemas.openxmlformats.org/officeDocument/2006/relationships/hyperlink" Target="https://drive.google.com/file/d/0B719Eh1y3OeBdjltTTUtNG55TUE/view?usp=sharing" TargetMode="External"/><Relationship Id="rId83" Type="http://schemas.openxmlformats.org/officeDocument/2006/relationships/hyperlink" Target="http://www2.ku.edu/~onlineacademy/academymodules/a303/lesson/lesson_2/xmedia/decisiontree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cs.google.com/document/d/1SaVeQ3xN_ucEBA2zX3Z9JRn8zurElryPGinVYQfkmMQ/edit" TargetMode="External"/><Relationship Id="rId23" Type="http://schemas.openxmlformats.org/officeDocument/2006/relationships/hyperlink" Target="http://kidshealth.org/teen/homework/problems/fight_bullies.html" TargetMode="External"/><Relationship Id="rId28" Type="http://schemas.openxmlformats.org/officeDocument/2006/relationships/hyperlink" Target="http://www.values.com/inspirational-stories-tv-spots" TargetMode="External"/><Relationship Id="rId36" Type="http://schemas.openxmlformats.org/officeDocument/2006/relationships/hyperlink" Target="http://www.symbaloo.com/home/mix/hsc418webmix" TargetMode="External"/><Relationship Id="rId49" Type="http://schemas.openxmlformats.org/officeDocument/2006/relationships/hyperlink" Target="https://docs.google.com/document/d/1EegUmCzzf0wB6LlMJ9SK3b33LAnvgPsILDXkjGyPo60/edit" TargetMode="External"/><Relationship Id="rId57" Type="http://schemas.openxmlformats.org/officeDocument/2006/relationships/hyperlink" Target="http://www.criminaldefenselawyer.com/resources/teen-sexting-colorado.htm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kidshealth.org/teen/homework/problems/teens-talk-bullying-vd.html" TargetMode="External"/><Relationship Id="rId44" Type="http://schemas.openxmlformats.org/officeDocument/2006/relationships/hyperlink" Target="http://kidshealth.org/teen/homework/problems/cyberbullying.html" TargetMode="External"/><Relationship Id="rId52" Type="http://schemas.openxmlformats.org/officeDocument/2006/relationships/hyperlink" Target="https://docs.google.com/document/d/1q9ke1mCg2yFj-2Yh4Rv9FjODhFeLmUbY75YRRUdnSvw/edit" TargetMode="External"/><Relationship Id="rId60" Type="http://schemas.openxmlformats.org/officeDocument/2006/relationships/hyperlink" Target="https://video.search.yahoo.com/video/play?p=Amanda+Todd&amp;vid=f6695d5365a41d4e78b981e8ad41b53e&amp;turl=http%3A%2F%2Fts2.mm.bing.net%2Fth%3Fid%3DWN.4QMQ0EFPQbqCLN3MPZd0Kw%26pid%3D15.1%26h%3D219%26w%3D300%26c%3D7%26rs%3D1&amp;rurl=https%3A%2F%2Fwww.youtube.com%2Fwatch%3Fv%3DIyHX7wMJBY0&amp;tit=FULL+VIDEO%3A+Amanda+Todd%3A+Struggling%2C+Bullying%2C+Suicide%2C+Self+Harm%2C+Fighting&amp;c=1&amp;h=219&amp;w=300&amp;l=496&amp;sigr=11b1qi8s2&amp;sigt=12bng9049&amp;sigi=12kfi2p5o&amp;ct=p&amp;age=1350134087&amp;fr2=p%3As%2Cv%3Av&amp;&amp;tt=b" TargetMode="External"/><Relationship Id="rId65" Type="http://schemas.openxmlformats.org/officeDocument/2006/relationships/hyperlink" Target="http://www.19thcircuitcourt.state.il.us/resources/Documents/Publications/mt_bbwolf.pdf" TargetMode="External"/><Relationship Id="rId73" Type="http://schemas.openxmlformats.org/officeDocument/2006/relationships/hyperlink" Target="http://www.fawl.org/assets/docs/middle%20school%20mock%20trial%20packet%202014.pdf" TargetMode="External"/><Relationship Id="rId78" Type="http://schemas.openxmlformats.org/officeDocument/2006/relationships/hyperlink" Target="http://www2.ku.edu/~onlineacademy/academymodules/a303/lesson/lesson_2/xmedia/decisiontree.gif" TargetMode="External"/><Relationship Id="rId81" Type="http://schemas.openxmlformats.org/officeDocument/2006/relationships/hyperlink" Target="https://docs.google.com/document/d/1SaVeQ3xN_ucEBA2zX3Z9JRn8zurElryPGinVYQfkmMQ/edit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57DE-CA7B-4861-8891-D0BEBC8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Reed, Phyllis</cp:lastModifiedBy>
  <cp:revision>30</cp:revision>
  <cp:lastPrinted>2015-09-21T21:21:00Z</cp:lastPrinted>
  <dcterms:created xsi:type="dcterms:W3CDTF">2015-09-09T19:10:00Z</dcterms:created>
  <dcterms:modified xsi:type="dcterms:W3CDTF">2015-09-21T21:21:00Z</dcterms:modified>
</cp:coreProperties>
</file>