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06E1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Sixth Grade Visual Arts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The characteristics and expressive features of art and design are used in unique ways to respond to two- and three-dimensional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406E13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Art created across time and cultures can exhibit stylistic differences and commonalities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406E13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Specific art vocabulary is used to describe, analyze, and interpret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06E13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/>
                <w:sz w:val="20"/>
                <w:szCs w:val="20"/>
              </w:rPr>
              <w:t>Visual symbols and metaphors can be used to create visual expression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406E13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/>
                <w:sz w:val="20"/>
                <w:szCs w:val="20"/>
              </w:rPr>
              <w:t>Key concepts, issues, and themes connect the visual arts to other disciplines such as the humanities, sciences, mathematics, social studies, and technology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Plan the creation of a work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Explore various media, materials, and techniques used to create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/>
                <w:sz w:val="20"/>
                <w:szCs w:val="20"/>
              </w:rPr>
              <w:t xml:space="preserve">Utilize current, available technology to refine ideas in works of art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Critical thinking in the arts transfers to multiple lifelong endeavors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406E13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Visual arts impact community, cultural traditions, and events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Eco-art is a contemporary response to environmental issues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00CB281" wp14:editId="2228AFA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E709F0" wp14:editId="7374EA1E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3A1E66" w:rsidP="00BA43DD">
            <w:pPr>
              <w:ind w:left="0" w:firstLine="0"/>
              <w:rPr>
                <w:sz w:val="20"/>
                <w:szCs w:val="20"/>
              </w:rPr>
            </w:pPr>
            <w:r w:rsidRPr="00747626">
              <w:rPr>
                <w:sz w:val="20"/>
                <w:szCs w:val="20"/>
              </w:rPr>
              <w:t>Exchange and Connect Ideas</w:t>
            </w:r>
          </w:p>
        </w:tc>
        <w:tc>
          <w:tcPr>
            <w:tcW w:w="3150" w:type="dxa"/>
            <w:gridSpan w:val="3"/>
          </w:tcPr>
          <w:p w:rsidR="0013710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3A1E66" w:rsidP="00BA43DD">
            <w:pPr>
              <w:ind w:left="0" w:firstLine="0"/>
              <w:rPr>
                <w:sz w:val="20"/>
                <w:szCs w:val="20"/>
              </w:rPr>
            </w:pPr>
            <w:r w:rsidRPr="00747626">
              <w:rPr>
                <w:sz w:val="20"/>
                <w:szCs w:val="20"/>
              </w:rPr>
              <w:t>Pop Culture and Art</w:t>
            </w:r>
          </w:p>
        </w:tc>
        <w:tc>
          <w:tcPr>
            <w:tcW w:w="3150" w:type="dxa"/>
            <w:gridSpan w:val="3"/>
          </w:tcPr>
          <w:p w:rsidR="0013710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Exchange and Connect Ideas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74762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401A7D" w:rsidRPr="00747626" w:rsidRDefault="003A1E66" w:rsidP="0074762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Design</w:t>
            </w:r>
          </w:p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02235" w:rsidRDefault="00C02235" w:rsidP="0074762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VA09-GR.6-S.1-GLE.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C02235" w:rsidRDefault="00C02235" w:rsidP="0074762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VA09-GR.6-S.2-GLE.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C02235" w:rsidRDefault="00C02235" w:rsidP="0074762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VA09-GR.6-S.3-GLE.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VA09-GR.6-S.3-GLE.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C02235" w:rsidP="0074762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-S.4-GLE.2,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VA09-GR.6-S.4-GLE.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010A9" w:rsidRPr="00747626" w:rsidRDefault="003A1E66" w:rsidP="007476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How might artists of the past share their artwork with the technology available today?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-S.1-GLE.1,3) and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-S.2-GLE.2) and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 S.3-GLE.1,2,3) and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-S.4-GLE.2,3)</w:t>
            </w:r>
          </w:p>
          <w:p w:rsidR="00B42385" w:rsidRPr="00747626" w:rsidRDefault="003A1E66" w:rsidP="007476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 xml:space="preserve">Explain the potential for multiple interpretations/viewpoints in a piece of artwork? </w:t>
            </w:r>
          </w:p>
          <w:p w:rsidR="00B42385" w:rsidRPr="00747626" w:rsidRDefault="003A1E66" w:rsidP="007476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 xml:space="preserve">How is a connection between the visual arts and writing important?  </w:t>
            </w:r>
          </w:p>
          <w:p w:rsidR="0051577B" w:rsidRPr="00A86B29" w:rsidRDefault="003A1E66" w:rsidP="007476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What are some philosophical questions regarding the distribution of artwork electronically?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Space/</w:t>
            </w:r>
            <w:r w:rsidR="007B17FA" w:rsidRPr="00747626">
              <w:rPr>
                <w:rFonts w:asciiTheme="minorHAnsi" w:hAnsiTheme="minorHAnsi"/>
                <w:sz w:val="20"/>
                <w:szCs w:val="20"/>
              </w:rPr>
              <w:t>Time/Energy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, Expression, Emotions, Investigate/Discover, Observation , Analyze, Research, Criticism/</w:t>
            </w:r>
            <w:r w:rsidR="007B17FA" w:rsidRPr="00747626">
              <w:rPr>
                <w:rFonts w:asciiTheme="minorHAnsi" w:hAnsiTheme="minorHAnsi"/>
                <w:sz w:val="20"/>
                <w:szCs w:val="20"/>
              </w:rPr>
              <w:t>Critical Thinking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, Design, Interpretation, Context, Meaning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Critical thinking employs observation, investigation and interpretation of context and meaning in the design of artworks.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-S.3-GLE.1,2,.3)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A1E6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How can an artist statement be used to observe, investigate and interpret a work of art?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A1E6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How does the format artists choose to exhibit their work (for example: brick and mortar Gallery, online Gallery, website, blog) influence the viewers’ perception of the artwork?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 xml:space="preserve">Research and analysis through writing, journaling and sketching of art work contributes to understanding how artists express emotions through art. </w:t>
            </w:r>
            <w:r w:rsidRPr="00747626">
              <w:rPr>
                <w:rFonts w:asciiTheme="minorHAnsi" w:hAnsiTheme="minorHAnsi"/>
                <w:sz w:val="20"/>
                <w:szCs w:val="20"/>
              </w:rPr>
              <w:br/>
              <w:t>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-S.3-GLE.1,2,.3)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A1E6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How do artists combine content and form to communicate emotion in artwork?</w:t>
            </w:r>
          </w:p>
        </w:tc>
        <w:tc>
          <w:tcPr>
            <w:tcW w:w="4905" w:type="dxa"/>
            <w:shd w:val="clear" w:color="auto" w:fill="auto"/>
          </w:tcPr>
          <w:p w:rsidR="002A1AE7" w:rsidRPr="00747626" w:rsidRDefault="003A1E66" w:rsidP="007476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How might writing, journaling and sketching expand an artist‘s ability to convey their message in the artwork?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Technology provides opportunities for artist and viewer to</w:t>
            </w:r>
            <w:r w:rsidR="00747626">
              <w:rPr>
                <w:rFonts w:asciiTheme="minorHAnsi" w:hAnsiTheme="minorHAnsi"/>
                <w:sz w:val="20"/>
                <w:szCs w:val="20"/>
              </w:rPr>
              <w:t xml:space="preserve"> interact 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with and influence one another.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-S.3-GLE.1,2,.3)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3A1E6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What influences where and how an artist exhibits their artwork?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A1E6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How might artist</w:t>
            </w:r>
            <w:r w:rsidR="00747626">
              <w:rPr>
                <w:rFonts w:asciiTheme="minorHAnsi" w:hAnsiTheme="minorHAnsi"/>
                <w:sz w:val="20"/>
                <w:szCs w:val="20"/>
              </w:rPr>
              <w:t xml:space="preserve">s use social 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media to gain better perspective of their own work?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626" w:rsidRPr="00747626" w:rsidRDefault="00634348" w:rsidP="00747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critical thinking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 xml:space="preserve"> skills such as observation, investigation and interpretation when studying the context and meaning of artworks.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-S.1-GLE.1, GLE.3)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 xml:space="preserve">- S.4-GLE.2,3) </w:t>
            </w:r>
          </w:p>
          <w:p w:rsidR="00747626" w:rsidRPr="00747626" w:rsidRDefault="00634348" w:rsidP="00747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process of r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esearch and analysis through writing, journaling and sketching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-S.1-GLE.1, GLE.3)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 xml:space="preserve">- S.4-GLE.2,3) </w:t>
            </w:r>
          </w:p>
          <w:p w:rsidR="0051577B" w:rsidRPr="00D5423D" w:rsidRDefault="00634348" w:rsidP="003C20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in which a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rtists, curators and educators use technology (web, blogs) to share artwork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-S.1-GLE.1, GLE.3)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747626">
              <w:rPr>
                <w:rFonts w:asciiTheme="minorHAnsi" w:hAnsiTheme="minorHAnsi"/>
                <w:sz w:val="20"/>
                <w:szCs w:val="20"/>
              </w:rPr>
              <w:t>- S.4-GLE.2,3)</w:t>
            </w:r>
          </w:p>
        </w:tc>
        <w:tc>
          <w:tcPr>
            <w:tcW w:w="7357" w:type="dxa"/>
            <w:shd w:val="clear" w:color="auto" w:fill="auto"/>
          </w:tcPr>
          <w:p w:rsidR="00747626" w:rsidRPr="00747626" w:rsidRDefault="003A1E66" w:rsidP="00747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Create works of art with personal voice to analyze.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-S.1-GLE.1,3) and 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-S.3-GLE.1,2) and 9 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 xml:space="preserve">-S.4-GLE.2, 3) </w:t>
            </w:r>
          </w:p>
          <w:p w:rsidR="00747626" w:rsidRPr="00747626" w:rsidRDefault="003A1E66" w:rsidP="00747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Investigate, discover and observe their works of art in a critical manner. 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-S.3-GLE.1, 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 xml:space="preserve">- S.4-GLE.2,3) </w:t>
            </w:r>
          </w:p>
          <w:p w:rsidR="00747626" w:rsidRPr="00747626" w:rsidRDefault="003A1E66" w:rsidP="00747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Use research and techniques of analysis to write about their works of art.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-S.3-GLE.1, 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S.4-GLE.2,3)</w:t>
            </w:r>
          </w:p>
          <w:p w:rsidR="0051577B" w:rsidRPr="00747626" w:rsidRDefault="003A1E66" w:rsidP="00747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hAnsiTheme="minorHAnsi"/>
                <w:sz w:val="20"/>
                <w:szCs w:val="20"/>
              </w:rPr>
              <w:t>Create and manage technology that allows artwork to exist beyond the physical domain.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-S.1-GLE.1,3)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-S.3-GLE.1, 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hAnsiTheme="minorHAnsi"/>
                <w:sz w:val="20"/>
                <w:szCs w:val="20"/>
              </w:rPr>
              <w:t>- S.4-GLE.2,3)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8256D">
              <w:rPr>
                <w:rFonts w:asciiTheme="minorHAnsi" w:hAnsiTheme="minorHAnsi"/>
                <w:i/>
                <w:sz w:val="20"/>
                <w:szCs w:val="20"/>
              </w:rPr>
              <w:t>Through the process of writing, sketching and journaling artists investigate and analyze personal voice in a work of art.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3A1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256D">
              <w:rPr>
                <w:rFonts w:asciiTheme="minorHAnsi" w:hAnsiTheme="minorHAnsi"/>
                <w:sz w:val="20"/>
                <w:szCs w:val="20"/>
              </w:rPr>
              <w:t>Expression, emotions, investigate/discover, observation, blog, gallery, museum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940268" w:rsidRPr="00C8256D" w:rsidRDefault="001568D9" w:rsidP="00C825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3A1E66" w:rsidRPr="00C8256D">
              <w:rPr>
                <w:rFonts w:asciiTheme="minorHAnsi" w:hAnsiTheme="minorHAnsi"/>
                <w:sz w:val="20"/>
                <w:szCs w:val="20"/>
              </w:rPr>
              <w:t>riticism, analysis, personal voice, curator, techniques, physical domain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256D">
              <w:rPr>
                <w:rFonts w:asciiTheme="minorHAnsi" w:hAnsiTheme="minorHAnsi"/>
                <w:sz w:val="20"/>
                <w:szCs w:val="20"/>
              </w:rPr>
              <w:t>Pop Culture and Art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C8256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="003A1E66" w:rsidRPr="00C8256D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66099" w:rsidRPr="00C8256D" w:rsidRDefault="003A1E66" w:rsidP="00C825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256D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02235" w:rsidRDefault="00C02235" w:rsidP="00C0223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VA09-GR.6-S.1-GLE.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C02235" w:rsidRDefault="00C02235" w:rsidP="00C0223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VA09-GR.6-S.2-GLE.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C02235" w:rsidRDefault="00C02235" w:rsidP="00C0223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VA09-GR.6-S.3-GLE.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VA09-GR.6-S.3-GLE.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C02235" w:rsidRPr="00D5423D" w:rsidRDefault="00C02235" w:rsidP="00C0223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47626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C2236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22364" w:rsidRPr="00C22364">
              <w:rPr>
                <w:rFonts w:asciiTheme="minorHAnsi" w:eastAsia="Times New Roman" w:hAnsiTheme="minorHAnsi"/>
                <w:sz w:val="20"/>
                <w:szCs w:val="20"/>
              </w:rPr>
              <w:t>VA09-GR.6-S.4-GLE.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66099" w:rsidRPr="00C8256D" w:rsidRDefault="003A1E66" w:rsidP="00C825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8256D">
              <w:rPr>
                <w:rFonts w:asciiTheme="minorHAnsi" w:eastAsia="Times New Roman" w:hAnsiTheme="minorHAnsi"/>
                <w:sz w:val="20"/>
                <w:szCs w:val="20"/>
              </w:rPr>
              <w:t>How can everyday objects be used as a link to transform ideas?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C0223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C8256D">
              <w:rPr>
                <w:rFonts w:asciiTheme="minorHAnsi" w:eastAsia="Times New Roman" w:hAnsiTheme="minorHAnsi"/>
                <w:sz w:val="20"/>
                <w:szCs w:val="20"/>
              </w:rPr>
              <w:t>S.1-GLE.1,2,3) and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C0223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C8256D">
              <w:rPr>
                <w:rFonts w:asciiTheme="minorHAnsi" w:eastAsia="Times New Roman" w:hAnsiTheme="minorHAnsi"/>
                <w:sz w:val="20"/>
                <w:szCs w:val="20"/>
              </w:rPr>
              <w:t>S.2-GLE.2) and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C0223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C8256D">
              <w:rPr>
                <w:rFonts w:asciiTheme="minorHAnsi" w:eastAsia="Times New Roman" w:hAnsiTheme="minorHAnsi"/>
                <w:sz w:val="20"/>
                <w:szCs w:val="20"/>
              </w:rPr>
              <w:t>S.3-GLE.1,2,3) and (VA09-</w:t>
            </w:r>
            <w:r w:rsidR="00EA18C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eastAsia="Times New Roman" w:hAnsiTheme="minorHAnsi"/>
                <w:sz w:val="20"/>
                <w:szCs w:val="20"/>
              </w:rPr>
              <w:t>-S.4-GLE. 1,2)</w:t>
            </w:r>
          </w:p>
          <w:p w:rsidR="00B42385" w:rsidRPr="00C8256D" w:rsidRDefault="003A1E66" w:rsidP="00C825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8256D">
              <w:rPr>
                <w:rFonts w:asciiTheme="minorHAnsi" w:eastAsia="Times New Roman" w:hAnsiTheme="minorHAnsi"/>
                <w:sz w:val="20"/>
                <w:szCs w:val="20"/>
              </w:rPr>
              <w:t xml:space="preserve">How does an everyday object become a symbol? </w:t>
            </w:r>
          </w:p>
          <w:p w:rsidR="00034172" w:rsidRPr="00A86B29" w:rsidRDefault="003A1E66" w:rsidP="00C825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8256D">
              <w:rPr>
                <w:rFonts w:asciiTheme="minorHAnsi" w:eastAsia="Times New Roman" w:hAnsiTheme="minorHAnsi"/>
                <w:sz w:val="20"/>
                <w:szCs w:val="20"/>
              </w:rPr>
              <w:t>What metaphors can you identify in an everyday object?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256D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256D">
              <w:rPr>
                <w:rFonts w:asciiTheme="minorHAnsi" w:hAnsiTheme="minorHAnsi"/>
                <w:sz w:val="20"/>
                <w:szCs w:val="20"/>
              </w:rPr>
              <w:t>Style, Culture, Expressions, Symbol, Investigate/Discovery, Meaning, Juxtaposition, Re-contextualize</w:t>
            </w:r>
            <w:r w:rsidR="00C02235">
              <w:rPr>
                <w:rFonts w:asciiTheme="minorHAnsi" w:hAnsiTheme="minorHAnsi"/>
                <w:sz w:val="20"/>
                <w:szCs w:val="20"/>
              </w:rPr>
              <w:t>, Context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256D">
              <w:rPr>
                <w:rFonts w:asciiTheme="minorHAnsi" w:hAnsiTheme="minorHAnsi"/>
                <w:sz w:val="20"/>
                <w:szCs w:val="20"/>
              </w:rPr>
              <w:t>Symbols are repurposed to represent or express new or different cultural meanings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>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 xml:space="preserve">-S.4-GLE.1,2) 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3A1E6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 xml:space="preserve">How can hard edged cartoon style be considered art?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A1E6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 xml:space="preserve">How did the role of pop art create literal connections to social movements?    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A1E66" w:rsidP="00C825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256D">
              <w:rPr>
                <w:rFonts w:asciiTheme="minorHAnsi" w:hAnsiTheme="minorHAnsi"/>
                <w:sz w:val="20"/>
                <w:szCs w:val="20"/>
              </w:rPr>
              <w:t>Meaning in art is created through the juxtaposition and re-contextualization of expressive features and characteristics (of art)(VA09-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>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C8256D">
              <w:rPr>
                <w:rFonts w:asciiTheme="minorHAnsi" w:hAnsiTheme="minorHAnsi"/>
                <w:sz w:val="20"/>
                <w:szCs w:val="20"/>
              </w:rPr>
              <w:t>-S.4-GLE.1,2</w:t>
            </w:r>
            <w:r w:rsidR="00C8256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3A1E6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How might 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tists research visual culture 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to find meaning in common place objects/images?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A1E6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 xml:space="preserve">How are common place items reintroduced to critique </w:t>
            </w:r>
            <w:r>
              <w:rPr>
                <w:rFonts w:asciiTheme="minorHAnsi" w:hAnsiTheme="minorHAnsi"/>
                <w:sz w:val="20"/>
                <w:szCs w:val="20"/>
              </w:rPr>
              <w:t>culture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 xml:space="preserve">?  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Symbols in art can define culture and reflect its values.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 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3A1E6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How do fine artists take visual culture and transform the images and objects into art?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A1E6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What comparisons and contrasts might be made between popular imagery among global cultures?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099" w:rsidRPr="003A1E66" w:rsidRDefault="00634348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 contributions of various artists to the pop art movement  such as Fred Wilson, Mark Dion, Eduardo </w:t>
            </w:r>
            <w:proofErr w:type="spellStart"/>
            <w:r w:rsidR="003A1E66" w:rsidRPr="003A1E66">
              <w:rPr>
                <w:rFonts w:asciiTheme="minorHAnsi" w:hAnsiTheme="minorHAnsi"/>
                <w:sz w:val="20"/>
                <w:szCs w:val="20"/>
              </w:rPr>
              <w:t>Paolozzi</w:t>
            </w:r>
            <w:proofErr w:type="spellEnd"/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, Portia Munson,  John Wesley, Richard Hamilton, Peter Blake, Pauline </w:t>
            </w:r>
            <w:proofErr w:type="spellStart"/>
            <w:r w:rsidR="003A1E66" w:rsidRPr="003A1E66">
              <w:rPr>
                <w:rFonts w:asciiTheme="minorHAnsi" w:hAnsiTheme="minorHAnsi"/>
                <w:sz w:val="20"/>
                <w:szCs w:val="20"/>
              </w:rPr>
              <w:t>Boty</w:t>
            </w:r>
            <w:proofErr w:type="spellEnd"/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, Rosalyn Drexler, Marisol Escobar, </w:t>
            </w:r>
            <w:proofErr w:type="spellStart"/>
            <w:r w:rsidR="003A1E66" w:rsidRPr="003A1E66">
              <w:rPr>
                <w:rFonts w:asciiTheme="minorHAnsi" w:hAnsiTheme="minorHAnsi"/>
                <w:sz w:val="20"/>
                <w:szCs w:val="20"/>
              </w:rPr>
              <w:t>Niki</w:t>
            </w:r>
            <w:proofErr w:type="spellEnd"/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1E66" w:rsidRPr="003A1E66">
              <w:rPr>
                <w:rFonts w:asciiTheme="minorHAnsi" w:hAnsiTheme="minorHAnsi"/>
                <w:sz w:val="20"/>
                <w:szCs w:val="20"/>
              </w:rPr>
              <w:t>deSaint</w:t>
            </w:r>
            <w:proofErr w:type="spellEnd"/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1E66" w:rsidRPr="003A1E66">
              <w:rPr>
                <w:rFonts w:asciiTheme="minorHAnsi" w:hAnsiTheme="minorHAnsi"/>
                <w:sz w:val="20"/>
                <w:szCs w:val="20"/>
              </w:rPr>
              <w:t>Phalle</w:t>
            </w:r>
            <w:proofErr w:type="spellEnd"/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A1E66" w:rsidRPr="003A1E66">
              <w:rPr>
                <w:rFonts w:asciiTheme="minorHAnsi" w:hAnsiTheme="minorHAnsi"/>
                <w:sz w:val="20"/>
                <w:szCs w:val="20"/>
              </w:rPr>
              <w:t>Idelle</w:t>
            </w:r>
            <w:proofErr w:type="spellEnd"/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 Weber and Marjorie Strider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A610A" w:rsidRPr="003A1E66" w:rsidRDefault="00634348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o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rdinary objects </w:t>
            </w:r>
            <w:r>
              <w:rPr>
                <w:rFonts w:asciiTheme="minorHAnsi" w:hAnsiTheme="minorHAnsi"/>
                <w:sz w:val="20"/>
                <w:szCs w:val="20"/>
              </w:rPr>
              <w:t>that are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 transformed into works of art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A610A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The relevance of pop art to cross-curricular and cultural connections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C66099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Stylistic differences in works of art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-S.4-GLE.2-EO.d)</w:t>
            </w:r>
          </w:p>
          <w:p w:rsidR="00C66099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Characteristic and expressive features of different pop artist</w:t>
            </w:r>
            <w:r w:rsidR="00634348">
              <w:rPr>
                <w:rFonts w:asciiTheme="minorHAnsi" w:hAnsiTheme="minorHAnsi"/>
                <w:sz w:val="20"/>
                <w:szCs w:val="20"/>
              </w:rPr>
              <w:t>s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 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-S.2-GLE.1-EO.a,b)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-S.4-GLE.2-EO.b,c,d)</w:t>
            </w:r>
          </w:p>
          <w:p w:rsidR="00034172" w:rsidRPr="00D5423D" w:rsidRDefault="003C20C0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relevance of the re-interpre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 xml:space="preserve"> symbols and objects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="003A1E66"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7357" w:type="dxa"/>
            <w:shd w:val="clear" w:color="auto" w:fill="auto"/>
          </w:tcPr>
          <w:p w:rsidR="00EA610A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Describe historical impart of pop art on our culture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A610A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Compare and contrast different approaches to creating art.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C66099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Plan and showcase artwork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-S.3-GLE.2,3)</w:t>
            </w:r>
          </w:p>
          <w:p w:rsidR="00EA610A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Use visual expressive and characteristics and features to create artwork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EA610A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Use pop art expressive feature such as… symbols, bold color, bold line, texture, digital, soft sculpture, etc. to conceive ideas and transform them into  works of art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034172" w:rsidRPr="003A1E66" w:rsidRDefault="003A1E66" w:rsidP="003A1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Analyze and describe intended meaning in the transformation of the artwork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-S.2-GLE.1) 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EA18C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3A1E66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A1E66">
              <w:rPr>
                <w:rFonts w:asciiTheme="minorHAnsi" w:hAnsiTheme="minorHAnsi"/>
                <w:i/>
                <w:sz w:val="20"/>
                <w:szCs w:val="20"/>
              </w:rPr>
              <w:t>Through the process of transforming an everyday object, artists will understand the significance of symbols in culture.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Juxtaposition, Style, Culture , Expressions, Symbol, Investigate/Discovery  , Transformation, Play/Exploration, Culture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A1E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1E66">
              <w:rPr>
                <w:rFonts w:asciiTheme="minorHAnsi" w:hAnsiTheme="minorHAnsi"/>
                <w:sz w:val="20"/>
                <w:szCs w:val="20"/>
              </w:rPr>
              <w:t>Characteristic and expressive features, Re-interpreting, Change/Transition, color, form, line, shape, space, texture, value, object</w:t>
            </w: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3D" w:rsidRDefault="0009413D" w:rsidP="00F36A58">
      <w:r>
        <w:separator/>
      </w:r>
    </w:p>
  </w:endnote>
  <w:endnote w:type="continuationSeparator" w:id="0">
    <w:p w:rsidR="0009413D" w:rsidRDefault="0009413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C02235">
      <w:rPr>
        <w:sz w:val="16"/>
        <w:szCs w:val="16"/>
      </w:rPr>
      <w:t>Sean Norman</w:t>
    </w:r>
    <w:r w:rsidRPr="001A50CB">
      <w:rPr>
        <w:sz w:val="16"/>
        <w:szCs w:val="16"/>
      </w:rPr>
      <w:t xml:space="preserve"> (</w:t>
    </w:r>
    <w:r w:rsidR="00C02235">
      <w:rPr>
        <w:sz w:val="16"/>
        <w:szCs w:val="16"/>
      </w:rPr>
      <w:t>Fountain Fort Carson 8</w:t>
    </w:r>
    <w:r w:rsidRPr="001A50CB">
      <w:rPr>
        <w:sz w:val="16"/>
        <w:szCs w:val="16"/>
      </w:rPr>
      <w:t>)</w:t>
    </w:r>
    <w:proofErr w:type="gramStart"/>
    <w:r w:rsidRPr="001A50CB">
      <w:rPr>
        <w:sz w:val="16"/>
        <w:szCs w:val="16"/>
      </w:rPr>
      <w:t>;</w:t>
    </w:r>
    <w:r w:rsidR="00C02235">
      <w:rPr>
        <w:sz w:val="16"/>
        <w:szCs w:val="16"/>
      </w:rPr>
      <w:t>and</w:t>
    </w:r>
    <w:proofErr w:type="gramEnd"/>
    <w:r w:rsidRPr="001A50CB">
      <w:rPr>
        <w:sz w:val="16"/>
        <w:szCs w:val="16"/>
      </w:rPr>
      <w:t xml:space="preserve"> </w:t>
    </w:r>
    <w:proofErr w:type="spellStart"/>
    <w:r w:rsidR="00C02235">
      <w:rPr>
        <w:sz w:val="16"/>
        <w:szCs w:val="16"/>
      </w:rPr>
      <w:t>Capucine</w:t>
    </w:r>
    <w:proofErr w:type="spellEnd"/>
    <w:r w:rsidR="00C02235">
      <w:rPr>
        <w:sz w:val="16"/>
        <w:szCs w:val="16"/>
      </w:rPr>
      <w:t xml:space="preserve"> Chapman</w:t>
    </w:r>
    <w:r w:rsidRPr="001A50CB">
      <w:rPr>
        <w:sz w:val="16"/>
        <w:szCs w:val="16"/>
      </w:rPr>
      <w:t xml:space="preserve"> (</w:t>
    </w:r>
    <w:r w:rsidR="00C02235">
      <w:rPr>
        <w:sz w:val="16"/>
        <w:szCs w:val="16"/>
      </w:rPr>
      <w:t>Denver Public Schools)</w:t>
    </w:r>
  </w:p>
  <w:p w:rsidR="00016F99" w:rsidRPr="001A50CB" w:rsidRDefault="00406E13" w:rsidP="00A86B29">
    <w:pPr>
      <w:rPr>
        <w:sz w:val="16"/>
        <w:szCs w:val="16"/>
      </w:rPr>
    </w:pPr>
    <w:r>
      <w:rPr>
        <w:sz w:val="16"/>
        <w:szCs w:val="16"/>
      </w:rPr>
      <w:t>6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3857C5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3857C5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64CC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64CC3" w:rsidRPr="001A50CB">
          <w:rPr>
            <w:sz w:val="16"/>
            <w:szCs w:val="16"/>
          </w:rPr>
          <w:fldChar w:fldCharType="separate"/>
        </w:r>
        <w:r w:rsidR="00C22364">
          <w:rPr>
            <w:noProof/>
            <w:sz w:val="16"/>
            <w:szCs w:val="16"/>
          </w:rPr>
          <w:t>5</w:t>
        </w:r>
        <w:r w:rsidR="00C64CC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64CC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64CC3" w:rsidRPr="001A50CB">
          <w:rPr>
            <w:sz w:val="16"/>
            <w:szCs w:val="16"/>
          </w:rPr>
          <w:fldChar w:fldCharType="separate"/>
        </w:r>
        <w:r w:rsidR="00C22364">
          <w:rPr>
            <w:noProof/>
            <w:sz w:val="16"/>
            <w:szCs w:val="16"/>
          </w:rPr>
          <w:t>5</w:t>
        </w:r>
        <w:r w:rsidR="00C64CC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3D" w:rsidRDefault="0009413D" w:rsidP="00F36A58">
      <w:r>
        <w:separator/>
      </w:r>
    </w:p>
  </w:footnote>
  <w:footnote w:type="continuationSeparator" w:id="0">
    <w:p w:rsidR="0009413D" w:rsidRDefault="0009413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406E13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406E13">
      <w:rPr>
        <w:rFonts w:asciiTheme="minorHAnsi" w:hAnsiTheme="minorHAnsi"/>
        <w:b/>
        <w:sz w:val="20"/>
        <w:szCs w:val="20"/>
      </w:rPr>
      <w:t>6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406E13">
      <w:rPr>
        <w:rFonts w:asciiTheme="minorHAnsi" w:hAnsiTheme="minorHAnsi"/>
        <w:b/>
        <w:sz w:val="20"/>
        <w:szCs w:val="20"/>
      </w:rPr>
      <w:t>6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F0678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E64F1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537F8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601DA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5"/>
  </w:num>
  <w:num w:numId="21">
    <w:abstractNumId w:val="7"/>
  </w:num>
  <w:num w:numId="22">
    <w:abstractNumId w:val="12"/>
  </w:num>
  <w:num w:numId="23">
    <w:abstractNumId w:val="23"/>
  </w:num>
  <w:num w:numId="24">
    <w:abstractNumId w:val="6"/>
  </w:num>
  <w:num w:numId="25">
    <w:abstractNumId w:val="21"/>
  </w:num>
  <w:num w:numId="26">
    <w:abstractNumId w:val="16"/>
  </w:num>
  <w:num w:numId="27">
    <w:abstractNumId w:val="28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34FF9"/>
    <w:rsid w:val="000470FE"/>
    <w:rsid w:val="000529DD"/>
    <w:rsid w:val="00065DD3"/>
    <w:rsid w:val="000728AC"/>
    <w:rsid w:val="000910A8"/>
    <w:rsid w:val="0009413D"/>
    <w:rsid w:val="000B1167"/>
    <w:rsid w:val="000B184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68D9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2336"/>
    <w:rsid w:val="003857C5"/>
    <w:rsid w:val="0038584C"/>
    <w:rsid w:val="0039211E"/>
    <w:rsid w:val="00394AF3"/>
    <w:rsid w:val="00397B7D"/>
    <w:rsid w:val="003A1E66"/>
    <w:rsid w:val="003A66C1"/>
    <w:rsid w:val="003B136A"/>
    <w:rsid w:val="003B1E12"/>
    <w:rsid w:val="003B2329"/>
    <w:rsid w:val="003B44B4"/>
    <w:rsid w:val="003C177D"/>
    <w:rsid w:val="003C20C0"/>
    <w:rsid w:val="003C73B8"/>
    <w:rsid w:val="003C7B19"/>
    <w:rsid w:val="003D7844"/>
    <w:rsid w:val="003E77B3"/>
    <w:rsid w:val="003F2D8C"/>
    <w:rsid w:val="003F7610"/>
    <w:rsid w:val="00406E13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2CB9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4348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47626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1E5C"/>
    <w:rsid w:val="007A2059"/>
    <w:rsid w:val="007A6536"/>
    <w:rsid w:val="007B17FA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1E31"/>
    <w:rsid w:val="008B2FDF"/>
    <w:rsid w:val="008B3544"/>
    <w:rsid w:val="008B3D93"/>
    <w:rsid w:val="008D08BE"/>
    <w:rsid w:val="008E1174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8BE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1C08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2235"/>
    <w:rsid w:val="00C03EFA"/>
    <w:rsid w:val="00C066AA"/>
    <w:rsid w:val="00C148BA"/>
    <w:rsid w:val="00C17FA4"/>
    <w:rsid w:val="00C2236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4CC3"/>
    <w:rsid w:val="00C66E81"/>
    <w:rsid w:val="00C707C4"/>
    <w:rsid w:val="00C8196F"/>
    <w:rsid w:val="00C81D27"/>
    <w:rsid w:val="00C8256D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46E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18CB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F49E-DF86-40D7-B9ED-F06499E9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2013-02-15T16:26:00Z</dcterms:created>
  <dcterms:modified xsi:type="dcterms:W3CDTF">2013-03-12T20:54:00Z</dcterms:modified>
</cp:coreProperties>
</file>