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ED1969"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27276</wp:posOffset>
            </wp:positionH>
            <wp:positionV relativeFrom="paragraph">
              <wp:posOffset>2362200</wp:posOffset>
            </wp:positionV>
            <wp:extent cx="6849558" cy="2524125"/>
            <wp:effectExtent l="19050" t="0" r="8442"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9778" r="2942" b="4172"/>
                    <a:stretch>
                      <a:fillRect/>
                    </a:stretch>
                  </pic:blipFill>
                  <pic:spPr bwMode="auto">
                    <a:xfrm>
                      <a:off x="0" y="0"/>
                      <a:ext cx="6849558" cy="2524125"/>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3B350F"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3B350F">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3B350F">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82767E" w:rsidP="00577422">
      <w:pPr>
        <w:ind w:left="90"/>
        <w:jc w:val="center"/>
        <w:rPr>
          <w:rFonts w:ascii="Verdana" w:hAnsi="Verdana"/>
          <w:sz w:val="10"/>
          <w:szCs w:val="10"/>
        </w:rPr>
      </w:pPr>
      <w:r w:rsidRPr="0082767E">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8"/>
                <w:szCs w:val="28"/>
              </w:rPr>
            </w:pPr>
            <w:r w:rsidRPr="007A6694">
              <w:rPr>
                <w:rFonts w:ascii="Verdana" w:hAnsi="Verdana"/>
                <w:b/>
                <w:bCs/>
                <w:sz w:val="28"/>
                <w:szCs w:val="28"/>
              </w:rPr>
              <w:t>Ninth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Oral presentations require effective preparation strategies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Listening critically to comprehend a speaker’s message requires mental and physical strategies to direct and maintain attention</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Increasingly complex literary elements in traditional and contemporary works of literature require scrutiny and comparison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Increasingly complex informational texts require mature interpretation and study</w:t>
            </w:r>
          </w:p>
        </w:tc>
      </w:tr>
      <w:tr w:rsidR="005062B1" w:rsidRPr="007A6694" w:rsidTr="00D97161">
        <w:trPr>
          <w:cantSplit/>
          <w:trHeight w:val="450"/>
          <w:jc w:val="center"/>
        </w:trPr>
        <w:tc>
          <w:tcPr>
            <w:tcW w:w="0" w:type="auto"/>
            <w:vMerge w:val="restart"/>
            <w:tcBorders>
              <w:top w:val="nil"/>
              <w:left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062B1" w:rsidRPr="007A6694" w:rsidRDefault="005062B1" w:rsidP="005062B1">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sz w:val="20"/>
                <w:szCs w:val="20"/>
              </w:rPr>
              <w:t>Literary and narrative texts develop a controlling idea or theme with descriptive and expressive language</w:t>
            </w:r>
          </w:p>
        </w:tc>
      </w:tr>
      <w:tr w:rsidR="005062B1" w:rsidRPr="007A6694" w:rsidTr="00D97161">
        <w:trPr>
          <w:cantSplit/>
          <w:trHeight w:val="450"/>
          <w:jc w:val="center"/>
        </w:trPr>
        <w:tc>
          <w:tcPr>
            <w:tcW w:w="0" w:type="auto"/>
            <w:vMerge/>
            <w:tcBorders>
              <w:left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p>
        </w:tc>
        <w:tc>
          <w:tcPr>
            <w:tcW w:w="581" w:type="dxa"/>
            <w:tcBorders>
              <w:left w:val="nil"/>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bCs/>
                <w:sz w:val="20"/>
                <w:szCs w:val="20"/>
              </w:rPr>
              <w:t>Informational and persuasive texts develop a topic and establish a controlling idea or thesis with relevant support</w:t>
            </w:r>
          </w:p>
        </w:tc>
      </w:tr>
      <w:tr w:rsidR="005062B1" w:rsidRPr="007A6694" w:rsidTr="00733A09">
        <w:trPr>
          <w:cantSplit/>
          <w:trHeight w:val="97"/>
          <w:jc w:val="center"/>
        </w:trPr>
        <w:tc>
          <w:tcPr>
            <w:tcW w:w="0" w:type="auto"/>
            <w:vMerge/>
            <w:tcBorders>
              <w:left w:val="single" w:sz="8" w:space="0" w:color="000000"/>
              <w:bottom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3.</w:t>
            </w:r>
          </w:p>
        </w:tc>
        <w:tc>
          <w:tcPr>
            <w:tcW w:w="7200" w:type="dxa"/>
            <w:tcBorders>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bCs/>
                <w:sz w:val="20"/>
                <w:szCs w:val="20"/>
              </w:rPr>
              <w:t>Writing for grammar, usage, mechanics, and clarity requires ongoing refinements and revisions</w:t>
            </w:r>
          </w:p>
        </w:tc>
      </w:tr>
      <w:tr w:rsidR="00577422" w:rsidRPr="007A6694" w:rsidTr="00D53656">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Informational materials, including electronic sources, need to be collected, evaluated, and analyzed for accuracy, relevance, and effectiveness for answering research questions</w:t>
            </w:r>
          </w:p>
        </w:tc>
      </w:tr>
      <w:tr w:rsidR="004C70E0" w:rsidRPr="007A6694" w:rsidTr="00D53656">
        <w:trPr>
          <w:cantSplit/>
          <w:trHeight w:val="106"/>
          <w:jc w:val="center"/>
        </w:trPr>
        <w:tc>
          <w:tcPr>
            <w:tcW w:w="0" w:type="auto"/>
            <w:vMerge/>
            <w:tcBorders>
              <w:top w:val="nil"/>
              <w:left w:val="single" w:sz="8" w:space="0" w:color="000000"/>
              <w:bottom w:val="single" w:sz="8" w:space="0" w:color="000000"/>
              <w:right w:val="single" w:sz="8" w:space="0" w:color="000000"/>
            </w:tcBorders>
            <w:hideMark/>
          </w:tcPr>
          <w:p w:rsidR="004C70E0" w:rsidRPr="007A6694" w:rsidRDefault="004C70E0" w:rsidP="00577422">
            <w:pPr>
              <w:rPr>
                <w:rFonts w:ascii="Verdana" w:hAnsi="Verdana"/>
                <w:b/>
                <w:bCs/>
                <w:sz w:val="20"/>
                <w:szCs w:val="20"/>
              </w:rPr>
            </w:pPr>
          </w:p>
        </w:tc>
        <w:tc>
          <w:tcPr>
            <w:tcW w:w="581" w:type="dxa"/>
            <w:tcBorders>
              <w:left w:val="nil"/>
              <w:bottom w:val="single" w:sz="8" w:space="0" w:color="auto"/>
            </w:tcBorders>
            <w:shd w:val="clear" w:color="auto" w:fill="auto"/>
            <w:hideMark/>
          </w:tcPr>
          <w:p w:rsidR="004C70E0" w:rsidRPr="007A6694" w:rsidRDefault="004C70E0"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auto"/>
              <w:right w:val="single" w:sz="8" w:space="0" w:color="000000"/>
            </w:tcBorders>
            <w:shd w:val="clear" w:color="auto" w:fill="auto"/>
            <w:hideMark/>
          </w:tcPr>
          <w:p w:rsidR="004C70E0" w:rsidRPr="007A6694" w:rsidRDefault="004C70E0" w:rsidP="00577422">
            <w:pPr>
              <w:rPr>
                <w:rFonts w:ascii="Verdana" w:hAnsi="Verdana"/>
                <w:sz w:val="20"/>
                <w:szCs w:val="20"/>
              </w:rPr>
            </w:pPr>
            <w:r w:rsidRPr="007A6694">
              <w:rPr>
                <w:rFonts w:ascii="Verdana" w:hAnsi="Verdana"/>
                <w:sz w:val="20"/>
                <w:szCs w:val="20"/>
              </w:rPr>
              <w:t>Effective problem-solving strategies require high-quality reasoning</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3058B5">
        <w:rPr>
          <w:rStyle w:val="threadtext"/>
          <w:rFonts w:ascii="Verdana" w:hAnsi="Verdana"/>
          <w:sz w:val="20"/>
          <w:szCs w:val="20"/>
        </w:rPr>
        <w:t>Reading, Writing, and Communicating</w:t>
      </w:r>
      <w:r w:rsidRPr="007A6694">
        <w:rPr>
          <w:rStyle w:val="threadtext"/>
          <w:rFonts w:ascii="Verdana" w:hAnsi="Verdana"/>
          <w:sz w:val="20"/>
          <w:szCs w:val="20"/>
        </w:rPr>
        <w:t xml:space="preserve"> 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3058B5">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400"/>
        <w:gridCol w:w="897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577422" w:rsidP="00FE7004">
            <w:pPr>
              <w:rPr>
                <w:rFonts w:ascii="Verdana" w:hAnsi="Verdana"/>
                <w:b/>
                <w:sz w:val="26"/>
                <w:szCs w:val="26"/>
              </w:rPr>
            </w:pPr>
            <w:r w:rsidRPr="007A6694">
              <w:lastRenderedPageBreak/>
              <w:br w:type="page"/>
            </w:r>
            <w:r w:rsidR="00345891" w:rsidRPr="007A6694">
              <w:rPr>
                <w:rFonts w:ascii="Verdana" w:hAnsi="Verdana"/>
                <w:b/>
                <w:bCs/>
                <w:sz w:val="26"/>
                <w:szCs w:val="26"/>
              </w:rPr>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1.  Oral Expression and Listening</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Deliver organized and effective oral presentations for diverse audiences and varied purposes</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FE7004">
        <w:trPr>
          <w:gridAfter w:val="1"/>
          <w:wAfter w:w="24" w:type="dxa"/>
          <w:cantSplit/>
          <w:trHeight w:val="134"/>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345891" w:rsidRPr="007A6694">
              <w:rPr>
                <w:rFonts w:ascii="Verdana" w:hAnsi="Verdana"/>
                <w:bCs/>
                <w:sz w:val="28"/>
                <w:szCs w:val="28"/>
              </w:rPr>
              <w:t>Oral presentations require effective preparation strategies</w:t>
            </w:r>
          </w:p>
        </w:tc>
      </w:tr>
      <w:tr w:rsidR="00345891" w:rsidRPr="007A6694" w:rsidTr="00FE7004">
        <w:trPr>
          <w:gridAfter w:val="1"/>
          <w:wAfter w:w="24" w:type="dxa"/>
          <w:cantSplit/>
          <w:jc w:val="center"/>
        </w:trPr>
        <w:tc>
          <w:tcPr>
            <w:tcW w:w="540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897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FE7004">
        <w:trPr>
          <w:gridAfter w:val="1"/>
          <w:wAfter w:w="24" w:type="dxa"/>
          <w:cantSplit/>
          <w:trHeight w:val="2160"/>
          <w:jc w:val="center"/>
        </w:trPr>
        <w:tc>
          <w:tcPr>
            <w:tcW w:w="540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numPr>
                <w:ilvl w:val="0"/>
                <w:numId w:val="572"/>
              </w:numPr>
              <w:ind w:left="342"/>
              <w:rPr>
                <w:rFonts w:ascii="Verdana" w:hAnsi="Verdana"/>
                <w:sz w:val="20"/>
                <w:szCs w:val="20"/>
              </w:rPr>
            </w:pPr>
            <w:r w:rsidRPr="007A6694">
              <w:rPr>
                <w:rFonts w:ascii="Verdana" w:hAnsi="Verdana"/>
                <w:sz w:val="20"/>
              </w:rPr>
              <w:t>Adapt speech to a variety of contexts and tasks, demonstrating command of formal English when indicated or appropriate.(CCSS: SL.9-10.6)</w:t>
            </w:r>
          </w:p>
          <w:p w:rsidR="00345891" w:rsidRPr="007A6694" w:rsidRDefault="00345891" w:rsidP="00A8230E">
            <w:pPr>
              <w:numPr>
                <w:ilvl w:val="0"/>
                <w:numId w:val="572"/>
              </w:numPr>
              <w:ind w:left="342"/>
              <w:rPr>
                <w:rFonts w:ascii="Verdana" w:hAnsi="Verdana"/>
                <w:sz w:val="20"/>
                <w:szCs w:val="20"/>
              </w:rPr>
            </w:pPr>
            <w:r w:rsidRPr="007A6694">
              <w:rPr>
                <w:rFonts w:ascii="Verdana" w:hAnsi="Verdana"/>
                <w:sz w:val="20"/>
                <w:szCs w:val="20"/>
              </w:rPr>
              <w:t>Use verbal and nonverbal techniques to communicate information</w:t>
            </w:r>
          </w:p>
          <w:p w:rsidR="00345891" w:rsidRPr="007A6694" w:rsidRDefault="00345891" w:rsidP="00A8230E">
            <w:pPr>
              <w:numPr>
                <w:ilvl w:val="0"/>
                <w:numId w:val="572"/>
              </w:numPr>
              <w:ind w:left="342"/>
              <w:rPr>
                <w:rFonts w:ascii="Verdana" w:hAnsi="Verdana"/>
                <w:sz w:val="20"/>
                <w:szCs w:val="20"/>
              </w:rPr>
            </w:pPr>
            <w:r w:rsidRPr="007A6694">
              <w:rPr>
                <w:rFonts w:ascii="Verdana" w:hAnsi="Verdana"/>
                <w:sz w:val="20"/>
                <w:szCs w:val="20"/>
              </w:rPr>
              <w:t>Define a position and select evidence to support that position</w:t>
            </w:r>
          </w:p>
          <w:p w:rsidR="00345891" w:rsidRPr="007A6694" w:rsidRDefault="00345891" w:rsidP="00A8230E">
            <w:pPr>
              <w:numPr>
                <w:ilvl w:val="0"/>
                <w:numId w:val="572"/>
              </w:numPr>
              <w:ind w:left="342"/>
              <w:rPr>
                <w:rFonts w:ascii="Verdana" w:hAnsi="Verdana"/>
                <w:sz w:val="20"/>
                <w:szCs w:val="20"/>
              </w:rPr>
            </w:pPr>
            <w:r w:rsidRPr="007A6694">
              <w:rPr>
                <w:rFonts w:ascii="Verdana" w:hAnsi="Verdana"/>
                <w:sz w:val="20"/>
                <w:szCs w:val="20"/>
              </w:rPr>
              <w:t>Develop a well-organized presentation to defend a position</w:t>
            </w:r>
          </w:p>
          <w:p w:rsidR="00345891" w:rsidRPr="007A6694" w:rsidRDefault="00345891" w:rsidP="00A8230E">
            <w:pPr>
              <w:numPr>
                <w:ilvl w:val="0"/>
                <w:numId w:val="572"/>
              </w:numPr>
              <w:ind w:left="342"/>
              <w:rPr>
                <w:rFonts w:ascii="Verdana" w:hAnsi="Verdana"/>
                <w:sz w:val="20"/>
                <w:szCs w:val="20"/>
              </w:rPr>
            </w:pPr>
            <w:r w:rsidRPr="007A6694">
              <w:rPr>
                <w:rFonts w:ascii="Verdana" w:hAnsi="Verdana"/>
                <w:sz w:val="20"/>
                <w:szCs w:val="20"/>
              </w:rPr>
              <w:t>Use effective audience and oral delivery skills to persuade an audience</w:t>
            </w:r>
          </w:p>
          <w:p w:rsidR="00345891" w:rsidRPr="007A6694" w:rsidRDefault="00345891" w:rsidP="00A8230E">
            <w:pPr>
              <w:pStyle w:val="NoSpacing"/>
              <w:numPr>
                <w:ilvl w:val="0"/>
                <w:numId w:val="572"/>
              </w:numPr>
              <w:ind w:left="342"/>
              <w:rPr>
                <w:rFonts w:ascii="Verdana" w:hAnsi="Verdana"/>
                <w:sz w:val="20"/>
              </w:rPr>
            </w:pPr>
            <w:r w:rsidRPr="007A6694">
              <w:rPr>
                <w:rFonts w:ascii="Verdana" w:hAnsi="Verdana"/>
                <w:sz w:val="20"/>
              </w:rPr>
              <w:t>Make strategic use of digital media (e.g., textual, graphical, audio, visual, and interactive elements) in presentations to enhance understanding of findings, reasoning, and evidence and to add interest. (CCSS: SL.9-10.5)</w:t>
            </w:r>
          </w:p>
          <w:p w:rsidR="00345891" w:rsidRPr="007A6694" w:rsidRDefault="00345891" w:rsidP="00FE7004">
            <w:pPr>
              <w:ind w:left="720"/>
              <w:rPr>
                <w:rFonts w:ascii="Verdana" w:hAnsi="Verdana"/>
                <w:sz w:val="20"/>
                <w:szCs w:val="20"/>
              </w:rPr>
            </w:pPr>
          </w:p>
        </w:tc>
        <w:tc>
          <w:tcPr>
            <w:tcW w:w="897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577"/>
              </w:numPr>
              <w:rPr>
                <w:rFonts w:ascii="Verdana" w:hAnsi="Verdana" w:cs="Arial"/>
                <w:sz w:val="20"/>
                <w:szCs w:val="20"/>
              </w:rPr>
            </w:pPr>
            <w:r w:rsidRPr="007A6694">
              <w:rPr>
                <w:rFonts w:ascii="Verdana" w:hAnsi="Verdana" w:cs="Arial"/>
                <w:sz w:val="20"/>
                <w:szCs w:val="20"/>
              </w:rPr>
              <w:t xml:space="preserve">How do different purposes and audiences affect the preparation content and language of presentation? </w:t>
            </w:r>
          </w:p>
          <w:p w:rsidR="00345891" w:rsidRPr="007A6694" w:rsidRDefault="00345891" w:rsidP="00A8230E">
            <w:pPr>
              <w:numPr>
                <w:ilvl w:val="0"/>
                <w:numId w:val="577"/>
              </w:numPr>
              <w:rPr>
                <w:rFonts w:ascii="Verdana" w:hAnsi="Verdana" w:cs="Arial"/>
                <w:sz w:val="20"/>
                <w:szCs w:val="20"/>
              </w:rPr>
            </w:pPr>
            <w:r w:rsidRPr="007A6694">
              <w:rPr>
                <w:rFonts w:ascii="Verdana" w:hAnsi="Verdana" w:cs="Arial"/>
                <w:sz w:val="20"/>
                <w:szCs w:val="20"/>
              </w:rPr>
              <w:t>How do presenters know if an audience is interested in their topic?</w:t>
            </w:r>
          </w:p>
          <w:p w:rsidR="00345891" w:rsidRPr="007A6694" w:rsidRDefault="00345891" w:rsidP="00A8230E">
            <w:pPr>
              <w:numPr>
                <w:ilvl w:val="0"/>
                <w:numId w:val="577"/>
              </w:numPr>
              <w:rPr>
                <w:rFonts w:ascii="Verdana" w:hAnsi="Verdana" w:cs="Arial"/>
                <w:sz w:val="20"/>
                <w:szCs w:val="20"/>
              </w:rPr>
            </w:pPr>
            <w:r w:rsidRPr="007A6694">
              <w:rPr>
                <w:rFonts w:ascii="Verdana" w:hAnsi="Verdana" w:cs="Arial"/>
                <w:sz w:val="20"/>
                <w:szCs w:val="20"/>
              </w:rPr>
              <w:t>How can nonverbal cues change the intent of a presentation?</w:t>
            </w:r>
          </w:p>
          <w:p w:rsidR="00345891" w:rsidRPr="007A6694" w:rsidRDefault="00345891" w:rsidP="00A8230E">
            <w:pPr>
              <w:numPr>
                <w:ilvl w:val="0"/>
                <w:numId w:val="577"/>
              </w:numPr>
              <w:rPr>
                <w:rFonts w:ascii="Verdana" w:hAnsi="Verdana" w:cs="Arial"/>
                <w:sz w:val="20"/>
                <w:szCs w:val="20"/>
              </w:rPr>
            </w:pPr>
            <w:r w:rsidRPr="007A6694">
              <w:rPr>
                <w:rFonts w:ascii="Verdana" w:hAnsi="Verdana" w:cs="Arial"/>
                <w:sz w:val="20"/>
                <w:szCs w:val="20"/>
              </w:rPr>
              <w:t>How do presenters know when they are ready to deliver a presentation?</w:t>
            </w:r>
          </w:p>
          <w:p w:rsidR="00345891" w:rsidRPr="007A6694" w:rsidRDefault="00345891" w:rsidP="00FE7004">
            <w:pPr>
              <w:rPr>
                <w:rFonts w:ascii="Verdana" w:hAnsi="Verdana" w:cs="Arial"/>
                <w:sz w:val="20"/>
                <w:szCs w:val="20"/>
              </w:rPr>
            </w:pPr>
          </w:p>
        </w:tc>
      </w:tr>
      <w:tr w:rsidR="00345891" w:rsidRPr="007A6694" w:rsidTr="00FE7004">
        <w:trPr>
          <w:gridAfter w:val="1"/>
          <w:wAfter w:w="24" w:type="dxa"/>
          <w:cantSplit/>
          <w:trHeight w:val="2519"/>
          <w:jc w:val="center"/>
        </w:trPr>
        <w:tc>
          <w:tcPr>
            <w:tcW w:w="5400" w:type="dxa"/>
            <w:vMerge/>
          </w:tcPr>
          <w:p w:rsidR="00345891" w:rsidRPr="007A6694" w:rsidRDefault="00345891" w:rsidP="00FE7004">
            <w:pPr>
              <w:rPr>
                <w:rFonts w:ascii="Verdana" w:hAnsi="Verdana" w:cs="Arial"/>
                <w:sz w:val="20"/>
                <w:szCs w:val="20"/>
              </w:rPr>
            </w:pPr>
          </w:p>
        </w:tc>
        <w:tc>
          <w:tcPr>
            <w:tcW w:w="897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576"/>
              </w:numPr>
              <w:rPr>
                <w:rFonts w:ascii="Verdana" w:hAnsi="Verdana" w:cs="Arial"/>
                <w:sz w:val="20"/>
                <w:szCs w:val="20"/>
              </w:rPr>
            </w:pPr>
            <w:r w:rsidRPr="007A6694">
              <w:rPr>
                <w:rFonts w:ascii="Verdana" w:hAnsi="Verdana" w:cs="Arial"/>
                <w:sz w:val="20"/>
                <w:szCs w:val="20"/>
              </w:rPr>
              <w:t>Humor, poise, and intuition give society alternative ways to access information.</w:t>
            </w:r>
          </w:p>
          <w:p w:rsidR="00345891" w:rsidRPr="007A6694" w:rsidRDefault="00345891" w:rsidP="00A8230E">
            <w:pPr>
              <w:numPr>
                <w:ilvl w:val="0"/>
                <w:numId w:val="576"/>
              </w:numPr>
              <w:rPr>
                <w:rFonts w:ascii="Verdana" w:hAnsi="Verdana" w:cs="Arial"/>
                <w:sz w:val="20"/>
                <w:szCs w:val="20"/>
              </w:rPr>
            </w:pPr>
            <w:r w:rsidRPr="007A6694">
              <w:rPr>
                <w:rFonts w:ascii="Verdana" w:hAnsi="Verdana" w:cs="Arial"/>
                <w:sz w:val="20"/>
                <w:szCs w:val="20"/>
              </w:rPr>
              <w:t>Politicians seek to persuade voters by offering compelling arguments developed through well-organized speech writing.</w:t>
            </w:r>
          </w:p>
          <w:p w:rsidR="00345891" w:rsidRPr="007A6694" w:rsidRDefault="00345891" w:rsidP="00A8230E">
            <w:pPr>
              <w:numPr>
                <w:ilvl w:val="0"/>
                <w:numId w:val="576"/>
              </w:numPr>
              <w:rPr>
                <w:rFonts w:ascii="Verdana" w:hAnsi="Verdana" w:cs="Arial"/>
                <w:sz w:val="20"/>
                <w:szCs w:val="20"/>
              </w:rPr>
            </w:pPr>
            <w:r w:rsidRPr="007A6694">
              <w:rPr>
                <w:rFonts w:ascii="Verdana" w:hAnsi="Verdana" w:cs="Arial"/>
                <w:sz w:val="20"/>
                <w:szCs w:val="20"/>
              </w:rPr>
              <w:t>Actors research and study the history of their character to present an authentic portrayal.</w:t>
            </w:r>
          </w:p>
          <w:p w:rsidR="00345891" w:rsidRPr="007A6694" w:rsidRDefault="00345891" w:rsidP="00A8230E">
            <w:pPr>
              <w:numPr>
                <w:ilvl w:val="0"/>
                <w:numId w:val="576"/>
              </w:numPr>
              <w:rPr>
                <w:rFonts w:ascii="Verdana" w:hAnsi="Verdana" w:cs="Arial"/>
                <w:sz w:val="20"/>
                <w:szCs w:val="20"/>
              </w:rPr>
            </w:pPr>
            <w:r w:rsidRPr="007A6694">
              <w:rPr>
                <w:rFonts w:ascii="Verdana" w:hAnsi="Verdana" w:cs="Arial"/>
                <w:sz w:val="20"/>
                <w:szCs w:val="20"/>
              </w:rPr>
              <w:t xml:space="preserve">Media technologies offer opportunities for viewing presentations on a variety of topics and observing various styles. </w:t>
            </w:r>
          </w:p>
          <w:p w:rsidR="00345891" w:rsidRPr="007A6694" w:rsidRDefault="00345891" w:rsidP="00A8230E">
            <w:pPr>
              <w:numPr>
                <w:ilvl w:val="0"/>
                <w:numId w:val="576"/>
              </w:numPr>
              <w:rPr>
                <w:rFonts w:ascii="Verdana" w:hAnsi="Verdana" w:cs="Arial"/>
                <w:sz w:val="20"/>
                <w:szCs w:val="20"/>
              </w:rPr>
            </w:pPr>
            <w:r w:rsidRPr="007A6694">
              <w:rPr>
                <w:rFonts w:ascii="Verdana" w:hAnsi="Verdana" w:cs="Arial"/>
                <w:sz w:val="20"/>
                <w:szCs w:val="20"/>
              </w:rPr>
              <w:t>Electronic presentation tools can be used to enhance oral presentation.</w:t>
            </w:r>
          </w:p>
        </w:tc>
      </w:tr>
      <w:tr w:rsidR="00345891" w:rsidRPr="007A6694" w:rsidTr="00FE7004">
        <w:trPr>
          <w:gridAfter w:val="1"/>
          <w:wAfter w:w="24" w:type="dxa"/>
          <w:cantSplit/>
          <w:trHeight w:val="2231"/>
          <w:jc w:val="center"/>
        </w:trPr>
        <w:tc>
          <w:tcPr>
            <w:tcW w:w="5400" w:type="dxa"/>
            <w:vMerge/>
          </w:tcPr>
          <w:p w:rsidR="00345891" w:rsidRPr="007A6694" w:rsidRDefault="00345891" w:rsidP="00FE7004">
            <w:pPr>
              <w:rPr>
                <w:rFonts w:ascii="Verdana" w:hAnsi="Verdana" w:cs="Arial"/>
                <w:sz w:val="20"/>
                <w:szCs w:val="20"/>
              </w:rPr>
            </w:pPr>
          </w:p>
        </w:tc>
        <w:tc>
          <w:tcPr>
            <w:tcW w:w="897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578"/>
              </w:numPr>
              <w:rPr>
                <w:rFonts w:ascii="Verdana" w:hAnsi="Verdana" w:cs="Arial"/>
                <w:sz w:val="20"/>
                <w:szCs w:val="20"/>
              </w:rPr>
            </w:pPr>
            <w:r w:rsidRPr="007A6694">
              <w:rPr>
                <w:rFonts w:ascii="Verdana" w:hAnsi="Verdana" w:cs="Arial"/>
                <w:sz w:val="20"/>
                <w:szCs w:val="20"/>
              </w:rPr>
              <w:t xml:space="preserve">Skilled communicators use nonverbal techniques in their presentations to help them convey a particular message. </w:t>
            </w:r>
          </w:p>
          <w:p w:rsidR="00345891" w:rsidRPr="007A6694" w:rsidRDefault="00345891" w:rsidP="00A8230E">
            <w:pPr>
              <w:numPr>
                <w:ilvl w:val="0"/>
                <w:numId w:val="578"/>
              </w:numPr>
            </w:pPr>
            <w:r w:rsidRPr="007A6694">
              <w:rPr>
                <w:rFonts w:ascii="Verdana" w:hAnsi="Verdana" w:cs="Arial"/>
                <w:sz w:val="20"/>
                <w:szCs w:val="20"/>
              </w:rPr>
              <w:t>Effective communicators understand the necessity for developing presentations with sequential and relevant information for a particular audience.</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tc>
      </w:tr>
    </w:tbl>
    <w:p w:rsidR="00B664CF" w:rsidRPr="007A6694" w:rsidRDefault="00B664CF">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1.  Oral Expression and Listening</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Demonstrate skill in inferential and evaluative listening</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BC3667" w:rsidP="00BC3667">
            <w:pPr>
              <w:ind w:left="702" w:hanging="342"/>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Listening critically to comprehend a speaker’s message requires mental and physical strategies to direct and maintain attention</w:t>
            </w:r>
          </w:p>
        </w:tc>
      </w:tr>
      <w:tr w:rsidR="00345891" w:rsidRPr="007A6694" w:rsidTr="00FE7004">
        <w:trPr>
          <w:gridAfter w:val="1"/>
          <w:wAfter w:w="24" w:type="dxa"/>
          <w:cantSplit/>
          <w:jc w:val="center"/>
        </w:trPr>
        <w:tc>
          <w:tcPr>
            <w:tcW w:w="729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708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FE7004">
        <w:trPr>
          <w:gridAfter w:val="1"/>
          <w:wAfter w:w="24" w:type="dxa"/>
          <w:cantSplit/>
          <w:trHeight w:val="1646"/>
          <w:jc w:val="center"/>
        </w:trPr>
        <w:tc>
          <w:tcPr>
            <w:tcW w:w="729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580"/>
              </w:numPr>
              <w:ind w:left="342"/>
              <w:rPr>
                <w:rFonts w:ascii="Verdana" w:hAnsi="Verdana"/>
                <w:sz w:val="20"/>
              </w:rPr>
            </w:pPr>
            <w:r w:rsidRPr="007A6694">
              <w:rPr>
                <w:rFonts w:ascii="Verdana" w:hAnsi="Verdana"/>
                <w:sz w:val="20"/>
              </w:rPr>
              <w:t>Initiate and participate effectively in a range of collaborative discussions (one-on-one, in groups, and teacher-led) with diverse partners on grades 9–10 topics, texts, and issues, building on others’ ideas and expressing their own clearly and persuasively. (CCSS: SL.9-10.1)</w:t>
            </w:r>
          </w:p>
          <w:p w:rsidR="00345891" w:rsidRPr="007A6694" w:rsidRDefault="00C966C8" w:rsidP="00A8230E">
            <w:pPr>
              <w:pStyle w:val="NoSpacing"/>
              <w:numPr>
                <w:ilvl w:val="0"/>
                <w:numId w:val="579"/>
              </w:numPr>
              <w:ind w:left="702" w:hanging="180"/>
              <w:rPr>
                <w:rFonts w:ascii="Verdana" w:hAnsi="Verdana"/>
                <w:sz w:val="20"/>
              </w:rPr>
            </w:pPr>
            <w:r w:rsidRPr="007A6694">
              <w:rPr>
                <w:rFonts w:ascii="Verdana" w:hAnsi="Verdana"/>
                <w:sz w:val="20"/>
              </w:rPr>
              <w:t xml:space="preserve">Work with peers to set rules for collegial discussions and decision-making (e.g., informal consensus, taking votes on key issues, </w:t>
            </w:r>
            <w:proofErr w:type="gramStart"/>
            <w:r w:rsidRPr="007A6694">
              <w:rPr>
                <w:rFonts w:ascii="Verdana" w:hAnsi="Verdana"/>
                <w:sz w:val="20"/>
              </w:rPr>
              <w:t>presentation</w:t>
            </w:r>
            <w:proofErr w:type="gramEnd"/>
            <w:r w:rsidRPr="007A6694">
              <w:rPr>
                <w:rFonts w:ascii="Verdana" w:hAnsi="Verdana"/>
                <w:sz w:val="20"/>
              </w:rPr>
              <w:t xml:space="preserve"> of alternate views), clear goals and deadlines, and individual roles as needed. (CCSS: SL.9-10.1b)</w:t>
            </w:r>
          </w:p>
          <w:p w:rsidR="00345891" w:rsidRPr="007A6694" w:rsidRDefault="00345891" w:rsidP="00A8230E">
            <w:pPr>
              <w:numPr>
                <w:ilvl w:val="0"/>
                <w:numId w:val="580"/>
              </w:numPr>
              <w:ind w:left="342"/>
              <w:rPr>
                <w:rFonts w:ascii="Verdana" w:hAnsi="Verdana"/>
                <w:sz w:val="20"/>
                <w:szCs w:val="20"/>
              </w:rPr>
            </w:pPr>
            <w:r w:rsidRPr="007A6694">
              <w:rPr>
                <w:rFonts w:ascii="Verdana" w:hAnsi="Verdana"/>
                <w:sz w:val="20"/>
                <w:szCs w:val="20"/>
              </w:rPr>
              <w:t>Follow the speaker’s arguments as they develop; take notes when appropriate</w:t>
            </w:r>
          </w:p>
          <w:p w:rsidR="00345891" w:rsidRPr="007A6694" w:rsidRDefault="00345891" w:rsidP="00A8230E">
            <w:pPr>
              <w:numPr>
                <w:ilvl w:val="0"/>
                <w:numId w:val="580"/>
              </w:numPr>
              <w:ind w:left="342"/>
              <w:rPr>
                <w:rFonts w:ascii="Verdana" w:hAnsi="Verdana"/>
                <w:sz w:val="20"/>
                <w:szCs w:val="20"/>
              </w:rPr>
            </w:pPr>
            <w:r w:rsidRPr="007A6694">
              <w:rPr>
                <w:rFonts w:ascii="Verdana" w:hAnsi="Verdana"/>
                <w:sz w:val="20"/>
                <w:szCs w:val="20"/>
              </w:rPr>
              <w:t>Give verbal and nonverbal feedback to the speaker</w:t>
            </w:r>
          </w:p>
          <w:p w:rsidR="00345891" w:rsidRPr="007A6694" w:rsidRDefault="00345891" w:rsidP="00A8230E">
            <w:pPr>
              <w:numPr>
                <w:ilvl w:val="0"/>
                <w:numId w:val="580"/>
              </w:numPr>
              <w:ind w:left="342"/>
              <w:rPr>
                <w:rFonts w:ascii="Verdana" w:hAnsi="Verdana"/>
                <w:sz w:val="20"/>
                <w:szCs w:val="20"/>
              </w:rPr>
            </w:pPr>
            <w:r w:rsidRPr="007A6694">
              <w:rPr>
                <w:rFonts w:ascii="Verdana" w:hAnsi="Verdana"/>
                <w:sz w:val="20"/>
                <w:szCs w:val="20"/>
              </w:rPr>
              <w:t>Ask clarifying questions</w:t>
            </w:r>
          </w:p>
          <w:p w:rsidR="00345891" w:rsidRPr="007A6694" w:rsidRDefault="00345891" w:rsidP="00A8230E">
            <w:pPr>
              <w:numPr>
                <w:ilvl w:val="0"/>
                <w:numId w:val="580"/>
              </w:numPr>
              <w:ind w:left="342"/>
              <w:rPr>
                <w:rFonts w:ascii="Verdana" w:hAnsi="Verdana"/>
                <w:sz w:val="20"/>
                <w:szCs w:val="20"/>
              </w:rPr>
            </w:pPr>
            <w:r w:rsidRPr="007A6694">
              <w:rPr>
                <w:rFonts w:ascii="Verdana" w:hAnsi="Verdana"/>
                <w:sz w:val="20"/>
                <w:szCs w:val="20"/>
              </w:rPr>
              <w:t>Evaluate arguments and evidence</w:t>
            </w:r>
          </w:p>
          <w:p w:rsidR="00345891" w:rsidRPr="007A6694" w:rsidRDefault="00345891" w:rsidP="00A8230E">
            <w:pPr>
              <w:numPr>
                <w:ilvl w:val="0"/>
                <w:numId w:val="580"/>
              </w:numPr>
              <w:ind w:left="342"/>
              <w:rPr>
                <w:rFonts w:ascii="Verdana" w:hAnsi="Verdana"/>
                <w:sz w:val="20"/>
                <w:szCs w:val="20"/>
              </w:rPr>
            </w:pPr>
            <w:r w:rsidRPr="007A6694">
              <w:rPr>
                <w:rFonts w:ascii="Verdana" w:hAnsi="Verdana"/>
                <w:sz w:val="20"/>
                <w:szCs w:val="20"/>
              </w:rPr>
              <w:t>Explain how variables such as background knowledge, experiences, values, and beliefs can affect communication</w:t>
            </w:r>
          </w:p>
          <w:p w:rsidR="00345891" w:rsidRPr="007A6694" w:rsidRDefault="00345891" w:rsidP="00A8230E">
            <w:pPr>
              <w:pStyle w:val="NoSpacing"/>
              <w:numPr>
                <w:ilvl w:val="0"/>
                <w:numId w:val="580"/>
              </w:numPr>
              <w:ind w:left="342"/>
              <w:rPr>
                <w:rFonts w:ascii="Verdana" w:hAnsi="Verdana"/>
                <w:sz w:val="20"/>
                <w:szCs w:val="20"/>
              </w:rPr>
            </w:pPr>
            <w:r w:rsidRPr="007A6694">
              <w:rPr>
                <w:rFonts w:ascii="Verdana" w:hAnsi="Verdana"/>
                <w:sz w:val="20"/>
                <w:szCs w:val="20"/>
              </w:rPr>
              <w:t>Integrate multiple sources of information presented in diverse media or formats (e.g., visually, quantitatively, orally) evaluating the credibility and accuracy of each source. (CCSS: SL.9-10.2)</w:t>
            </w:r>
          </w:p>
          <w:p w:rsidR="00345891" w:rsidRPr="007A6694" w:rsidRDefault="00345891" w:rsidP="00FE7004">
            <w:pPr>
              <w:rPr>
                <w:rFonts w:ascii="Verdana" w:hAnsi="Verdana"/>
                <w:sz w:val="20"/>
                <w:szCs w:val="20"/>
              </w:rPr>
            </w:pPr>
          </w:p>
        </w:tc>
        <w:tc>
          <w:tcPr>
            <w:tcW w:w="708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573"/>
              </w:numPr>
              <w:rPr>
                <w:rFonts w:ascii="Verdana" w:hAnsi="Verdana" w:cs="Arial"/>
                <w:sz w:val="20"/>
                <w:szCs w:val="20"/>
              </w:rPr>
            </w:pPr>
            <w:r w:rsidRPr="007A6694">
              <w:rPr>
                <w:rFonts w:ascii="Verdana" w:hAnsi="Verdana" w:cs="Arial"/>
                <w:sz w:val="20"/>
                <w:szCs w:val="20"/>
              </w:rPr>
              <w:t>How does a speaker’s personal history affect his point of view?</w:t>
            </w:r>
          </w:p>
          <w:p w:rsidR="00345891" w:rsidRPr="007A6694" w:rsidRDefault="00345891" w:rsidP="00A8230E">
            <w:pPr>
              <w:numPr>
                <w:ilvl w:val="0"/>
                <w:numId w:val="573"/>
              </w:numPr>
              <w:rPr>
                <w:rFonts w:ascii="Verdana" w:hAnsi="Verdana" w:cs="Arial"/>
                <w:sz w:val="20"/>
                <w:szCs w:val="20"/>
              </w:rPr>
            </w:pPr>
            <w:r w:rsidRPr="007A6694">
              <w:rPr>
                <w:rFonts w:ascii="Verdana" w:hAnsi="Verdana" w:cs="Arial"/>
                <w:sz w:val="20"/>
                <w:szCs w:val="20"/>
              </w:rPr>
              <w:t xml:space="preserve">What is appropriate feedback? </w:t>
            </w:r>
          </w:p>
          <w:p w:rsidR="00345891" w:rsidRPr="007A6694" w:rsidRDefault="00345891" w:rsidP="00A8230E">
            <w:pPr>
              <w:numPr>
                <w:ilvl w:val="0"/>
                <w:numId w:val="573"/>
              </w:numPr>
              <w:rPr>
                <w:rFonts w:ascii="Verdana" w:hAnsi="Verdana" w:cs="Arial"/>
                <w:sz w:val="20"/>
                <w:szCs w:val="20"/>
              </w:rPr>
            </w:pPr>
            <w:r w:rsidRPr="007A6694">
              <w:rPr>
                <w:rFonts w:ascii="Verdana" w:hAnsi="Verdana" w:cs="Arial"/>
                <w:sz w:val="20"/>
                <w:szCs w:val="20"/>
              </w:rPr>
              <w:t>What is inappropriate feedback?</w:t>
            </w:r>
          </w:p>
          <w:p w:rsidR="00345891" w:rsidRPr="007A6694" w:rsidRDefault="00345891" w:rsidP="00FE7004">
            <w:pPr>
              <w:rPr>
                <w:rFonts w:ascii="Verdana" w:hAnsi="Verdana" w:cs="Arial"/>
                <w:sz w:val="20"/>
                <w:szCs w:val="20"/>
              </w:rPr>
            </w:pPr>
          </w:p>
        </w:tc>
      </w:tr>
      <w:tr w:rsidR="00345891" w:rsidRPr="007A6694" w:rsidTr="00FE7004">
        <w:trPr>
          <w:gridAfter w:val="1"/>
          <w:wAfter w:w="24" w:type="dxa"/>
          <w:cantSplit/>
          <w:trHeight w:val="2870"/>
          <w:jc w:val="center"/>
        </w:trPr>
        <w:tc>
          <w:tcPr>
            <w:tcW w:w="7290" w:type="dxa"/>
            <w:vMerge/>
          </w:tcPr>
          <w:p w:rsidR="00345891" w:rsidRPr="007A6694" w:rsidRDefault="00345891" w:rsidP="00FE7004">
            <w:pPr>
              <w:rPr>
                <w:rFonts w:ascii="Verdana" w:hAnsi="Verdana" w:cs="Arial"/>
                <w:sz w:val="20"/>
                <w:szCs w:val="20"/>
              </w:rPr>
            </w:pPr>
          </w:p>
        </w:tc>
        <w:tc>
          <w:tcPr>
            <w:tcW w:w="708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574"/>
              </w:numPr>
              <w:rPr>
                <w:rFonts w:ascii="Verdana" w:hAnsi="Verdana" w:cs="Arial"/>
                <w:sz w:val="20"/>
                <w:szCs w:val="20"/>
              </w:rPr>
            </w:pPr>
            <w:r w:rsidRPr="007A6694">
              <w:rPr>
                <w:rFonts w:ascii="Verdana" w:hAnsi="Verdana" w:cs="Arial"/>
                <w:sz w:val="20"/>
                <w:szCs w:val="20"/>
              </w:rPr>
              <w:t>Taking notes when listening to a speaker helps audience members remember what was said.</w:t>
            </w:r>
          </w:p>
          <w:p w:rsidR="00345891" w:rsidRPr="007A6694" w:rsidRDefault="00345891" w:rsidP="00A8230E">
            <w:pPr>
              <w:numPr>
                <w:ilvl w:val="0"/>
                <w:numId w:val="574"/>
              </w:numPr>
              <w:rPr>
                <w:rFonts w:ascii="Verdana" w:hAnsi="Verdana"/>
                <w:sz w:val="20"/>
                <w:szCs w:val="20"/>
              </w:rPr>
            </w:pPr>
            <w:r w:rsidRPr="007A6694">
              <w:rPr>
                <w:rFonts w:ascii="Verdana" w:hAnsi="Verdana" w:cs="Arial"/>
                <w:sz w:val="20"/>
                <w:szCs w:val="20"/>
              </w:rPr>
              <w:t xml:space="preserve">Providing feedback is an important skill that is used in many professional settings (such as a doctor’s office or courtroom, or in construction or </w:t>
            </w:r>
            <w:r w:rsidRPr="007A6694">
              <w:rPr>
                <w:rFonts w:ascii="Verdana" w:hAnsi="Verdana"/>
                <w:sz w:val="20"/>
                <w:szCs w:val="20"/>
              </w:rPr>
              <w:t>engineering environments</w:t>
            </w:r>
            <w:r w:rsidRPr="007A6694">
              <w:rPr>
                <w:rFonts w:ascii="Verdana" w:hAnsi="Verdana" w:cs="Arial"/>
                <w:sz w:val="20"/>
                <w:szCs w:val="20"/>
              </w:rPr>
              <w:t xml:space="preserve">). </w:t>
            </w:r>
          </w:p>
          <w:p w:rsidR="00345891" w:rsidRPr="007A6694" w:rsidRDefault="00345891" w:rsidP="00A8230E">
            <w:pPr>
              <w:numPr>
                <w:ilvl w:val="0"/>
                <w:numId w:val="574"/>
              </w:numPr>
              <w:rPr>
                <w:rFonts w:ascii="Verdana" w:hAnsi="Verdana"/>
                <w:sz w:val="20"/>
                <w:szCs w:val="20"/>
              </w:rPr>
            </w:pPr>
            <w:r w:rsidRPr="007A6694">
              <w:rPr>
                <w:rFonts w:ascii="Verdana" w:hAnsi="Verdana"/>
                <w:sz w:val="20"/>
                <w:szCs w:val="20"/>
              </w:rPr>
              <w:t>Utilize electronic feedback tools for immediate feedback.</w:t>
            </w:r>
          </w:p>
          <w:p w:rsidR="00345891" w:rsidRPr="007A6694" w:rsidRDefault="00345891" w:rsidP="00A8230E">
            <w:pPr>
              <w:numPr>
                <w:ilvl w:val="0"/>
                <w:numId w:val="574"/>
              </w:numPr>
            </w:pPr>
            <w:r w:rsidRPr="007A6694">
              <w:rPr>
                <w:rFonts w:ascii="Verdana" w:hAnsi="Verdana"/>
                <w:sz w:val="20"/>
                <w:szCs w:val="20"/>
              </w:rPr>
              <w:t>Use library databases to evaluate evidence and arguments.</w:t>
            </w:r>
          </w:p>
        </w:tc>
      </w:tr>
      <w:tr w:rsidR="00345891" w:rsidRPr="007A6694" w:rsidTr="00FE7004">
        <w:trPr>
          <w:gridAfter w:val="1"/>
          <w:wAfter w:w="24" w:type="dxa"/>
          <w:cantSplit/>
          <w:trHeight w:val="2150"/>
          <w:jc w:val="center"/>
        </w:trPr>
        <w:tc>
          <w:tcPr>
            <w:tcW w:w="7290" w:type="dxa"/>
            <w:vMerge/>
          </w:tcPr>
          <w:p w:rsidR="00345891" w:rsidRPr="007A6694" w:rsidRDefault="00345891" w:rsidP="00FE7004">
            <w:pPr>
              <w:rPr>
                <w:rFonts w:ascii="Verdana" w:hAnsi="Verdana" w:cs="Arial"/>
                <w:sz w:val="20"/>
                <w:szCs w:val="20"/>
              </w:rPr>
            </w:pPr>
          </w:p>
        </w:tc>
        <w:tc>
          <w:tcPr>
            <w:tcW w:w="708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575"/>
              </w:numPr>
              <w:rPr>
                <w:rFonts w:ascii="Verdana" w:hAnsi="Verdana" w:cs="Arial"/>
                <w:sz w:val="20"/>
                <w:szCs w:val="20"/>
              </w:rPr>
            </w:pPr>
            <w:r w:rsidRPr="007A6694">
              <w:rPr>
                <w:rFonts w:ascii="Verdana" w:hAnsi="Verdana" w:cs="Arial"/>
                <w:sz w:val="20"/>
                <w:szCs w:val="20"/>
              </w:rPr>
              <w:t>Skilled listeners understand the context of a presenter’s point of view.</w:t>
            </w:r>
          </w:p>
          <w:p w:rsidR="00345891" w:rsidRPr="007A6694" w:rsidRDefault="00345891" w:rsidP="00A8230E">
            <w:pPr>
              <w:pStyle w:val="ListParagraph"/>
              <w:numPr>
                <w:ilvl w:val="0"/>
                <w:numId w:val="575"/>
              </w:numPr>
            </w:pPr>
            <w:r w:rsidRPr="007A6694">
              <w:rPr>
                <w:rFonts w:ascii="Verdana" w:hAnsi="Verdana" w:cs="Arial"/>
                <w:sz w:val="20"/>
                <w:szCs w:val="20"/>
              </w:rPr>
              <w:t>Skilled listeners use their own experiences to relate to a speaker’s topic.</w:t>
            </w:r>
          </w:p>
          <w:p w:rsidR="00420026" w:rsidRPr="007A6694" w:rsidRDefault="00420026" w:rsidP="00420026"/>
          <w:p w:rsidR="00420026" w:rsidRPr="007A6694" w:rsidRDefault="00420026" w:rsidP="00420026"/>
          <w:p w:rsidR="00420026" w:rsidRPr="007A6694" w:rsidRDefault="00420026" w:rsidP="00420026"/>
          <w:p w:rsidR="00420026" w:rsidRPr="007A6694" w:rsidRDefault="00420026" w:rsidP="00420026"/>
          <w:p w:rsidR="00420026" w:rsidRPr="007A6694" w:rsidRDefault="00420026" w:rsidP="00420026"/>
          <w:p w:rsidR="00420026" w:rsidRPr="007A6694" w:rsidRDefault="00420026" w:rsidP="00420026"/>
        </w:tc>
      </w:tr>
    </w:tbl>
    <w:p w:rsidR="007D1165" w:rsidRPr="007A6694" w:rsidRDefault="00757CBD" w:rsidP="00757CBD">
      <w:pPr>
        <w:jc w:val="center"/>
        <w:rPr>
          <w:rFonts w:ascii="Verdana" w:hAnsi="Verdana"/>
          <w:b/>
          <w:sz w:val="48"/>
          <w:szCs w:val="48"/>
        </w:rPr>
      </w:pPr>
      <w:r>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2.  Reading for All Purposes</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pStyle w:val="ListParagraph"/>
              <w:numPr>
                <w:ilvl w:val="0"/>
                <w:numId w:val="1"/>
              </w:numPr>
              <w:rPr>
                <w:rFonts w:ascii="Verdana" w:hAnsi="Verdana"/>
                <w:sz w:val="26"/>
                <w:szCs w:val="26"/>
              </w:rPr>
            </w:pPr>
            <w:r w:rsidRPr="007A6694">
              <w:rPr>
                <w:rFonts w:ascii="Verdana" w:hAnsi="Verdana"/>
                <w:szCs w:val="22"/>
              </w:rPr>
              <w:t>Read a wide range of literature (American and world literature) to understand important universal themes and the human experience</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99253E" w:rsidP="0099253E">
            <w:pPr>
              <w:ind w:left="792" w:hanging="432"/>
              <w:rPr>
                <w:rFonts w:ascii="Verdana" w:hAnsi="Verdana"/>
                <w:bCs/>
                <w:sz w:val="28"/>
                <w:szCs w:val="28"/>
              </w:rPr>
            </w:pPr>
            <w:r w:rsidRPr="007A6694">
              <w:rPr>
                <w:rFonts w:ascii="Verdana" w:hAnsi="Verdana"/>
                <w:bCs/>
                <w:sz w:val="28"/>
                <w:szCs w:val="28"/>
              </w:rPr>
              <w:t xml:space="preserve">1. </w:t>
            </w:r>
            <w:r w:rsidR="00345891" w:rsidRPr="007A6694">
              <w:rPr>
                <w:rFonts w:ascii="Verdana" w:hAnsi="Verdana"/>
                <w:bCs/>
                <w:sz w:val="28"/>
                <w:szCs w:val="28"/>
              </w:rPr>
              <w:t>Increasingly complex literary elements in traditional and contemporary works of literature require scrutiny and comparison</w:t>
            </w:r>
          </w:p>
        </w:tc>
      </w:tr>
      <w:tr w:rsidR="00345891" w:rsidRPr="007A6694" w:rsidTr="002422B1">
        <w:trPr>
          <w:gridAfter w:val="1"/>
          <w:wAfter w:w="24" w:type="dxa"/>
          <w:cantSplit/>
          <w:jc w:val="center"/>
        </w:trPr>
        <w:tc>
          <w:tcPr>
            <w:tcW w:w="765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672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2422B1">
        <w:trPr>
          <w:gridAfter w:val="1"/>
          <w:wAfter w:w="24" w:type="dxa"/>
          <w:cantSplit/>
          <w:trHeight w:val="2160"/>
          <w:jc w:val="center"/>
        </w:trPr>
        <w:tc>
          <w:tcPr>
            <w:tcW w:w="765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599"/>
              </w:numPr>
              <w:ind w:left="342"/>
              <w:rPr>
                <w:rFonts w:ascii="Verdana" w:hAnsi="Verdana"/>
                <w:bCs/>
                <w:sz w:val="20"/>
                <w:szCs w:val="20"/>
              </w:rPr>
            </w:pPr>
            <w:r w:rsidRPr="007A6694">
              <w:rPr>
                <w:rFonts w:ascii="Verdana" w:hAnsi="Verdana"/>
                <w:bCs/>
                <w:sz w:val="20"/>
                <w:szCs w:val="20"/>
              </w:rPr>
              <w:t>Determine a theme or central idea of a text and analyze in detail its development over the course of the text, including how it emerges and is shaped and refined by specific details; provide an objective summary of the text. (CCSS: RL.9-10.2)</w:t>
            </w:r>
          </w:p>
          <w:p w:rsidR="00345891" w:rsidRPr="007A6694" w:rsidRDefault="00345891" w:rsidP="00A8230E">
            <w:pPr>
              <w:pStyle w:val="NoSpacing"/>
              <w:numPr>
                <w:ilvl w:val="0"/>
                <w:numId w:val="599"/>
              </w:numPr>
              <w:ind w:left="342"/>
              <w:rPr>
                <w:rFonts w:ascii="Verdana" w:hAnsi="Verdana"/>
                <w:bCs/>
                <w:sz w:val="20"/>
                <w:szCs w:val="20"/>
              </w:rPr>
            </w:pPr>
            <w:r w:rsidRPr="007A6694">
              <w:rPr>
                <w:rFonts w:ascii="Verdana" w:hAnsi="Verdana"/>
                <w:bCs/>
                <w:sz w:val="20"/>
                <w:szCs w:val="20"/>
              </w:rPr>
              <w:t>Analyze how complex characters (e.g., those with multiple or conflicting motivations) develop over the course of a text, interact with other characters, and advance the plot or develop the theme. (CCSS: RL.9-10.3)</w:t>
            </w:r>
          </w:p>
          <w:p w:rsidR="00345891" w:rsidRPr="007A6694" w:rsidRDefault="00345891" w:rsidP="00A8230E">
            <w:pPr>
              <w:pStyle w:val="NoSpacing"/>
              <w:numPr>
                <w:ilvl w:val="0"/>
                <w:numId w:val="599"/>
              </w:numPr>
              <w:ind w:left="342"/>
              <w:rPr>
                <w:rFonts w:ascii="Verdana" w:hAnsi="Verdana"/>
                <w:bCs/>
                <w:sz w:val="20"/>
                <w:szCs w:val="20"/>
              </w:rPr>
            </w:pPr>
            <w:r w:rsidRPr="007A6694">
              <w:rPr>
                <w:rFonts w:ascii="Verdana" w:hAnsi="Verdana"/>
                <w:bCs/>
                <w:sz w:val="20"/>
                <w:szCs w:val="20"/>
              </w:rPr>
              <w:t>Analyze how an author’s choices concerning how to structure a text, order events within it (e.g., parallel plots), and manipulate time (e.g., pacing, flashbacks) create such effects as mystery, tension, or surprise. (CCSS: RL.9-10.5)</w:t>
            </w:r>
          </w:p>
          <w:p w:rsidR="00345891" w:rsidRPr="007A6694" w:rsidRDefault="00345891" w:rsidP="00A8230E">
            <w:pPr>
              <w:pStyle w:val="NoSpacing"/>
              <w:numPr>
                <w:ilvl w:val="0"/>
                <w:numId w:val="599"/>
              </w:numPr>
              <w:ind w:left="342"/>
              <w:rPr>
                <w:rFonts w:ascii="Verdana" w:hAnsi="Verdana"/>
                <w:bCs/>
                <w:sz w:val="20"/>
                <w:szCs w:val="20"/>
              </w:rPr>
            </w:pPr>
            <w:r w:rsidRPr="007A6694">
              <w:rPr>
                <w:rFonts w:ascii="Verdana" w:hAnsi="Verdana"/>
                <w:bCs/>
                <w:sz w:val="20"/>
                <w:szCs w:val="20"/>
              </w:rPr>
              <w:t>Analyze a particular point of view or cultural experience reflected in a work of literature from outside the United States, drawing on a wide reading of world literature. (CCSS: RL.9-10.6)</w:t>
            </w:r>
          </w:p>
          <w:p w:rsidR="00345891" w:rsidRPr="007A6694" w:rsidRDefault="00345891" w:rsidP="00A8230E">
            <w:pPr>
              <w:pStyle w:val="NoSpacing"/>
              <w:numPr>
                <w:ilvl w:val="0"/>
                <w:numId w:val="599"/>
              </w:numPr>
              <w:ind w:left="342"/>
              <w:rPr>
                <w:rFonts w:ascii="Verdana" w:hAnsi="Verdana"/>
                <w:bCs/>
                <w:sz w:val="20"/>
                <w:szCs w:val="20"/>
              </w:rPr>
            </w:pPr>
            <w:r w:rsidRPr="007A6694">
              <w:rPr>
                <w:rFonts w:ascii="Verdana" w:hAnsi="Verdana"/>
                <w:sz w:val="20"/>
                <w:szCs w:val="20"/>
              </w:rPr>
              <w:t>Identify the characteristics that distinguish literary forms and genres</w:t>
            </w:r>
          </w:p>
          <w:p w:rsidR="00345891" w:rsidRPr="007A6694" w:rsidRDefault="00345891" w:rsidP="00A8230E">
            <w:pPr>
              <w:pStyle w:val="NoSpacing"/>
              <w:numPr>
                <w:ilvl w:val="0"/>
                <w:numId w:val="600"/>
              </w:numPr>
              <w:ind w:left="702" w:hanging="180"/>
              <w:rPr>
                <w:rFonts w:ascii="Verdana" w:hAnsi="Verdana"/>
                <w:bCs/>
                <w:sz w:val="20"/>
                <w:szCs w:val="20"/>
              </w:rPr>
            </w:pPr>
            <w:r w:rsidRPr="007A6694">
              <w:rPr>
                <w:rFonts w:ascii="Verdana" w:hAnsi="Verdana"/>
                <w:bCs/>
                <w:sz w:val="20"/>
                <w:szCs w:val="20"/>
              </w:rPr>
              <w:t>Analyze how an author draws on and transforms source material in a specific work (e.g., how Shakespeare treats a theme or topic from Ovid or the Bible or how a later author draws on a play by Shakespeare). (CCSS: RL.9-10.9)</w:t>
            </w:r>
          </w:p>
          <w:p w:rsidR="00A77188" w:rsidRPr="007A6694" w:rsidRDefault="00345891" w:rsidP="00A8230E">
            <w:pPr>
              <w:pStyle w:val="ListParagraph"/>
              <w:numPr>
                <w:ilvl w:val="0"/>
                <w:numId w:val="600"/>
              </w:numPr>
              <w:ind w:left="702" w:hanging="180"/>
              <w:rPr>
                <w:rFonts w:ascii="Verdana" w:hAnsi="Verdana"/>
                <w:sz w:val="20"/>
                <w:szCs w:val="20"/>
              </w:rPr>
            </w:pPr>
            <w:r w:rsidRPr="007A6694">
              <w:rPr>
                <w:rFonts w:ascii="Verdana" w:hAnsi="Verdana"/>
                <w:sz w:val="20"/>
                <w:szCs w:val="20"/>
              </w:rPr>
              <w:t>Use literary terms to describe and analyze selections</w:t>
            </w:r>
          </w:p>
          <w:p w:rsidR="00A77188" w:rsidRPr="007A6694" w:rsidRDefault="00345891" w:rsidP="00A8230E">
            <w:pPr>
              <w:pStyle w:val="ListParagraph"/>
              <w:numPr>
                <w:ilvl w:val="0"/>
                <w:numId w:val="98"/>
              </w:numPr>
              <w:ind w:left="360"/>
              <w:rPr>
                <w:rFonts w:ascii="Verdana" w:hAnsi="Verdana"/>
                <w:sz w:val="20"/>
                <w:szCs w:val="20"/>
              </w:rPr>
            </w:pPr>
            <w:r w:rsidRPr="007A6694">
              <w:rPr>
                <w:rFonts w:ascii="Verdana" w:hAnsi="Verdana"/>
                <w:bCs/>
                <w:sz w:val="20"/>
                <w:szCs w:val="20"/>
              </w:rPr>
              <w:t>By the end of grade 9, read and comprehend literature, including stories, dramas, and poems, in the grades 9–10 text complexity band proficiently, with scaffolding as needed at the high end of the range.  (CCSS: RL.9-10.10)</w:t>
            </w:r>
          </w:p>
          <w:p w:rsidR="00A77188" w:rsidRPr="007A6694" w:rsidRDefault="00A77188" w:rsidP="00A77188">
            <w:pPr>
              <w:pStyle w:val="NoSpacing"/>
              <w:rPr>
                <w:rFonts w:ascii="Verdana" w:hAnsi="Verdana"/>
                <w:sz w:val="20"/>
                <w:szCs w:val="20"/>
              </w:rPr>
            </w:pPr>
          </w:p>
          <w:p w:rsidR="00A77188" w:rsidRPr="007A6694" w:rsidRDefault="00A77188" w:rsidP="00FE7004">
            <w:pPr>
              <w:pStyle w:val="ListParagraph"/>
              <w:ind w:left="0"/>
              <w:rPr>
                <w:rFonts w:ascii="Verdana" w:hAnsi="Verdana"/>
                <w:sz w:val="20"/>
                <w:szCs w:val="20"/>
              </w:rPr>
            </w:pPr>
          </w:p>
          <w:p w:rsidR="00A77188" w:rsidRPr="007A6694" w:rsidRDefault="00A77188" w:rsidP="00FE7004">
            <w:pPr>
              <w:pStyle w:val="ListParagraph"/>
              <w:ind w:left="0"/>
              <w:rPr>
                <w:rFonts w:ascii="Verdana" w:hAnsi="Verdana"/>
                <w:sz w:val="20"/>
                <w:szCs w:val="20"/>
              </w:rPr>
            </w:pPr>
          </w:p>
        </w:tc>
        <w:tc>
          <w:tcPr>
            <w:tcW w:w="672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594"/>
              </w:numPr>
              <w:rPr>
                <w:rFonts w:ascii="Verdana" w:hAnsi="Verdana" w:cs="Arial"/>
                <w:sz w:val="20"/>
                <w:szCs w:val="20"/>
              </w:rPr>
            </w:pPr>
            <w:r w:rsidRPr="007A6694">
              <w:rPr>
                <w:rFonts w:ascii="Verdana" w:hAnsi="Verdana" w:cs="Arial"/>
                <w:sz w:val="20"/>
                <w:szCs w:val="20"/>
              </w:rPr>
              <w:t xml:space="preserve">How does an author use a literary device to demonstrate deeper meaning for the text? Explain your thinking and cite how you came to this conclusion. </w:t>
            </w:r>
          </w:p>
          <w:p w:rsidR="00345891" w:rsidRPr="007A6694" w:rsidRDefault="00345891" w:rsidP="00A8230E">
            <w:pPr>
              <w:pStyle w:val="ListParagraph"/>
              <w:numPr>
                <w:ilvl w:val="0"/>
                <w:numId w:val="594"/>
              </w:numPr>
              <w:rPr>
                <w:rFonts w:ascii="Verdana" w:hAnsi="Verdana" w:cs="Arial"/>
                <w:sz w:val="20"/>
                <w:szCs w:val="20"/>
              </w:rPr>
            </w:pPr>
            <w:r w:rsidRPr="007A6694">
              <w:rPr>
                <w:rFonts w:ascii="Verdana" w:hAnsi="Verdana" w:cs="Arial"/>
                <w:sz w:val="20"/>
                <w:szCs w:val="20"/>
              </w:rPr>
              <w:t xml:space="preserve">How does the setting that was portrayed by the author impact the text? </w:t>
            </w:r>
          </w:p>
          <w:p w:rsidR="00345891" w:rsidRPr="007A6694" w:rsidRDefault="00345891" w:rsidP="00A8230E">
            <w:pPr>
              <w:pStyle w:val="ListParagraph"/>
              <w:numPr>
                <w:ilvl w:val="0"/>
                <w:numId w:val="594"/>
              </w:numPr>
              <w:rPr>
                <w:rFonts w:ascii="Verdana" w:hAnsi="Verdana" w:cs="Arial"/>
                <w:sz w:val="20"/>
                <w:szCs w:val="20"/>
              </w:rPr>
            </w:pPr>
            <w:r w:rsidRPr="007A6694">
              <w:rPr>
                <w:rFonts w:ascii="Verdana" w:hAnsi="Verdana" w:cs="Arial"/>
                <w:sz w:val="20"/>
                <w:szCs w:val="20"/>
              </w:rPr>
              <w:t>What character traits seemed to be conflicting with one character (or more) in the text? (For example, a character started out as a generous person and then became bitter and selfish after a disaster.)</w:t>
            </w:r>
          </w:p>
        </w:tc>
      </w:tr>
      <w:tr w:rsidR="00345891" w:rsidRPr="007A6694" w:rsidTr="002422B1">
        <w:trPr>
          <w:gridAfter w:val="1"/>
          <w:wAfter w:w="24" w:type="dxa"/>
          <w:cantSplit/>
          <w:trHeight w:val="2330"/>
          <w:jc w:val="center"/>
        </w:trPr>
        <w:tc>
          <w:tcPr>
            <w:tcW w:w="7650" w:type="dxa"/>
            <w:vMerge/>
          </w:tcPr>
          <w:p w:rsidR="00345891" w:rsidRPr="007A6694" w:rsidRDefault="00345891" w:rsidP="00FE7004">
            <w:pPr>
              <w:rPr>
                <w:rFonts w:ascii="Verdana" w:hAnsi="Verdana" w:cs="Arial"/>
                <w:sz w:val="20"/>
                <w:szCs w:val="20"/>
              </w:rPr>
            </w:pPr>
          </w:p>
        </w:tc>
        <w:tc>
          <w:tcPr>
            <w:tcW w:w="672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pStyle w:val="ListParagraph"/>
              <w:numPr>
                <w:ilvl w:val="0"/>
                <w:numId w:val="595"/>
              </w:numPr>
              <w:rPr>
                <w:rFonts w:ascii="Verdana" w:hAnsi="Verdana" w:cs="Arial"/>
                <w:sz w:val="20"/>
                <w:szCs w:val="20"/>
              </w:rPr>
            </w:pPr>
            <w:r w:rsidRPr="007A6694">
              <w:rPr>
                <w:rFonts w:ascii="Verdana" w:hAnsi="Verdana" w:cs="Arial"/>
                <w:sz w:val="20"/>
                <w:szCs w:val="20"/>
              </w:rPr>
              <w:t xml:space="preserve">Reading takes people’s minds to places that they may not have personally experienced.  </w:t>
            </w:r>
          </w:p>
          <w:p w:rsidR="00345891" w:rsidRPr="007A6694" w:rsidRDefault="00345891" w:rsidP="00A8230E">
            <w:pPr>
              <w:pStyle w:val="ListParagraph"/>
              <w:numPr>
                <w:ilvl w:val="0"/>
                <w:numId w:val="595"/>
              </w:numPr>
              <w:rPr>
                <w:rFonts w:ascii="Verdana" w:hAnsi="Verdana" w:cs="Arial"/>
                <w:sz w:val="20"/>
                <w:szCs w:val="20"/>
              </w:rPr>
            </w:pPr>
            <w:r w:rsidRPr="007A6694">
              <w:rPr>
                <w:rFonts w:ascii="Verdana" w:hAnsi="Verdana" w:cs="Arial"/>
                <w:sz w:val="20"/>
                <w:szCs w:val="20"/>
              </w:rPr>
              <w:t xml:space="preserve">Reading multiple genres exposes people’s thinking beyond their community.  </w:t>
            </w:r>
          </w:p>
          <w:p w:rsidR="00345891" w:rsidRPr="007A6694" w:rsidRDefault="00345891" w:rsidP="00A8230E">
            <w:pPr>
              <w:pStyle w:val="ListParagraph"/>
              <w:numPr>
                <w:ilvl w:val="0"/>
                <w:numId w:val="595"/>
              </w:numPr>
              <w:rPr>
                <w:rFonts w:ascii="Verdana" w:hAnsi="Verdana" w:cs="Arial"/>
                <w:sz w:val="20"/>
                <w:szCs w:val="20"/>
              </w:rPr>
            </w:pPr>
            <w:r w:rsidRPr="007A6694">
              <w:rPr>
                <w:rFonts w:ascii="Verdana" w:hAnsi="Verdana" w:cs="Arial"/>
                <w:sz w:val="20"/>
                <w:szCs w:val="20"/>
              </w:rPr>
              <w:t xml:space="preserve">As people prepare to become members of society, they will encounter multiple perspectives that will require judgment and scrutiny. </w:t>
            </w:r>
          </w:p>
          <w:p w:rsidR="00345891" w:rsidRPr="007A6694" w:rsidRDefault="00345891" w:rsidP="00A8230E">
            <w:pPr>
              <w:pStyle w:val="ListParagraph"/>
              <w:numPr>
                <w:ilvl w:val="0"/>
                <w:numId w:val="595"/>
              </w:numPr>
              <w:rPr>
                <w:rFonts w:ascii="Verdana" w:hAnsi="Verdana" w:cs="Arial"/>
                <w:sz w:val="20"/>
                <w:szCs w:val="20"/>
              </w:rPr>
            </w:pPr>
            <w:r w:rsidRPr="007A6694">
              <w:rPr>
                <w:rFonts w:ascii="Verdana" w:hAnsi="Verdana" w:cs="Arial"/>
                <w:sz w:val="20"/>
                <w:szCs w:val="20"/>
              </w:rPr>
              <w:t>Connecting online with students in locations read about enhance their understanding of a text.</w:t>
            </w:r>
          </w:p>
        </w:tc>
      </w:tr>
      <w:tr w:rsidR="00345891" w:rsidRPr="007A6694" w:rsidTr="002422B1">
        <w:trPr>
          <w:gridAfter w:val="1"/>
          <w:wAfter w:w="24" w:type="dxa"/>
          <w:cantSplit/>
          <w:trHeight w:val="1727"/>
          <w:jc w:val="center"/>
        </w:trPr>
        <w:tc>
          <w:tcPr>
            <w:tcW w:w="7650" w:type="dxa"/>
            <w:vMerge/>
          </w:tcPr>
          <w:p w:rsidR="00345891" w:rsidRPr="007A6694" w:rsidRDefault="00345891" w:rsidP="00FE7004">
            <w:pPr>
              <w:rPr>
                <w:rFonts w:ascii="Verdana" w:hAnsi="Verdana" w:cs="Arial"/>
                <w:sz w:val="20"/>
                <w:szCs w:val="20"/>
              </w:rPr>
            </w:pPr>
          </w:p>
        </w:tc>
        <w:tc>
          <w:tcPr>
            <w:tcW w:w="672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596"/>
              </w:numPr>
              <w:rPr>
                <w:rFonts w:ascii="Verdana" w:hAnsi="Verdana" w:cs="Arial"/>
                <w:sz w:val="20"/>
                <w:szCs w:val="20"/>
              </w:rPr>
            </w:pPr>
            <w:r w:rsidRPr="007A6694">
              <w:rPr>
                <w:rFonts w:ascii="Verdana" w:hAnsi="Verdana" w:cs="Arial"/>
                <w:sz w:val="20"/>
                <w:szCs w:val="20"/>
              </w:rPr>
              <w:t xml:space="preserve">Readers fluently compare and contrast story elements to build a deeper understanding of the ideology or theme of the text. </w:t>
            </w:r>
          </w:p>
          <w:p w:rsidR="00345891" w:rsidRPr="007A6694" w:rsidRDefault="00345891" w:rsidP="00A8230E">
            <w:pPr>
              <w:pStyle w:val="ListParagraph"/>
              <w:numPr>
                <w:ilvl w:val="0"/>
                <w:numId w:val="596"/>
              </w:numPr>
              <w:rPr>
                <w:rFonts w:ascii="Verdana" w:hAnsi="Verdana" w:cs="Arial"/>
                <w:sz w:val="20"/>
                <w:szCs w:val="20"/>
              </w:rPr>
            </w:pPr>
            <w:r w:rsidRPr="007A6694">
              <w:rPr>
                <w:rFonts w:ascii="Verdana" w:hAnsi="Verdana" w:cs="Arial"/>
                <w:sz w:val="20"/>
                <w:szCs w:val="20"/>
              </w:rPr>
              <w:t>Reading Standards for Literacy in Science and Technical Subjects, Grades 9-10. (CCSS: RST.9-10.1-10)</w:t>
            </w:r>
          </w:p>
          <w:p w:rsidR="00345891" w:rsidRPr="007A6694" w:rsidRDefault="00345891" w:rsidP="00A8230E">
            <w:pPr>
              <w:pStyle w:val="ListParagraph"/>
              <w:numPr>
                <w:ilvl w:val="0"/>
                <w:numId w:val="596"/>
              </w:numPr>
              <w:rPr>
                <w:rFonts w:ascii="Verdana" w:hAnsi="Verdana" w:cs="Arial"/>
                <w:sz w:val="20"/>
                <w:szCs w:val="20"/>
              </w:rPr>
            </w:pPr>
            <w:r w:rsidRPr="007A6694">
              <w:rPr>
                <w:rFonts w:ascii="Verdana" w:hAnsi="Verdana" w:cs="Arial"/>
                <w:sz w:val="20"/>
                <w:szCs w:val="20"/>
              </w:rPr>
              <w:t xml:space="preserve">Reading Standards for Literacy in History/Social Studies, Grades 9-10. (CCSS: RH. 9-10.1-10) </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380"/>
        <w:gridCol w:w="699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2422B1" w:rsidP="00FE7004">
            <w:pPr>
              <w:rPr>
                <w:rFonts w:ascii="Verdana" w:hAnsi="Verdana"/>
                <w:b/>
                <w:sz w:val="26"/>
                <w:szCs w:val="26"/>
              </w:rPr>
            </w:pPr>
            <w:r w:rsidRPr="007A6694">
              <w:lastRenderedPageBreak/>
              <w:br w:type="page"/>
            </w:r>
            <w:r w:rsidR="00345891" w:rsidRPr="007A6694">
              <w:rPr>
                <w:rFonts w:ascii="Verdana" w:hAnsi="Verdana"/>
                <w:b/>
                <w:bCs/>
                <w:sz w:val="26"/>
                <w:szCs w:val="26"/>
              </w:rPr>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2.  Reading for All Purposes</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pStyle w:val="ListParagraph"/>
              <w:numPr>
                <w:ilvl w:val="0"/>
                <w:numId w:val="1"/>
              </w:numPr>
              <w:rPr>
                <w:rFonts w:ascii="Verdana" w:hAnsi="Verdana"/>
                <w:sz w:val="26"/>
                <w:szCs w:val="26"/>
              </w:rPr>
            </w:pPr>
            <w:r w:rsidRPr="007A6694">
              <w:rPr>
                <w:rFonts w:ascii="Verdana" w:hAnsi="Verdana"/>
                <w:szCs w:val="22"/>
              </w:rPr>
              <w:t>Demonstrate comprehension of a variety of informational, literary, and persuasive texts</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99253E" w:rsidP="0099253E">
            <w:pPr>
              <w:ind w:left="360"/>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Increasingly complex informational texts require mature interpretation and study</w:t>
            </w:r>
          </w:p>
        </w:tc>
      </w:tr>
      <w:tr w:rsidR="00345891" w:rsidRPr="007A6694" w:rsidTr="00FE7004">
        <w:trPr>
          <w:gridAfter w:val="1"/>
          <w:wAfter w:w="24" w:type="dxa"/>
          <w:cantSplit/>
          <w:jc w:val="center"/>
        </w:trPr>
        <w:tc>
          <w:tcPr>
            <w:tcW w:w="738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699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D23E4D">
        <w:trPr>
          <w:gridAfter w:val="1"/>
          <w:wAfter w:w="24" w:type="dxa"/>
          <w:cantSplit/>
          <w:trHeight w:val="2357"/>
          <w:jc w:val="center"/>
        </w:trPr>
        <w:tc>
          <w:tcPr>
            <w:tcW w:w="738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601"/>
              </w:numPr>
              <w:ind w:left="342"/>
              <w:rPr>
                <w:rFonts w:ascii="Verdana" w:hAnsi="Verdana"/>
                <w:bCs/>
                <w:sz w:val="20"/>
                <w:szCs w:val="20"/>
              </w:rPr>
            </w:pPr>
            <w:r w:rsidRPr="007A6694">
              <w:rPr>
                <w:rFonts w:ascii="Verdana" w:hAnsi="Verdana"/>
                <w:bCs/>
                <w:sz w:val="20"/>
                <w:szCs w:val="20"/>
              </w:rPr>
              <w:t>Determine a central idea of a text and analyze its development over the course of the text, including how it emerges and is shaped and refined by specific details; provide an objective summary of the text. (CCSS. RI.9-10.2)</w:t>
            </w:r>
          </w:p>
          <w:p w:rsidR="00345891" w:rsidRPr="007A6694" w:rsidRDefault="00345891" w:rsidP="00A8230E">
            <w:pPr>
              <w:pStyle w:val="NoSpacing"/>
              <w:numPr>
                <w:ilvl w:val="0"/>
                <w:numId w:val="601"/>
              </w:numPr>
              <w:ind w:left="342"/>
              <w:rPr>
                <w:rFonts w:ascii="Verdana" w:hAnsi="Verdana"/>
                <w:bCs/>
                <w:sz w:val="20"/>
                <w:szCs w:val="20"/>
              </w:rPr>
            </w:pPr>
            <w:r w:rsidRPr="007A6694">
              <w:rPr>
                <w:rFonts w:ascii="Verdana" w:hAnsi="Verdana"/>
                <w:bCs/>
                <w:sz w:val="20"/>
                <w:szCs w:val="20"/>
              </w:rPr>
              <w:t>Analyze in detail how an author’s ideas or claims are developed and refined by particular sentences, paragraphs, or larger portions of a text (e.g., a section or chapter). (CCSS: RI.9-10.5)</w:t>
            </w:r>
          </w:p>
          <w:p w:rsidR="00345891" w:rsidRPr="007A6694" w:rsidRDefault="00345891" w:rsidP="00A8230E">
            <w:pPr>
              <w:pStyle w:val="ListParagraph"/>
              <w:numPr>
                <w:ilvl w:val="0"/>
                <w:numId w:val="601"/>
              </w:numPr>
              <w:ind w:left="342"/>
              <w:rPr>
                <w:rFonts w:ascii="Verdana" w:hAnsi="Verdana"/>
                <w:sz w:val="20"/>
                <w:szCs w:val="20"/>
              </w:rPr>
            </w:pPr>
            <w:r w:rsidRPr="007A6694">
              <w:rPr>
                <w:rFonts w:ascii="Verdana" w:hAnsi="Verdana"/>
                <w:sz w:val="20"/>
                <w:szCs w:val="20"/>
              </w:rPr>
              <w:t xml:space="preserve">Evaluate clarity and accuracy of information through close text study and investigation via other sources </w:t>
            </w:r>
          </w:p>
          <w:p w:rsidR="00345891" w:rsidRPr="007A6694" w:rsidRDefault="00345891" w:rsidP="00A8230E">
            <w:pPr>
              <w:pStyle w:val="NoSpacing"/>
              <w:numPr>
                <w:ilvl w:val="0"/>
                <w:numId w:val="601"/>
              </w:numPr>
              <w:ind w:left="342"/>
              <w:rPr>
                <w:rFonts w:ascii="Verdana" w:hAnsi="Verdana"/>
                <w:bCs/>
                <w:sz w:val="20"/>
                <w:szCs w:val="20"/>
              </w:rPr>
            </w:pPr>
            <w:r w:rsidRPr="007A6694">
              <w:rPr>
                <w:rFonts w:ascii="Verdana" w:hAnsi="Verdana"/>
                <w:bCs/>
                <w:sz w:val="20"/>
                <w:szCs w:val="20"/>
              </w:rPr>
              <w:t>Analyze how the author unfolds an analysis or series of ideas or events, including the order in which the points are made, how they are introduced and developed, and the connections that are drawn between them. (CCSS: RI.9-10.3)</w:t>
            </w:r>
          </w:p>
          <w:p w:rsidR="00345891" w:rsidRPr="007A6694" w:rsidRDefault="00345891" w:rsidP="00A8230E">
            <w:pPr>
              <w:pStyle w:val="ListParagraph"/>
              <w:numPr>
                <w:ilvl w:val="0"/>
                <w:numId w:val="601"/>
              </w:numPr>
              <w:ind w:left="342"/>
              <w:rPr>
                <w:rFonts w:ascii="Verdana" w:hAnsi="Verdana"/>
                <w:sz w:val="20"/>
                <w:szCs w:val="20"/>
              </w:rPr>
            </w:pPr>
            <w:r w:rsidRPr="007A6694">
              <w:rPr>
                <w:rFonts w:ascii="Verdana" w:hAnsi="Verdana"/>
                <w:sz w:val="20"/>
                <w:szCs w:val="20"/>
              </w:rPr>
              <w:t>Use flexible reading and note-taking strategies (outlining, mapping systems, skimming, scanning, key word search) to organize information and make connections within and across informational texts</w:t>
            </w:r>
          </w:p>
          <w:p w:rsidR="00345891" w:rsidRPr="007A6694" w:rsidRDefault="00345891" w:rsidP="00A8230E">
            <w:pPr>
              <w:pStyle w:val="ListParagraph"/>
              <w:numPr>
                <w:ilvl w:val="0"/>
                <w:numId w:val="601"/>
              </w:numPr>
              <w:ind w:left="342"/>
              <w:rPr>
                <w:rFonts w:ascii="Verdana" w:hAnsi="Verdana"/>
                <w:sz w:val="20"/>
                <w:szCs w:val="20"/>
              </w:rPr>
            </w:pPr>
            <w:r w:rsidRPr="007A6694">
              <w:rPr>
                <w:rFonts w:ascii="Verdana" w:hAnsi="Verdana"/>
                <w:sz w:val="20"/>
                <w:szCs w:val="20"/>
              </w:rPr>
              <w:t>Critique author’s choice of expository, narrative, persuasive, or descriptive modes to convey a message</w:t>
            </w:r>
          </w:p>
          <w:p w:rsidR="00345891" w:rsidRPr="007A6694" w:rsidRDefault="00345891" w:rsidP="00A8230E">
            <w:pPr>
              <w:pStyle w:val="NoSpacing"/>
              <w:numPr>
                <w:ilvl w:val="0"/>
                <w:numId w:val="601"/>
              </w:numPr>
              <w:ind w:left="342"/>
              <w:rPr>
                <w:rFonts w:ascii="Verdana" w:hAnsi="Verdana"/>
                <w:sz w:val="20"/>
              </w:rPr>
            </w:pPr>
            <w:r w:rsidRPr="007A6694">
              <w:rPr>
                <w:rFonts w:ascii="Verdana" w:hAnsi="Verdana"/>
                <w:sz w:val="20"/>
              </w:rPr>
              <w:t>Delineate and evaluate the argument and specific claims in a text, assessing whether the reasoning is valid and the evidence is relevant and sufficient; identify false statements and fallacious reasoning. (CCSS: RI.9-10-8)</w:t>
            </w:r>
          </w:p>
          <w:p w:rsidR="00345891" w:rsidRPr="00D53656" w:rsidRDefault="00345891" w:rsidP="00A8230E">
            <w:pPr>
              <w:pStyle w:val="NoSpacing"/>
              <w:numPr>
                <w:ilvl w:val="0"/>
                <w:numId w:val="601"/>
              </w:numPr>
              <w:ind w:left="342"/>
              <w:rPr>
                <w:rFonts w:ascii="Verdana" w:hAnsi="Verdana"/>
                <w:sz w:val="20"/>
              </w:rPr>
            </w:pPr>
            <w:r w:rsidRPr="007A6694">
              <w:rPr>
                <w:rFonts w:ascii="Verdana" w:hAnsi="Verdana"/>
                <w:bCs/>
                <w:sz w:val="20"/>
                <w:szCs w:val="20"/>
              </w:rPr>
              <w:t>By the end of grade 9, read and comprehend literary nonfiction in the grades 9–10 text complexity band proficiently, with scaffolding as needed at the high end of the range. (CCSS: RI.9-10.10)</w:t>
            </w:r>
          </w:p>
          <w:p w:rsidR="00D53656" w:rsidRPr="007A6694" w:rsidRDefault="00D53656" w:rsidP="00A8230E">
            <w:pPr>
              <w:pStyle w:val="NoSpacing"/>
              <w:numPr>
                <w:ilvl w:val="0"/>
                <w:numId w:val="601"/>
              </w:numPr>
              <w:ind w:left="342"/>
              <w:rPr>
                <w:rFonts w:ascii="Verdana" w:hAnsi="Verdana"/>
                <w:sz w:val="20"/>
              </w:rPr>
            </w:pPr>
            <w:r w:rsidRPr="00D53656">
              <w:rPr>
                <w:rFonts w:ascii="Verdana" w:hAnsi="Verdana"/>
                <w:sz w:val="20"/>
              </w:rPr>
              <w:t>Determine an author’s point of view or purpose in a text and analyze how an author uses rhetoric to advance that point of view or purpose.</w:t>
            </w:r>
            <w:r>
              <w:rPr>
                <w:rFonts w:ascii="Verdana" w:hAnsi="Verdana"/>
                <w:sz w:val="20"/>
              </w:rPr>
              <w:t xml:space="preserve"> (CCSS: </w:t>
            </w:r>
            <w:r w:rsidRPr="00D53656">
              <w:rPr>
                <w:rFonts w:ascii="Verdana" w:hAnsi="Verdana"/>
                <w:sz w:val="20"/>
              </w:rPr>
              <w:t>RI.9-10.6</w:t>
            </w:r>
            <w:r>
              <w:rPr>
                <w:rFonts w:ascii="Verdana" w:hAnsi="Verdana"/>
                <w:sz w:val="20"/>
              </w:rPr>
              <w:t>)</w:t>
            </w:r>
          </w:p>
          <w:p w:rsidR="00A77188" w:rsidRPr="007A6694" w:rsidRDefault="00A77188" w:rsidP="00FE7004">
            <w:pPr>
              <w:pStyle w:val="ListParagraph"/>
              <w:ind w:left="0"/>
              <w:rPr>
                <w:rFonts w:ascii="Verdana" w:hAnsi="Verdana"/>
                <w:sz w:val="20"/>
                <w:szCs w:val="20"/>
              </w:rPr>
            </w:pPr>
          </w:p>
          <w:p w:rsidR="00A77188" w:rsidRPr="007A6694" w:rsidRDefault="00A77188" w:rsidP="00FE7004">
            <w:pPr>
              <w:pStyle w:val="ListParagraph"/>
              <w:ind w:left="0"/>
              <w:rPr>
                <w:rFonts w:ascii="Verdana" w:hAnsi="Verdana"/>
                <w:sz w:val="20"/>
                <w:szCs w:val="20"/>
              </w:rPr>
            </w:pPr>
          </w:p>
        </w:tc>
        <w:tc>
          <w:tcPr>
            <w:tcW w:w="699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597"/>
              </w:numPr>
              <w:rPr>
                <w:rFonts w:ascii="Verdana" w:hAnsi="Verdana" w:cs="Arial"/>
                <w:sz w:val="20"/>
                <w:szCs w:val="20"/>
              </w:rPr>
            </w:pPr>
            <w:r w:rsidRPr="007A6694">
              <w:rPr>
                <w:rFonts w:ascii="Verdana" w:hAnsi="Verdana" w:cs="Arial"/>
                <w:sz w:val="20"/>
                <w:szCs w:val="20"/>
              </w:rPr>
              <w:t xml:space="preserve">How does an author work to persuade readers to change their opinions? </w:t>
            </w:r>
          </w:p>
          <w:p w:rsidR="00345891" w:rsidRPr="007A6694" w:rsidRDefault="00345891" w:rsidP="00A8230E">
            <w:pPr>
              <w:pStyle w:val="ListParagraph"/>
              <w:numPr>
                <w:ilvl w:val="0"/>
                <w:numId w:val="597"/>
              </w:numPr>
              <w:rPr>
                <w:rFonts w:ascii="Verdana" w:hAnsi="Verdana" w:cs="Arial"/>
                <w:sz w:val="20"/>
                <w:szCs w:val="20"/>
              </w:rPr>
            </w:pPr>
            <w:r w:rsidRPr="007A6694">
              <w:rPr>
                <w:rFonts w:ascii="Verdana" w:hAnsi="Verdana" w:cs="Arial"/>
                <w:sz w:val="20"/>
                <w:szCs w:val="20"/>
              </w:rPr>
              <w:t xml:space="preserve">How does an author alter readers’ thoughts as they read a text? </w:t>
            </w:r>
          </w:p>
          <w:p w:rsidR="00345891" w:rsidRPr="007A6694" w:rsidRDefault="00345891" w:rsidP="00A8230E">
            <w:pPr>
              <w:pStyle w:val="ListParagraph"/>
              <w:numPr>
                <w:ilvl w:val="0"/>
                <w:numId w:val="597"/>
              </w:numPr>
              <w:rPr>
                <w:rFonts w:ascii="Verdana" w:hAnsi="Verdana" w:cs="Arial"/>
                <w:sz w:val="20"/>
                <w:szCs w:val="20"/>
              </w:rPr>
            </w:pPr>
            <w:r w:rsidRPr="007A6694">
              <w:rPr>
                <w:rFonts w:ascii="Verdana" w:hAnsi="Verdana" w:cs="Arial"/>
                <w:sz w:val="20"/>
                <w:szCs w:val="20"/>
              </w:rPr>
              <w:t xml:space="preserve">What visual imagery does the author create to activate one or more of the readers’ emotions? </w:t>
            </w:r>
          </w:p>
          <w:p w:rsidR="00345891" w:rsidRPr="007A6694" w:rsidRDefault="00345891" w:rsidP="00A8230E">
            <w:pPr>
              <w:pStyle w:val="ListParagraph"/>
              <w:numPr>
                <w:ilvl w:val="0"/>
                <w:numId w:val="597"/>
              </w:numPr>
              <w:rPr>
                <w:rFonts w:ascii="Verdana" w:hAnsi="Verdana" w:cs="Arial"/>
                <w:sz w:val="20"/>
                <w:szCs w:val="20"/>
              </w:rPr>
            </w:pPr>
            <w:r w:rsidRPr="007A6694">
              <w:rPr>
                <w:rFonts w:ascii="Verdana" w:hAnsi="Verdana" w:cs="Arial"/>
                <w:sz w:val="20"/>
                <w:szCs w:val="20"/>
              </w:rPr>
              <w:t>What is the difference between text that is explicitly accurate and text that is explicitly logical?</w:t>
            </w:r>
          </w:p>
        </w:tc>
      </w:tr>
      <w:tr w:rsidR="00345891" w:rsidRPr="007A6694" w:rsidTr="00FE7004">
        <w:trPr>
          <w:gridAfter w:val="1"/>
          <w:wAfter w:w="24" w:type="dxa"/>
          <w:cantSplit/>
          <w:trHeight w:val="2160"/>
          <w:jc w:val="center"/>
        </w:trPr>
        <w:tc>
          <w:tcPr>
            <w:tcW w:w="7380" w:type="dxa"/>
            <w:vMerge/>
          </w:tcPr>
          <w:p w:rsidR="00345891" w:rsidRPr="007A6694" w:rsidRDefault="00345891" w:rsidP="00FE7004">
            <w:pPr>
              <w:rPr>
                <w:rFonts w:ascii="Verdana" w:hAnsi="Verdana" w:cs="Arial"/>
                <w:sz w:val="20"/>
                <w:szCs w:val="20"/>
              </w:rPr>
            </w:pPr>
          </w:p>
        </w:tc>
        <w:tc>
          <w:tcPr>
            <w:tcW w:w="699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pStyle w:val="ListParagraph"/>
              <w:numPr>
                <w:ilvl w:val="0"/>
                <w:numId w:val="598"/>
              </w:numPr>
              <w:rPr>
                <w:rFonts w:ascii="Verdana" w:hAnsi="Verdana" w:cs="Arial"/>
                <w:sz w:val="20"/>
                <w:szCs w:val="20"/>
              </w:rPr>
            </w:pPr>
            <w:r w:rsidRPr="007A6694">
              <w:rPr>
                <w:rFonts w:ascii="Verdana" w:hAnsi="Verdana" w:cs="Arial"/>
                <w:sz w:val="20"/>
                <w:szCs w:val="20"/>
              </w:rPr>
              <w:t xml:space="preserve">Companies and organizations like to use influential people in their advertisements to sell their products.  </w:t>
            </w:r>
          </w:p>
          <w:p w:rsidR="00345891" w:rsidRPr="007A6694" w:rsidRDefault="00345891" w:rsidP="00A8230E">
            <w:pPr>
              <w:pStyle w:val="ListParagraph"/>
              <w:numPr>
                <w:ilvl w:val="0"/>
                <w:numId w:val="598"/>
              </w:numPr>
              <w:rPr>
                <w:rFonts w:ascii="Verdana" w:hAnsi="Verdana" w:cs="Arial"/>
                <w:sz w:val="20"/>
                <w:szCs w:val="20"/>
              </w:rPr>
            </w:pPr>
            <w:r w:rsidRPr="007A6694">
              <w:rPr>
                <w:rFonts w:ascii="Verdana" w:hAnsi="Verdana" w:cs="Arial"/>
                <w:sz w:val="20"/>
                <w:szCs w:val="20"/>
              </w:rPr>
              <w:t>With constant exposure to graphics and multimedia in our world, people need to be conscious of how these images influence thinking.</w:t>
            </w:r>
          </w:p>
          <w:p w:rsidR="00345891" w:rsidRPr="007A6694" w:rsidRDefault="00345891" w:rsidP="00A8230E">
            <w:pPr>
              <w:pStyle w:val="ListParagraph"/>
              <w:numPr>
                <w:ilvl w:val="0"/>
                <w:numId w:val="598"/>
              </w:numPr>
              <w:rPr>
                <w:rFonts w:ascii="Verdana" w:hAnsi="Verdana" w:cs="Arial"/>
                <w:sz w:val="20"/>
                <w:szCs w:val="20"/>
              </w:rPr>
            </w:pPr>
            <w:r w:rsidRPr="007A6694">
              <w:rPr>
                <w:rFonts w:ascii="Verdana" w:hAnsi="Verdana" w:cs="Arial"/>
                <w:sz w:val="20"/>
                <w:szCs w:val="20"/>
              </w:rPr>
              <w:t>Reading newspaper (or online blogs) editorials can affect the way in which people perceive information (mob mentality or bandwagon effect).</w:t>
            </w:r>
          </w:p>
          <w:p w:rsidR="00345891" w:rsidRPr="007A6694" w:rsidRDefault="00345891" w:rsidP="00FE7004">
            <w:pPr>
              <w:rPr>
                <w:rFonts w:ascii="Verdana" w:hAnsi="Verdana" w:cs="Arial"/>
                <w:sz w:val="20"/>
                <w:szCs w:val="20"/>
              </w:rPr>
            </w:pPr>
            <w:r w:rsidRPr="007A6694">
              <w:rPr>
                <w:rFonts w:ascii="Verdana" w:hAnsi="Verdana" w:cs="Arial"/>
                <w:sz w:val="20"/>
                <w:szCs w:val="20"/>
              </w:rPr>
              <w:t xml:space="preserve"> </w:t>
            </w:r>
          </w:p>
        </w:tc>
      </w:tr>
      <w:tr w:rsidR="00345891" w:rsidRPr="007A6694" w:rsidTr="00FE7004">
        <w:trPr>
          <w:gridAfter w:val="1"/>
          <w:wAfter w:w="24" w:type="dxa"/>
          <w:cantSplit/>
          <w:trHeight w:val="2222"/>
          <w:jc w:val="center"/>
        </w:trPr>
        <w:tc>
          <w:tcPr>
            <w:tcW w:w="7380" w:type="dxa"/>
            <w:vMerge/>
          </w:tcPr>
          <w:p w:rsidR="00345891" w:rsidRPr="007A6694" w:rsidRDefault="00345891" w:rsidP="00FE7004">
            <w:pPr>
              <w:rPr>
                <w:rFonts w:ascii="Verdana" w:hAnsi="Verdana" w:cs="Arial"/>
                <w:sz w:val="20"/>
                <w:szCs w:val="20"/>
              </w:rPr>
            </w:pPr>
          </w:p>
        </w:tc>
        <w:tc>
          <w:tcPr>
            <w:tcW w:w="699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497966">
            <w:pPr>
              <w:pStyle w:val="ListParagraph"/>
              <w:numPr>
                <w:ilvl w:val="0"/>
                <w:numId w:val="14"/>
              </w:numPr>
              <w:rPr>
                <w:rFonts w:ascii="Verdana" w:hAnsi="Verdana" w:cs="Arial"/>
                <w:sz w:val="20"/>
                <w:szCs w:val="20"/>
              </w:rPr>
            </w:pPr>
            <w:r w:rsidRPr="007A6694">
              <w:rPr>
                <w:rFonts w:ascii="Verdana" w:hAnsi="Verdana" w:cs="Arial"/>
                <w:sz w:val="20"/>
                <w:szCs w:val="20"/>
              </w:rPr>
              <w:t>Reading Standards for Literacy in Science and Technical Subjects, Grades 9-10. (CCSS: RST.9-10.1-10)</w:t>
            </w:r>
          </w:p>
          <w:p w:rsidR="00345891" w:rsidRPr="007A6694" w:rsidRDefault="00345891" w:rsidP="00497966">
            <w:pPr>
              <w:pStyle w:val="ListParagraph"/>
              <w:numPr>
                <w:ilvl w:val="0"/>
                <w:numId w:val="14"/>
              </w:numPr>
              <w:rPr>
                <w:rFonts w:ascii="Verdana" w:hAnsi="Verdana" w:cs="Arial"/>
                <w:sz w:val="20"/>
                <w:szCs w:val="20"/>
              </w:rPr>
            </w:pPr>
            <w:r w:rsidRPr="007A6694">
              <w:rPr>
                <w:rFonts w:ascii="Verdana" w:hAnsi="Verdana" w:cs="Arial"/>
                <w:sz w:val="20"/>
                <w:szCs w:val="20"/>
              </w:rPr>
              <w:t>Reading Standards for Literacy in History/Social Studies, Grades 9-10. (CCSS: RH. 9-10.1-10)</w:t>
            </w:r>
          </w:p>
        </w:tc>
      </w:tr>
    </w:tbl>
    <w:p w:rsidR="00097F18" w:rsidRPr="007A6694" w:rsidRDefault="00097F18">
      <w:r w:rsidRPr="007A6694">
        <w:br w:type="page"/>
      </w: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sz w:val="20"/>
                <w:szCs w:val="20"/>
              </w:rPr>
              <w:lastRenderedPageBreak/>
              <w:br w:type="page"/>
            </w:r>
            <w:r w:rsidRPr="007A6694">
              <w:rPr>
                <w:rFonts w:ascii="Verdana" w:hAnsi="Verdana"/>
                <w:b/>
                <w:bCs/>
                <w:sz w:val="26"/>
                <w:szCs w:val="26"/>
              </w:rPr>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3.  Writing and Composition</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497966">
            <w:pPr>
              <w:pStyle w:val="Default"/>
              <w:numPr>
                <w:ilvl w:val="0"/>
                <w:numId w:val="27"/>
              </w:numPr>
              <w:ind w:left="882" w:right="187"/>
              <w:rPr>
                <w:rFonts w:ascii="Verdana" w:hAnsi="Verdana"/>
                <w:color w:val="auto"/>
                <w:szCs w:val="20"/>
              </w:rPr>
            </w:pPr>
            <w:r w:rsidRPr="007A6694">
              <w:rPr>
                <w:rFonts w:ascii="Verdana" w:hAnsi="Verdana"/>
                <w:color w:val="auto"/>
                <w:szCs w:val="20"/>
              </w:rPr>
              <w:t xml:space="preserve"> Master the techniques of effective informational, literary, and persuasive writing</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3E75AB" w:rsidP="003E75AB">
            <w:pPr>
              <w:ind w:left="792" w:hanging="432"/>
              <w:rPr>
                <w:rFonts w:ascii="Verdana" w:hAnsi="Verdana"/>
                <w:bCs/>
                <w:sz w:val="28"/>
                <w:szCs w:val="28"/>
              </w:rPr>
            </w:pPr>
            <w:r w:rsidRPr="007A6694">
              <w:rPr>
                <w:rFonts w:ascii="Verdana" w:hAnsi="Verdana"/>
                <w:sz w:val="28"/>
                <w:szCs w:val="28"/>
              </w:rPr>
              <w:t xml:space="preserve">1. </w:t>
            </w:r>
            <w:r w:rsidR="00345891" w:rsidRPr="007A6694">
              <w:rPr>
                <w:rFonts w:ascii="Verdana" w:hAnsi="Verdana"/>
                <w:sz w:val="28"/>
                <w:szCs w:val="28"/>
              </w:rPr>
              <w:t>Literary and narrative texts develop a controlling idea or theme with descriptive and expressive language</w:t>
            </w:r>
          </w:p>
        </w:tc>
      </w:tr>
      <w:tr w:rsidR="00345891" w:rsidRPr="007A6694" w:rsidTr="00FE7004">
        <w:trPr>
          <w:gridAfter w:val="1"/>
          <w:wAfter w:w="24" w:type="dxa"/>
          <w:cantSplit/>
          <w:jc w:val="center"/>
        </w:trPr>
        <w:tc>
          <w:tcPr>
            <w:tcW w:w="729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708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FE7004">
        <w:trPr>
          <w:gridAfter w:val="1"/>
          <w:wAfter w:w="24" w:type="dxa"/>
          <w:cantSplit/>
          <w:trHeight w:val="2160"/>
          <w:jc w:val="center"/>
        </w:trPr>
        <w:tc>
          <w:tcPr>
            <w:tcW w:w="729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631"/>
              </w:numPr>
              <w:ind w:left="342"/>
              <w:rPr>
                <w:rFonts w:ascii="Verdana" w:hAnsi="Verdana"/>
                <w:sz w:val="20"/>
              </w:rPr>
            </w:pPr>
            <w:r w:rsidRPr="007A6694">
              <w:rPr>
                <w:rFonts w:ascii="Verdana" w:hAnsi="Verdana"/>
                <w:sz w:val="20"/>
              </w:rPr>
              <w:t>Write narratives to develop real or imagined experiences or events using effective technique, well-chosen details, and well-structured event sequences. (CCSS: W.9-10.3)</w:t>
            </w:r>
          </w:p>
          <w:p w:rsidR="00345891" w:rsidRPr="007A6694" w:rsidRDefault="00345891" w:rsidP="00A8230E">
            <w:pPr>
              <w:pStyle w:val="NoSpacing"/>
              <w:numPr>
                <w:ilvl w:val="0"/>
                <w:numId w:val="621"/>
              </w:numPr>
              <w:ind w:hanging="198"/>
              <w:rPr>
                <w:rFonts w:ascii="Verdana" w:hAnsi="Verdana"/>
                <w:sz w:val="20"/>
              </w:rPr>
            </w:pPr>
            <w:r w:rsidRPr="007A6694">
              <w:rPr>
                <w:rFonts w:ascii="Verdana" w:hAnsi="Verdana"/>
                <w:sz w:val="20"/>
              </w:rPr>
              <w:t>Engage and orient the reader by setting out a problem, situation, or observation, establishing one or multiple point(s) of view, and introducing a narrator and/or characters; create a smooth progression of experiences or events.  (CCSS: W.9-10.3a)</w:t>
            </w:r>
          </w:p>
          <w:p w:rsidR="00345891" w:rsidRPr="007A6694" w:rsidRDefault="00345891" w:rsidP="00A8230E">
            <w:pPr>
              <w:pStyle w:val="NoSpacing"/>
              <w:numPr>
                <w:ilvl w:val="0"/>
                <w:numId w:val="621"/>
              </w:numPr>
              <w:ind w:hanging="198"/>
              <w:rPr>
                <w:rFonts w:ascii="Verdana" w:hAnsi="Verdana"/>
                <w:sz w:val="20"/>
              </w:rPr>
            </w:pPr>
            <w:r w:rsidRPr="007A6694">
              <w:rPr>
                <w:rFonts w:ascii="Verdana" w:hAnsi="Verdana"/>
                <w:sz w:val="20"/>
              </w:rPr>
              <w:t>Use a variety of techniques to sequence events so that they build on one another to create a coherent whole. (CCSS: W.9-10.3c)</w:t>
            </w:r>
          </w:p>
          <w:p w:rsidR="00345891" w:rsidRPr="007A6694" w:rsidRDefault="00345891" w:rsidP="00A8230E">
            <w:pPr>
              <w:pStyle w:val="ListParagraph"/>
              <w:numPr>
                <w:ilvl w:val="0"/>
                <w:numId w:val="631"/>
              </w:numPr>
              <w:ind w:left="342"/>
            </w:pPr>
            <w:r w:rsidRPr="007A6694">
              <w:rPr>
                <w:rFonts w:ascii="Verdana" w:hAnsi="Verdana"/>
                <w:sz w:val="20"/>
                <w:szCs w:val="20"/>
              </w:rPr>
              <w:t>Write literary and narrative texts using a range of poetic techniques, figurative language, and graphic elements to engage or entertain the intended audience</w:t>
            </w:r>
          </w:p>
          <w:p w:rsidR="00345891" w:rsidRPr="007A6694" w:rsidRDefault="00345891" w:rsidP="00A8230E">
            <w:pPr>
              <w:pStyle w:val="ListParagraph"/>
              <w:numPr>
                <w:ilvl w:val="0"/>
                <w:numId w:val="631"/>
              </w:numPr>
              <w:ind w:left="342"/>
              <w:rPr>
                <w:rFonts w:ascii="Verdana" w:hAnsi="Verdana"/>
                <w:sz w:val="20"/>
                <w:szCs w:val="20"/>
              </w:rPr>
            </w:pPr>
            <w:r w:rsidRPr="007A6694">
              <w:rPr>
                <w:rFonts w:ascii="Verdana" w:hAnsi="Verdana"/>
                <w:sz w:val="20"/>
                <w:szCs w:val="20"/>
              </w:rPr>
              <w:t>Refine the expression of voice and tone in a text by selecting and using appropriate vocabulary, sentence structure, and sentence organization</w:t>
            </w:r>
          </w:p>
          <w:p w:rsidR="00345891" w:rsidRPr="007A6694" w:rsidRDefault="00345891" w:rsidP="00A8230E">
            <w:pPr>
              <w:pStyle w:val="ListParagraph"/>
              <w:numPr>
                <w:ilvl w:val="0"/>
                <w:numId w:val="631"/>
              </w:numPr>
              <w:ind w:left="342"/>
              <w:rPr>
                <w:rFonts w:ascii="Verdana" w:hAnsi="Verdana"/>
                <w:sz w:val="20"/>
                <w:szCs w:val="20"/>
              </w:rPr>
            </w:pPr>
            <w:r w:rsidRPr="007A6694">
              <w:rPr>
                <w:rFonts w:ascii="Verdana" w:hAnsi="Verdana"/>
                <w:sz w:val="20"/>
                <w:szCs w:val="20"/>
              </w:rPr>
              <w:t>Review and revise ideas and development in substantive ways to improve the depth of ideas and vividness of supporting details</w:t>
            </w:r>
          </w:p>
          <w:p w:rsidR="00345891" w:rsidRPr="007A6694" w:rsidRDefault="00345891" w:rsidP="00A8230E">
            <w:pPr>
              <w:pStyle w:val="ListParagraph"/>
              <w:numPr>
                <w:ilvl w:val="0"/>
                <w:numId w:val="631"/>
              </w:numPr>
              <w:ind w:left="342"/>
              <w:rPr>
                <w:rFonts w:ascii="Verdana" w:hAnsi="Verdana"/>
                <w:sz w:val="20"/>
                <w:szCs w:val="20"/>
              </w:rPr>
            </w:pPr>
            <w:r w:rsidRPr="007A6694">
              <w:rPr>
                <w:rFonts w:ascii="Verdana" w:hAnsi="Verdana"/>
                <w:sz w:val="20"/>
                <w:szCs w:val="20"/>
              </w:rPr>
              <w:t xml:space="preserve">Explain strengths and weaknesses of own writing and the writing of others using criteria (e.g., checklists, scoring guides) </w:t>
            </w:r>
          </w:p>
          <w:p w:rsidR="00345891" w:rsidRPr="007A6694" w:rsidRDefault="00345891" w:rsidP="00FE7004">
            <w:pPr>
              <w:pStyle w:val="ListParagraph"/>
              <w:rPr>
                <w:rFonts w:ascii="Verdana" w:hAnsi="Verdana"/>
                <w:sz w:val="20"/>
                <w:szCs w:val="20"/>
              </w:rPr>
            </w:pPr>
          </w:p>
        </w:tc>
        <w:tc>
          <w:tcPr>
            <w:tcW w:w="708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623"/>
              </w:numPr>
              <w:rPr>
                <w:rFonts w:ascii="Verdana" w:hAnsi="Verdana" w:cs="Arial"/>
                <w:sz w:val="20"/>
                <w:szCs w:val="20"/>
              </w:rPr>
            </w:pPr>
            <w:r w:rsidRPr="007A6694">
              <w:rPr>
                <w:rFonts w:ascii="Verdana" w:hAnsi="Verdana" w:cs="Arial"/>
                <w:sz w:val="20"/>
                <w:szCs w:val="20"/>
              </w:rPr>
              <w:t>Why does descriptive language make writing more appealing to the readers?</w:t>
            </w:r>
          </w:p>
          <w:p w:rsidR="00345891" w:rsidRPr="007A6694" w:rsidRDefault="00345891" w:rsidP="00A8230E">
            <w:pPr>
              <w:pStyle w:val="ListParagraph"/>
              <w:numPr>
                <w:ilvl w:val="0"/>
                <w:numId w:val="623"/>
              </w:numPr>
              <w:rPr>
                <w:rFonts w:ascii="Verdana" w:hAnsi="Verdana" w:cs="Arial"/>
                <w:sz w:val="20"/>
                <w:szCs w:val="20"/>
              </w:rPr>
            </w:pPr>
            <w:r w:rsidRPr="007A6694">
              <w:rPr>
                <w:rFonts w:ascii="Verdana" w:hAnsi="Verdana" w:cs="Arial"/>
                <w:sz w:val="20"/>
                <w:szCs w:val="20"/>
              </w:rPr>
              <w:t>Would people want to read texts that have no organizational structure? Why?</w:t>
            </w:r>
          </w:p>
          <w:p w:rsidR="00345891" w:rsidRPr="007A6694" w:rsidRDefault="00345891" w:rsidP="00A8230E">
            <w:pPr>
              <w:pStyle w:val="ListParagraph"/>
              <w:numPr>
                <w:ilvl w:val="0"/>
                <w:numId w:val="623"/>
              </w:numPr>
              <w:rPr>
                <w:rFonts w:ascii="Verdana" w:hAnsi="Verdana" w:cs="Arial"/>
                <w:sz w:val="20"/>
                <w:szCs w:val="20"/>
              </w:rPr>
            </w:pPr>
            <w:r w:rsidRPr="007A6694">
              <w:rPr>
                <w:rFonts w:ascii="Verdana" w:hAnsi="Verdana" w:cs="Arial"/>
                <w:sz w:val="20"/>
                <w:szCs w:val="20"/>
              </w:rPr>
              <w:t xml:space="preserve">Why is it important for authors to be able to develop texts that have an organized theme? </w:t>
            </w:r>
          </w:p>
        </w:tc>
      </w:tr>
      <w:tr w:rsidR="00345891" w:rsidRPr="007A6694" w:rsidTr="00FE7004">
        <w:trPr>
          <w:gridAfter w:val="1"/>
          <w:wAfter w:w="24" w:type="dxa"/>
          <w:cantSplit/>
          <w:trHeight w:val="2160"/>
          <w:jc w:val="center"/>
        </w:trPr>
        <w:tc>
          <w:tcPr>
            <w:tcW w:w="7290" w:type="dxa"/>
            <w:vMerge/>
          </w:tcPr>
          <w:p w:rsidR="00345891" w:rsidRPr="007A6694" w:rsidRDefault="00345891" w:rsidP="00FE7004">
            <w:pPr>
              <w:rPr>
                <w:rFonts w:ascii="Verdana" w:hAnsi="Verdana" w:cs="Arial"/>
                <w:sz w:val="20"/>
                <w:szCs w:val="20"/>
              </w:rPr>
            </w:pPr>
          </w:p>
        </w:tc>
        <w:tc>
          <w:tcPr>
            <w:tcW w:w="708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22"/>
              </w:numPr>
              <w:rPr>
                <w:rFonts w:ascii="Verdana" w:hAnsi="Verdana" w:cs="Arial"/>
                <w:sz w:val="20"/>
                <w:szCs w:val="20"/>
              </w:rPr>
            </w:pPr>
            <w:r w:rsidRPr="007A6694">
              <w:rPr>
                <w:rFonts w:ascii="Verdana" w:hAnsi="Verdana" w:cs="Arial"/>
                <w:sz w:val="20"/>
                <w:szCs w:val="20"/>
              </w:rPr>
              <w:t>Consumers enjoy reading books with rich, descriptive language so they can picture what they are reading.</w:t>
            </w:r>
          </w:p>
          <w:p w:rsidR="00345891" w:rsidRPr="007A6694" w:rsidRDefault="00345891" w:rsidP="00A8230E">
            <w:pPr>
              <w:numPr>
                <w:ilvl w:val="0"/>
                <w:numId w:val="622"/>
              </w:numPr>
              <w:rPr>
                <w:rFonts w:ascii="Verdana" w:hAnsi="Verdana" w:cs="Arial"/>
                <w:sz w:val="20"/>
                <w:szCs w:val="20"/>
              </w:rPr>
            </w:pPr>
            <w:r w:rsidRPr="007A6694">
              <w:rPr>
                <w:rFonts w:ascii="Verdana" w:hAnsi="Verdana" w:cs="Arial"/>
                <w:sz w:val="20"/>
                <w:szCs w:val="20"/>
              </w:rPr>
              <w:t>Reporters and columnists at newspapers accept improvements in their writing to improve their work.</w:t>
            </w:r>
          </w:p>
          <w:p w:rsidR="00345891" w:rsidRPr="007A6694" w:rsidRDefault="00345891" w:rsidP="00A8230E">
            <w:pPr>
              <w:numPr>
                <w:ilvl w:val="0"/>
                <w:numId w:val="622"/>
              </w:numPr>
              <w:rPr>
                <w:rFonts w:ascii="Verdana" w:hAnsi="Verdana" w:cs="Arial"/>
                <w:sz w:val="20"/>
                <w:szCs w:val="20"/>
              </w:rPr>
            </w:pPr>
            <w:r w:rsidRPr="007A6694">
              <w:rPr>
                <w:rFonts w:ascii="Verdana" w:hAnsi="Verdana" w:cs="Arial"/>
                <w:sz w:val="20"/>
                <w:szCs w:val="20"/>
              </w:rPr>
              <w:t xml:space="preserve">Business workers are self-directed and rewarded for their efforts when they refine their writing to engage the reader. </w:t>
            </w:r>
          </w:p>
          <w:p w:rsidR="00345891" w:rsidRPr="007A6694" w:rsidRDefault="00345891" w:rsidP="00FE7004">
            <w:pPr>
              <w:ind w:left="720"/>
              <w:rPr>
                <w:rFonts w:ascii="Verdana" w:hAnsi="Verdana" w:cs="Arial"/>
                <w:sz w:val="20"/>
                <w:szCs w:val="20"/>
              </w:rPr>
            </w:pPr>
          </w:p>
        </w:tc>
      </w:tr>
      <w:tr w:rsidR="00345891" w:rsidRPr="007A6694" w:rsidTr="00FE7004">
        <w:trPr>
          <w:gridAfter w:val="1"/>
          <w:wAfter w:w="24" w:type="dxa"/>
          <w:cantSplit/>
          <w:trHeight w:val="1790"/>
          <w:jc w:val="center"/>
        </w:trPr>
        <w:tc>
          <w:tcPr>
            <w:tcW w:w="7290" w:type="dxa"/>
            <w:vMerge/>
          </w:tcPr>
          <w:p w:rsidR="00345891" w:rsidRPr="007A6694" w:rsidRDefault="00345891" w:rsidP="00FE7004">
            <w:pPr>
              <w:rPr>
                <w:rFonts w:ascii="Verdana" w:hAnsi="Verdana" w:cs="Arial"/>
                <w:sz w:val="20"/>
                <w:szCs w:val="20"/>
              </w:rPr>
            </w:pPr>
          </w:p>
        </w:tc>
        <w:tc>
          <w:tcPr>
            <w:tcW w:w="708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624"/>
              </w:numPr>
              <w:rPr>
                <w:rFonts w:ascii="Verdana" w:hAnsi="Verdana" w:cs="Arial"/>
                <w:sz w:val="20"/>
                <w:szCs w:val="20"/>
              </w:rPr>
            </w:pPr>
            <w:r w:rsidRPr="007A6694">
              <w:rPr>
                <w:rFonts w:ascii="Verdana" w:hAnsi="Verdana" w:cs="Arial"/>
                <w:sz w:val="20"/>
                <w:szCs w:val="20"/>
              </w:rPr>
              <w:t xml:space="preserve">Writers use descriptive language in their texts to make them more appealing to the reader. </w:t>
            </w:r>
          </w:p>
          <w:p w:rsidR="00345891" w:rsidRPr="007A6694" w:rsidRDefault="00345891" w:rsidP="00A8230E">
            <w:pPr>
              <w:pStyle w:val="ListParagraph"/>
              <w:numPr>
                <w:ilvl w:val="0"/>
                <w:numId w:val="624"/>
              </w:numPr>
              <w:rPr>
                <w:rFonts w:ascii="Verdana" w:hAnsi="Verdana" w:cs="Arial"/>
                <w:sz w:val="20"/>
                <w:szCs w:val="20"/>
              </w:rPr>
            </w:pPr>
            <w:r w:rsidRPr="007A6694">
              <w:rPr>
                <w:rFonts w:ascii="Verdana" w:hAnsi="Verdana" w:cs="Arial"/>
                <w:sz w:val="20"/>
                <w:szCs w:val="20"/>
              </w:rPr>
              <w:t>Writers know that revision, editing comments, and feedback strengthen a text.</w:t>
            </w:r>
          </w:p>
          <w:p w:rsidR="00345891" w:rsidRPr="007A6694" w:rsidRDefault="00345891" w:rsidP="00A8230E">
            <w:pPr>
              <w:pStyle w:val="ListParagraph"/>
              <w:numPr>
                <w:ilvl w:val="0"/>
                <w:numId w:val="624"/>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WHST.9-10.1-6 and 10)</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tc>
      </w:tr>
    </w:tbl>
    <w:p w:rsidR="00345891" w:rsidRPr="007A6694" w:rsidRDefault="00345891" w:rsidP="00345891">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345891" w:rsidRPr="007A6694" w:rsidTr="007972AE">
        <w:trPr>
          <w:cantSplit/>
          <w:trHeight w:val="20"/>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7972AE">
        <w:trPr>
          <w:cantSplit/>
          <w:trHeight w:val="20"/>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3.  Writing and Composition</w:t>
            </w:r>
          </w:p>
        </w:tc>
      </w:tr>
      <w:tr w:rsidR="00345891" w:rsidRPr="007A6694" w:rsidTr="007972AE">
        <w:trPr>
          <w:cantSplit/>
          <w:trHeight w:val="20"/>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497966">
            <w:pPr>
              <w:pStyle w:val="Default"/>
              <w:numPr>
                <w:ilvl w:val="0"/>
                <w:numId w:val="27"/>
              </w:numPr>
              <w:ind w:left="882" w:right="187"/>
              <w:rPr>
                <w:rFonts w:ascii="Verdana" w:hAnsi="Verdana"/>
                <w:color w:val="auto"/>
                <w:sz w:val="20"/>
                <w:szCs w:val="20"/>
              </w:rPr>
            </w:pPr>
            <w:r w:rsidRPr="007A6694">
              <w:rPr>
                <w:rFonts w:ascii="Verdana" w:hAnsi="Verdana"/>
                <w:color w:val="auto"/>
                <w:szCs w:val="20"/>
              </w:rPr>
              <w:t>Master the techniques of effective informational, literary, and persuasive writing</w:t>
            </w:r>
          </w:p>
        </w:tc>
      </w:tr>
      <w:tr w:rsidR="00345891" w:rsidRPr="007A6694" w:rsidTr="007972AE">
        <w:trPr>
          <w:cantSplit/>
          <w:trHeight w:val="20"/>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7972AE">
        <w:trPr>
          <w:gridAfter w:val="1"/>
          <w:wAfter w:w="24" w:type="dxa"/>
          <w:cantSplit/>
          <w:trHeight w:val="20"/>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345891" w:rsidRPr="007A6694" w:rsidRDefault="003E75AB" w:rsidP="003E75AB">
            <w:pPr>
              <w:ind w:left="792" w:hanging="432"/>
              <w:rPr>
                <w:rFonts w:ascii="Verdana" w:hAnsi="Verdana"/>
                <w:bCs/>
                <w:sz w:val="28"/>
                <w:szCs w:val="28"/>
              </w:rPr>
            </w:pPr>
            <w:r w:rsidRPr="007A6694">
              <w:rPr>
                <w:rFonts w:ascii="Verdana" w:hAnsi="Verdana"/>
                <w:sz w:val="28"/>
                <w:szCs w:val="28"/>
              </w:rPr>
              <w:t xml:space="preserve">2. </w:t>
            </w:r>
            <w:r w:rsidR="00345891" w:rsidRPr="007A6694">
              <w:rPr>
                <w:rFonts w:ascii="Verdana" w:hAnsi="Verdana"/>
                <w:sz w:val="28"/>
                <w:szCs w:val="28"/>
              </w:rPr>
              <w:t>Informational and persuasive texts develop a topic and establish a controlling idea or thesis with relevant support</w:t>
            </w:r>
          </w:p>
        </w:tc>
      </w:tr>
      <w:tr w:rsidR="00345891" w:rsidRPr="007A6694" w:rsidTr="007972AE">
        <w:trPr>
          <w:gridAfter w:val="1"/>
          <w:wAfter w:w="24" w:type="dxa"/>
          <w:cantSplit/>
          <w:trHeight w:val="20"/>
          <w:jc w:val="center"/>
        </w:trPr>
        <w:tc>
          <w:tcPr>
            <w:tcW w:w="765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672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7972AE">
        <w:trPr>
          <w:gridAfter w:val="1"/>
          <w:wAfter w:w="24" w:type="dxa"/>
          <w:cantSplit/>
          <w:trHeight w:val="20"/>
          <w:jc w:val="center"/>
        </w:trPr>
        <w:tc>
          <w:tcPr>
            <w:tcW w:w="765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619"/>
              </w:numPr>
              <w:ind w:left="342"/>
              <w:rPr>
                <w:rFonts w:ascii="Verdana" w:hAnsi="Verdana"/>
                <w:sz w:val="20"/>
                <w:szCs w:val="20"/>
              </w:rPr>
            </w:pPr>
            <w:r w:rsidRPr="007A6694">
              <w:rPr>
                <w:rFonts w:ascii="Verdana" w:hAnsi="Verdana"/>
                <w:sz w:val="20"/>
                <w:szCs w:val="20"/>
              </w:rPr>
              <w:t>Write arguments to support claims in an analysis of substantive topics or texts, using valid reasoning and relevant and sufficient evidence. (CCSS: W.9-10.1)</w:t>
            </w:r>
          </w:p>
          <w:p w:rsidR="00345891" w:rsidRPr="007A6694" w:rsidRDefault="00345891" w:rsidP="00A8230E">
            <w:pPr>
              <w:pStyle w:val="NoSpacing"/>
              <w:numPr>
                <w:ilvl w:val="0"/>
                <w:numId w:val="620"/>
              </w:numPr>
              <w:ind w:left="702" w:hanging="162"/>
              <w:rPr>
                <w:rFonts w:ascii="Verdana" w:hAnsi="Verdana"/>
                <w:sz w:val="20"/>
                <w:szCs w:val="20"/>
              </w:rPr>
            </w:pPr>
            <w:r w:rsidRPr="007A6694">
              <w:rPr>
                <w:rFonts w:ascii="Verdana" w:hAnsi="Verdana"/>
                <w:sz w:val="20"/>
                <w:szCs w:val="20"/>
              </w:rPr>
              <w:t>Introduce precise claim(s), distinguish the claim(s) from alternate or opposing claims, and create an organization that establishes clear relationships among claim(s), counterclaims, reasons, and evidence. (CCSS: W.9-10.1a)</w:t>
            </w:r>
          </w:p>
          <w:p w:rsidR="00345891" w:rsidRPr="007A6694" w:rsidRDefault="00345891" w:rsidP="00A8230E">
            <w:pPr>
              <w:pStyle w:val="NoSpacing"/>
              <w:numPr>
                <w:ilvl w:val="0"/>
                <w:numId w:val="620"/>
              </w:numPr>
              <w:ind w:left="702" w:hanging="162"/>
              <w:rPr>
                <w:rFonts w:ascii="Verdana" w:hAnsi="Verdana"/>
                <w:sz w:val="20"/>
                <w:szCs w:val="20"/>
              </w:rPr>
            </w:pPr>
            <w:r w:rsidRPr="007A6694">
              <w:rPr>
                <w:rFonts w:ascii="Verdana" w:hAnsi="Verdana"/>
                <w:sz w:val="20"/>
                <w:szCs w:val="20"/>
              </w:rPr>
              <w:t>Develop claim(s) and counterclaims fairly, supplying evidence for each while pointing out the strengths and limitations of both in a manner that anticipates the audience’s knowledge level and concerns. (CCSS: W.9-10.1b)</w:t>
            </w:r>
          </w:p>
          <w:p w:rsidR="00345891" w:rsidRPr="007A6694" w:rsidRDefault="00345891" w:rsidP="00A8230E">
            <w:pPr>
              <w:pStyle w:val="NoSpacing"/>
              <w:numPr>
                <w:ilvl w:val="0"/>
                <w:numId w:val="620"/>
              </w:numPr>
              <w:ind w:left="702" w:hanging="162"/>
              <w:rPr>
                <w:rFonts w:ascii="Verdana" w:hAnsi="Verdana"/>
                <w:sz w:val="20"/>
                <w:szCs w:val="20"/>
              </w:rPr>
            </w:pPr>
            <w:r w:rsidRPr="007A6694">
              <w:rPr>
                <w:rFonts w:ascii="Verdana" w:hAnsi="Verdana"/>
                <w:sz w:val="20"/>
                <w:szCs w:val="20"/>
              </w:rPr>
              <w:t xml:space="preserve">Use words, phrases, and clauses to link the major sections of the text, create cohesion, and clarify the relationships between claim(s) and reasons, between reasons and evidence, and between claim(s) and counterclaims. (CCSS: W.9-10.1c) </w:t>
            </w:r>
          </w:p>
          <w:p w:rsidR="00345891" w:rsidRPr="007A6694" w:rsidRDefault="00345891" w:rsidP="00A8230E">
            <w:pPr>
              <w:numPr>
                <w:ilvl w:val="0"/>
                <w:numId w:val="620"/>
              </w:numPr>
              <w:ind w:left="702" w:hanging="162"/>
              <w:rPr>
                <w:rFonts w:ascii="Verdana" w:hAnsi="Verdana"/>
                <w:sz w:val="20"/>
                <w:szCs w:val="20"/>
              </w:rPr>
            </w:pPr>
            <w:r w:rsidRPr="007A6694">
              <w:rPr>
                <w:rFonts w:ascii="Verdana" w:hAnsi="Verdana"/>
                <w:sz w:val="20"/>
                <w:szCs w:val="20"/>
              </w:rPr>
              <w:t>Use appropriate rhetorical appeals and genre to engage and guide the intended audience</w:t>
            </w:r>
          </w:p>
          <w:p w:rsidR="00345891" w:rsidRPr="007A6694" w:rsidRDefault="00345891" w:rsidP="00A8230E">
            <w:pPr>
              <w:numPr>
                <w:ilvl w:val="0"/>
                <w:numId w:val="620"/>
              </w:numPr>
              <w:ind w:left="702" w:hanging="162"/>
              <w:rPr>
                <w:rFonts w:ascii="Verdana" w:hAnsi="Verdana"/>
                <w:sz w:val="20"/>
                <w:szCs w:val="20"/>
              </w:rPr>
            </w:pPr>
            <w:r w:rsidRPr="007A6694">
              <w:rPr>
                <w:rFonts w:ascii="Verdana" w:hAnsi="Verdana"/>
                <w:sz w:val="20"/>
                <w:szCs w:val="20"/>
              </w:rPr>
              <w:t>Anticipate and address readers’ biases and expectations</w:t>
            </w:r>
          </w:p>
          <w:p w:rsidR="00345891" w:rsidRPr="007A6694" w:rsidRDefault="00345891" w:rsidP="00A8230E">
            <w:pPr>
              <w:numPr>
                <w:ilvl w:val="0"/>
                <w:numId w:val="620"/>
              </w:numPr>
              <w:ind w:left="702" w:hanging="162"/>
              <w:rPr>
                <w:rFonts w:ascii="Verdana" w:hAnsi="Verdana"/>
                <w:sz w:val="20"/>
                <w:szCs w:val="20"/>
              </w:rPr>
            </w:pPr>
            <w:r w:rsidRPr="007A6694">
              <w:rPr>
                <w:rFonts w:ascii="Verdana" w:hAnsi="Verdana"/>
                <w:sz w:val="20"/>
                <w:szCs w:val="20"/>
              </w:rPr>
              <w:t>Revise ideas and structure to improve depth of information and logic of organization</w:t>
            </w:r>
          </w:p>
          <w:p w:rsidR="00345891" w:rsidRPr="007A6694" w:rsidRDefault="00345891" w:rsidP="00A8230E">
            <w:pPr>
              <w:numPr>
                <w:ilvl w:val="0"/>
                <w:numId w:val="620"/>
              </w:numPr>
              <w:ind w:left="702" w:hanging="162"/>
              <w:rPr>
                <w:rFonts w:ascii="Verdana" w:hAnsi="Verdana"/>
                <w:sz w:val="20"/>
                <w:szCs w:val="20"/>
              </w:rPr>
            </w:pPr>
            <w:r w:rsidRPr="007A6694">
              <w:rPr>
                <w:rFonts w:ascii="Verdana" w:hAnsi="Verdana"/>
                <w:sz w:val="20"/>
                <w:szCs w:val="20"/>
              </w:rPr>
              <w:t>Explain and imitate emotional, logical, and ethical appeals used by writers who are trying to persuade an audience</w:t>
            </w:r>
          </w:p>
          <w:p w:rsidR="00345891" w:rsidRPr="007A6694" w:rsidRDefault="00345891" w:rsidP="00A8230E">
            <w:pPr>
              <w:pStyle w:val="NoSpacing"/>
              <w:numPr>
                <w:ilvl w:val="0"/>
                <w:numId w:val="620"/>
              </w:numPr>
              <w:ind w:left="702" w:hanging="162"/>
              <w:rPr>
                <w:rFonts w:ascii="Verdana" w:hAnsi="Verdana"/>
                <w:sz w:val="20"/>
                <w:szCs w:val="20"/>
              </w:rPr>
            </w:pPr>
            <w:r w:rsidRPr="007A6694">
              <w:rPr>
                <w:rFonts w:ascii="Verdana" w:hAnsi="Verdana"/>
                <w:sz w:val="20"/>
                <w:szCs w:val="20"/>
              </w:rPr>
              <w:t xml:space="preserve">Establish and maintain a formal style and objective tone while attending to the norms and conventions of the discipline in which they are writing. (CCSS: W.9-10.1d) </w:t>
            </w:r>
          </w:p>
          <w:p w:rsidR="00345891" w:rsidRPr="007A6694" w:rsidRDefault="00345891" w:rsidP="00A8230E">
            <w:pPr>
              <w:pStyle w:val="NoSpacing"/>
              <w:numPr>
                <w:ilvl w:val="0"/>
                <w:numId w:val="620"/>
              </w:numPr>
              <w:ind w:left="702" w:hanging="162"/>
              <w:rPr>
                <w:rFonts w:ascii="Verdana" w:hAnsi="Verdana"/>
                <w:sz w:val="20"/>
                <w:szCs w:val="20"/>
              </w:rPr>
            </w:pPr>
            <w:r w:rsidRPr="007A6694">
              <w:rPr>
                <w:rFonts w:ascii="Verdana" w:hAnsi="Verdana"/>
                <w:sz w:val="20"/>
                <w:szCs w:val="20"/>
              </w:rPr>
              <w:t>Provide a concluding statement or section that follows from and supports the argument presented. (CCSS: W.9-10.1e)</w:t>
            </w:r>
          </w:p>
        </w:tc>
        <w:tc>
          <w:tcPr>
            <w:tcW w:w="672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625"/>
              </w:numPr>
              <w:ind w:left="432" w:hanging="270"/>
              <w:rPr>
                <w:rFonts w:ascii="Verdana" w:hAnsi="Verdana" w:cs="Arial"/>
                <w:sz w:val="20"/>
                <w:szCs w:val="20"/>
              </w:rPr>
            </w:pPr>
            <w:r w:rsidRPr="007A6694">
              <w:rPr>
                <w:rFonts w:ascii="Verdana" w:hAnsi="Verdana" w:cs="Arial"/>
                <w:sz w:val="20"/>
                <w:szCs w:val="20"/>
              </w:rPr>
              <w:t xml:space="preserve">Why should an author plan with clarity what the reader is expecting in the piece? </w:t>
            </w:r>
          </w:p>
          <w:p w:rsidR="00345891" w:rsidRPr="007A6694" w:rsidRDefault="00345891" w:rsidP="00A8230E">
            <w:pPr>
              <w:pStyle w:val="ListParagraph"/>
              <w:numPr>
                <w:ilvl w:val="0"/>
                <w:numId w:val="625"/>
              </w:numPr>
              <w:ind w:left="432" w:hanging="270"/>
              <w:rPr>
                <w:rFonts w:ascii="Verdana" w:hAnsi="Verdana" w:cs="Arial"/>
                <w:sz w:val="20"/>
                <w:szCs w:val="20"/>
              </w:rPr>
            </w:pPr>
            <w:r w:rsidRPr="007A6694">
              <w:rPr>
                <w:rFonts w:ascii="Verdana" w:hAnsi="Verdana" w:cs="Arial"/>
                <w:sz w:val="20"/>
                <w:szCs w:val="20"/>
              </w:rPr>
              <w:t xml:space="preserve">How does an author monitor his/her work if the author is biased? What clues make the reader sense bias? </w:t>
            </w:r>
          </w:p>
          <w:p w:rsidR="00345891" w:rsidRPr="007A6694" w:rsidRDefault="00345891" w:rsidP="00A8230E">
            <w:pPr>
              <w:pStyle w:val="ListParagraph"/>
              <w:numPr>
                <w:ilvl w:val="0"/>
                <w:numId w:val="625"/>
              </w:numPr>
              <w:ind w:left="432" w:hanging="270"/>
              <w:rPr>
                <w:rFonts w:ascii="Verdana" w:hAnsi="Verdana" w:cs="Arial"/>
                <w:sz w:val="20"/>
                <w:szCs w:val="20"/>
              </w:rPr>
            </w:pPr>
            <w:r w:rsidRPr="007A6694">
              <w:rPr>
                <w:rFonts w:ascii="Verdana" w:hAnsi="Verdana" w:cs="Arial"/>
                <w:sz w:val="20"/>
                <w:szCs w:val="20"/>
              </w:rPr>
              <w:t xml:space="preserve">What makes a descriptive text appeal to certain audiences? </w:t>
            </w:r>
          </w:p>
          <w:p w:rsidR="00345891" w:rsidRPr="007A6694" w:rsidRDefault="00345891" w:rsidP="00A8230E">
            <w:pPr>
              <w:pStyle w:val="ListParagraph"/>
              <w:numPr>
                <w:ilvl w:val="0"/>
                <w:numId w:val="625"/>
              </w:numPr>
              <w:ind w:left="432" w:hanging="270"/>
              <w:rPr>
                <w:rFonts w:ascii="Verdana" w:hAnsi="Verdana" w:cs="Arial"/>
                <w:sz w:val="20"/>
                <w:szCs w:val="20"/>
              </w:rPr>
            </w:pPr>
            <w:r w:rsidRPr="007A6694">
              <w:rPr>
                <w:rFonts w:ascii="Verdana" w:hAnsi="Verdana" w:cs="Arial"/>
                <w:sz w:val="20"/>
                <w:szCs w:val="20"/>
              </w:rPr>
              <w:t xml:space="preserve">Why is it essential to explain technical terms and notations in writing? </w:t>
            </w:r>
          </w:p>
          <w:p w:rsidR="00345891" w:rsidRPr="007A6694" w:rsidRDefault="00345891" w:rsidP="00A8230E">
            <w:pPr>
              <w:pStyle w:val="ListParagraph"/>
              <w:numPr>
                <w:ilvl w:val="0"/>
                <w:numId w:val="625"/>
              </w:numPr>
              <w:ind w:left="432" w:hanging="270"/>
              <w:rPr>
                <w:rFonts w:ascii="Verdana" w:hAnsi="Verdana" w:cs="Arial"/>
                <w:sz w:val="20"/>
                <w:szCs w:val="20"/>
              </w:rPr>
            </w:pPr>
            <w:r w:rsidRPr="007A6694">
              <w:rPr>
                <w:rFonts w:ascii="Verdana" w:hAnsi="Verdana" w:cs="Arial"/>
                <w:sz w:val="20"/>
                <w:szCs w:val="20"/>
              </w:rPr>
              <w:t>Do all audiences need this type of explanation? Why or why not?</w:t>
            </w:r>
          </w:p>
        </w:tc>
      </w:tr>
      <w:tr w:rsidR="00345891" w:rsidRPr="007A6694" w:rsidTr="007972AE">
        <w:trPr>
          <w:gridAfter w:val="1"/>
          <w:wAfter w:w="24" w:type="dxa"/>
          <w:cantSplit/>
          <w:trHeight w:val="20"/>
          <w:jc w:val="center"/>
        </w:trPr>
        <w:tc>
          <w:tcPr>
            <w:tcW w:w="7650" w:type="dxa"/>
            <w:vMerge/>
          </w:tcPr>
          <w:p w:rsidR="00345891" w:rsidRPr="007A6694" w:rsidRDefault="00345891" w:rsidP="00FE7004">
            <w:pPr>
              <w:rPr>
                <w:rFonts w:ascii="Verdana" w:hAnsi="Verdana" w:cs="Arial"/>
                <w:sz w:val="20"/>
                <w:szCs w:val="20"/>
              </w:rPr>
            </w:pPr>
          </w:p>
        </w:tc>
        <w:tc>
          <w:tcPr>
            <w:tcW w:w="672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pStyle w:val="ListParagraph"/>
              <w:numPr>
                <w:ilvl w:val="0"/>
                <w:numId w:val="626"/>
              </w:numPr>
              <w:rPr>
                <w:rFonts w:ascii="Verdana" w:hAnsi="Verdana" w:cs="Arial"/>
                <w:sz w:val="20"/>
                <w:szCs w:val="20"/>
              </w:rPr>
            </w:pPr>
            <w:r w:rsidRPr="007A6694">
              <w:rPr>
                <w:rFonts w:ascii="Verdana" w:hAnsi="Verdana" w:cs="Arial"/>
                <w:sz w:val="20"/>
                <w:szCs w:val="20"/>
              </w:rPr>
              <w:t>Authors share ideas with a wider audience through writing.</w:t>
            </w:r>
          </w:p>
          <w:p w:rsidR="00345891" w:rsidRPr="007A6694" w:rsidRDefault="00345891" w:rsidP="00A8230E">
            <w:pPr>
              <w:pStyle w:val="ListParagraph"/>
              <w:numPr>
                <w:ilvl w:val="0"/>
                <w:numId w:val="626"/>
              </w:numPr>
              <w:rPr>
                <w:rFonts w:ascii="Verdana" w:hAnsi="Verdana" w:cs="Arial"/>
                <w:sz w:val="20"/>
                <w:szCs w:val="20"/>
              </w:rPr>
            </w:pPr>
            <w:r w:rsidRPr="007A6694">
              <w:rPr>
                <w:rFonts w:ascii="Verdana" w:hAnsi="Verdana" w:cs="Arial"/>
                <w:sz w:val="20"/>
                <w:szCs w:val="20"/>
              </w:rPr>
              <w:t xml:space="preserve">Researchers often submit an article stating their opinion about a current topic. </w:t>
            </w:r>
          </w:p>
          <w:p w:rsidR="00345891" w:rsidRPr="007A6694" w:rsidRDefault="00345891" w:rsidP="00A8230E">
            <w:pPr>
              <w:pStyle w:val="ListParagraph"/>
              <w:numPr>
                <w:ilvl w:val="0"/>
                <w:numId w:val="626"/>
              </w:numPr>
              <w:rPr>
                <w:rFonts w:ascii="Verdana" w:hAnsi="Verdana" w:cs="Arial"/>
                <w:sz w:val="20"/>
                <w:szCs w:val="20"/>
              </w:rPr>
            </w:pPr>
            <w:r w:rsidRPr="007A6694">
              <w:rPr>
                <w:rFonts w:ascii="Verdana" w:hAnsi="Verdana" w:cs="Arial"/>
                <w:sz w:val="20"/>
                <w:szCs w:val="20"/>
              </w:rPr>
              <w:t>Legal representatives prepare an argument by researching both sides and persuading an audience to one point of view by controlling one main idea.</w:t>
            </w:r>
          </w:p>
          <w:p w:rsidR="00345891" w:rsidRPr="007A6694" w:rsidRDefault="00345891" w:rsidP="00A8230E">
            <w:pPr>
              <w:pStyle w:val="ListParagraph"/>
              <w:numPr>
                <w:ilvl w:val="0"/>
                <w:numId w:val="626"/>
              </w:numPr>
              <w:rPr>
                <w:rFonts w:ascii="Verdana" w:hAnsi="Verdana" w:cs="Arial"/>
                <w:sz w:val="20"/>
                <w:szCs w:val="20"/>
              </w:rPr>
            </w:pPr>
            <w:r w:rsidRPr="007A6694">
              <w:rPr>
                <w:rFonts w:ascii="Verdana" w:hAnsi="Verdana" w:cs="Arial"/>
                <w:sz w:val="20"/>
                <w:szCs w:val="20"/>
              </w:rPr>
              <w:t>Rhetoric and ethical texts explain information with relevant supporting ideas.</w:t>
            </w:r>
          </w:p>
        </w:tc>
      </w:tr>
      <w:tr w:rsidR="00345891" w:rsidRPr="007A6694" w:rsidTr="007972AE">
        <w:trPr>
          <w:gridAfter w:val="1"/>
          <w:wAfter w:w="24" w:type="dxa"/>
          <w:cantSplit/>
          <w:trHeight w:val="20"/>
          <w:jc w:val="center"/>
        </w:trPr>
        <w:tc>
          <w:tcPr>
            <w:tcW w:w="7650" w:type="dxa"/>
            <w:vMerge/>
          </w:tcPr>
          <w:p w:rsidR="00345891" w:rsidRPr="007A6694" w:rsidRDefault="00345891" w:rsidP="00FE7004">
            <w:pPr>
              <w:rPr>
                <w:rFonts w:ascii="Verdana" w:hAnsi="Verdana" w:cs="Arial"/>
                <w:sz w:val="20"/>
                <w:szCs w:val="20"/>
              </w:rPr>
            </w:pPr>
          </w:p>
        </w:tc>
        <w:tc>
          <w:tcPr>
            <w:tcW w:w="672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627"/>
              </w:numPr>
              <w:rPr>
                <w:rFonts w:ascii="Verdana" w:hAnsi="Verdana" w:cs="Arial"/>
                <w:sz w:val="20"/>
                <w:szCs w:val="20"/>
              </w:rPr>
            </w:pPr>
            <w:r w:rsidRPr="007A6694">
              <w:rPr>
                <w:rFonts w:ascii="Verdana" w:hAnsi="Verdana" w:cs="Arial"/>
                <w:sz w:val="20"/>
                <w:szCs w:val="20"/>
              </w:rPr>
              <w:t xml:space="preserve">Writers anticipate how biases play a role in the writing process. They try to think about readers and how they may perceive what the author is writing. </w:t>
            </w:r>
          </w:p>
          <w:p w:rsidR="00345891" w:rsidRPr="007A6694" w:rsidRDefault="00345891" w:rsidP="00A8230E">
            <w:pPr>
              <w:pStyle w:val="ListParagraph"/>
              <w:numPr>
                <w:ilvl w:val="0"/>
                <w:numId w:val="627"/>
              </w:numPr>
              <w:rPr>
                <w:rFonts w:ascii="Verdana" w:hAnsi="Verdana" w:cs="Arial"/>
                <w:sz w:val="20"/>
                <w:szCs w:val="20"/>
              </w:rPr>
            </w:pPr>
            <w:r w:rsidRPr="007A6694">
              <w:rPr>
                <w:rFonts w:ascii="Verdana" w:hAnsi="Verdana" w:cs="Arial"/>
                <w:sz w:val="20"/>
                <w:szCs w:val="20"/>
              </w:rPr>
              <w:t>Writers use different techniques to effectively support their arguments.</w:t>
            </w:r>
          </w:p>
          <w:p w:rsidR="00345891" w:rsidRPr="007A6694" w:rsidRDefault="00345891" w:rsidP="00A8230E">
            <w:pPr>
              <w:pStyle w:val="ListParagraph"/>
              <w:numPr>
                <w:ilvl w:val="0"/>
                <w:numId w:val="627"/>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WHST.9-10.1-6 and 10)</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tc>
      </w:tr>
    </w:tbl>
    <w:p w:rsidR="005325B2" w:rsidRPr="007A6694" w:rsidRDefault="005325B2">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470"/>
        <w:gridCol w:w="6906"/>
        <w:gridCol w:w="24"/>
      </w:tblGrid>
      <w:tr w:rsidR="00345891" w:rsidRPr="007A6694" w:rsidTr="005325B2">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5325B2">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3.  Writing and Composition</w:t>
            </w:r>
          </w:p>
        </w:tc>
      </w:tr>
      <w:tr w:rsidR="00345891" w:rsidRPr="007A6694" w:rsidTr="005325B2">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pStyle w:val="ListParagraph"/>
              <w:numPr>
                <w:ilvl w:val="0"/>
                <w:numId w:val="1"/>
              </w:numPr>
              <w:rPr>
                <w:rFonts w:ascii="Verdana" w:hAnsi="Verdana"/>
                <w:sz w:val="26"/>
                <w:szCs w:val="26"/>
              </w:rPr>
            </w:pPr>
            <w:r w:rsidRPr="007A6694">
              <w:rPr>
                <w:rFonts w:ascii="Verdana" w:hAnsi="Verdana"/>
                <w:szCs w:val="22"/>
              </w:rPr>
              <w:t>Apply standard English conventions to effectively communicate with written language</w:t>
            </w:r>
          </w:p>
        </w:tc>
      </w:tr>
      <w:tr w:rsidR="00345891" w:rsidRPr="007A6694" w:rsidTr="005325B2">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5325B2">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5325B2">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5325B2">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3E75AB" w:rsidP="003E75AB">
            <w:pPr>
              <w:ind w:left="882" w:hanging="360"/>
            </w:pPr>
            <w:r w:rsidRPr="007A6694">
              <w:rPr>
                <w:rFonts w:ascii="Verdana" w:hAnsi="Verdana"/>
                <w:sz w:val="28"/>
                <w:szCs w:val="28"/>
              </w:rPr>
              <w:t xml:space="preserve">3. </w:t>
            </w:r>
            <w:r w:rsidR="00345891" w:rsidRPr="007A6694">
              <w:rPr>
                <w:rFonts w:ascii="Verdana" w:hAnsi="Verdana"/>
                <w:sz w:val="28"/>
                <w:szCs w:val="28"/>
              </w:rPr>
              <w:t>Writing for grammar, usage, mechanics, and clarity requires ongoing refinements and revisions</w:t>
            </w:r>
          </w:p>
        </w:tc>
      </w:tr>
      <w:tr w:rsidR="00345891" w:rsidRPr="007A6694" w:rsidTr="005325B2">
        <w:trPr>
          <w:gridAfter w:val="1"/>
          <w:wAfter w:w="24" w:type="dxa"/>
          <w:cantSplit/>
          <w:jc w:val="center"/>
        </w:trPr>
        <w:tc>
          <w:tcPr>
            <w:tcW w:w="747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690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5325B2">
        <w:trPr>
          <w:gridAfter w:val="1"/>
          <w:wAfter w:w="24" w:type="dxa"/>
          <w:cantSplit/>
          <w:trHeight w:val="2160"/>
          <w:jc w:val="center"/>
        </w:trPr>
        <w:tc>
          <w:tcPr>
            <w:tcW w:w="7470" w:type="dxa"/>
            <w:vMerge w:val="restart"/>
          </w:tcPr>
          <w:p w:rsidR="00345891" w:rsidRPr="007A6694" w:rsidRDefault="00345891" w:rsidP="00FE7004">
            <w:pPr>
              <w:rPr>
                <w:rFonts w:ascii="Verdana" w:hAnsi="Verdana"/>
                <w:b/>
                <w:sz w:val="18"/>
                <w:szCs w:val="20"/>
              </w:rPr>
            </w:pPr>
            <w:r w:rsidRPr="007A6694">
              <w:rPr>
                <w:rFonts w:ascii="Verdana" w:hAnsi="Verdana"/>
                <w:b/>
                <w:sz w:val="18"/>
                <w:szCs w:val="20"/>
              </w:rPr>
              <w:t>Students can:</w:t>
            </w:r>
          </w:p>
          <w:p w:rsidR="00345891" w:rsidRPr="007A6694" w:rsidRDefault="00345891" w:rsidP="00A8230E">
            <w:pPr>
              <w:pStyle w:val="NoSpacing"/>
              <w:numPr>
                <w:ilvl w:val="0"/>
                <w:numId w:val="633"/>
              </w:numPr>
              <w:ind w:left="342"/>
              <w:rPr>
                <w:rFonts w:ascii="Verdana" w:hAnsi="Verdana"/>
                <w:sz w:val="18"/>
              </w:rPr>
            </w:pPr>
            <w:r w:rsidRPr="007A6694">
              <w:rPr>
                <w:rFonts w:ascii="Verdana" w:hAnsi="Verdana"/>
                <w:sz w:val="18"/>
              </w:rPr>
              <w:t xml:space="preserve">Demonstrate command of the conventions of </w:t>
            </w:r>
            <w:proofErr w:type="gramStart"/>
            <w:r w:rsidRPr="007A6694">
              <w:rPr>
                <w:rFonts w:ascii="Verdana" w:hAnsi="Verdana"/>
                <w:sz w:val="18"/>
              </w:rPr>
              <w:t>standard</w:t>
            </w:r>
            <w:proofErr w:type="gramEnd"/>
            <w:r w:rsidRPr="007A6694">
              <w:rPr>
                <w:rFonts w:ascii="Verdana" w:hAnsi="Verdana"/>
                <w:sz w:val="18"/>
              </w:rPr>
              <w:t xml:space="preserve"> English capitalization, punctuation, and spelling when writing. (CCSS: L.9-10.2)</w:t>
            </w:r>
          </w:p>
          <w:p w:rsidR="00345891" w:rsidRPr="007A6694" w:rsidRDefault="00345891" w:rsidP="00A8230E">
            <w:pPr>
              <w:pStyle w:val="NoSpacing"/>
              <w:numPr>
                <w:ilvl w:val="0"/>
                <w:numId w:val="632"/>
              </w:numPr>
              <w:ind w:left="702" w:hanging="180"/>
              <w:rPr>
                <w:rFonts w:ascii="Verdana" w:hAnsi="Verdana"/>
                <w:sz w:val="18"/>
              </w:rPr>
            </w:pPr>
            <w:r w:rsidRPr="007A6694">
              <w:rPr>
                <w:rFonts w:ascii="Verdana" w:hAnsi="Verdana"/>
                <w:sz w:val="18"/>
              </w:rPr>
              <w:t>Identify comma splices and fused sentences in writing and revise to eliminate them</w:t>
            </w:r>
          </w:p>
          <w:p w:rsidR="00345891" w:rsidRPr="007A6694" w:rsidRDefault="00345891" w:rsidP="00A8230E">
            <w:pPr>
              <w:pStyle w:val="NoSpacing"/>
              <w:numPr>
                <w:ilvl w:val="0"/>
                <w:numId w:val="632"/>
              </w:numPr>
              <w:ind w:left="702" w:hanging="180"/>
              <w:rPr>
                <w:rFonts w:ascii="Verdana" w:hAnsi="Verdana"/>
                <w:sz w:val="18"/>
              </w:rPr>
            </w:pPr>
            <w:r w:rsidRPr="007A6694">
              <w:rPr>
                <w:rFonts w:ascii="Verdana" w:hAnsi="Verdana"/>
                <w:sz w:val="18"/>
              </w:rPr>
              <w:t>Distinguish between phrases and clauses and use this knowledge to write varied, strong, correct, complete sentences</w:t>
            </w:r>
          </w:p>
          <w:p w:rsidR="00345891" w:rsidRPr="007A6694" w:rsidRDefault="00345891" w:rsidP="00A8230E">
            <w:pPr>
              <w:pStyle w:val="NoSpacing"/>
              <w:numPr>
                <w:ilvl w:val="0"/>
                <w:numId w:val="632"/>
              </w:numPr>
              <w:ind w:left="702" w:hanging="180"/>
              <w:rPr>
                <w:rFonts w:ascii="Verdana" w:hAnsi="Verdana"/>
                <w:sz w:val="18"/>
              </w:rPr>
            </w:pPr>
            <w:r w:rsidRPr="007A6694">
              <w:rPr>
                <w:rFonts w:ascii="Verdana" w:hAnsi="Verdana"/>
                <w:sz w:val="18"/>
              </w:rPr>
              <w:t>Use a colon to introduce a list or quotation. (CCSS: L.9-10.2b)</w:t>
            </w:r>
          </w:p>
          <w:p w:rsidR="00345891" w:rsidRPr="007A6694" w:rsidRDefault="00345891" w:rsidP="00A8230E">
            <w:pPr>
              <w:pStyle w:val="NoSpacing"/>
              <w:numPr>
                <w:ilvl w:val="0"/>
                <w:numId w:val="632"/>
              </w:numPr>
              <w:ind w:left="702" w:hanging="180"/>
              <w:rPr>
                <w:rFonts w:ascii="Verdana" w:hAnsi="Verdana"/>
                <w:sz w:val="18"/>
              </w:rPr>
            </w:pPr>
            <w:r w:rsidRPr="007A6694">
              <w:rPr>
                <w:rFonts w:ascii="Verdana" w:hAnsi="Verdana"/>
                <w:sz w:val="18"/>
              </w:rPr>
              <w:t>Spell correctly. (CCSS: L.9-10.2c)</w:t>
            </w:r>
          </w:p>
          <w:p w:rsidR="00345891" w:rsidRPr="007A6694" w:rsidRDefault="00345891" w:rsidP="00A8230E">
            <w:pPr>
              <w:pStyle w:val="NoSpacing"/>
              <w:numPr>
                <w:ilvl w:val="0"/>
                <w:numId w:val="633"/>
              </w:numPr>
              <w:ind w:left="342"/>
              <w:rPr>
                <w:rFonts w:ascii="Verdana" w:hAnsi="Verdana"/>
                <w:sz w:val="18"/>
              </w:rPr>
            </w:pPr>
            <w:r w:rsidRPr="007A6694">
              <w:rPr>
                <w:rFonts w:ascii="Verdana" w:hAnsi="Verdana"/>
                <w:sz w:val="18"/>
              </w:rPr>
              <w:t>Produce clear and coherent writing in which the development, organization, and style are appropriate to task, purpose, and audience. (Grade-specific expectations for writing types are defined in expectations 1 and 2 above.) (CCSS: W.9-10.4)</w:t>
            </w:r>
          </w:p>
          <w:p w:rsidR="00345891" w:rsidRPr="007A6694" w:rsidRDefault="00345891" w:rsidP="00A8230E">
            <w:pPr>
              <w:pStyle w:val="NoSpacing"/>
              <w:numPr>
                <w:ilvl w:val="0"/>
                <w:numId w:val="633"/>
              </w:numPr>
              <w:ind w:left="342"/>
              <w:rPr>
                <w:rFonts w:ascii="Verdana" w:hAnsi="Verdana"/>
                <w:sz w:val="18"/>
              </w:rPr>
            </w:pPr>
            <w:r w:rsidRPr="007A6694">
              <w:rPr>
                <w:rFonts w:ascii="Verdana" w:hAnsi="Verdana"/>
                <w:sz w:val="18"/>
              </w:rPr>
              <w:t xml:space="preserve">Develop and strengthen writing as needed by planning, revising, editing, rewriting, or trying a new approach, focusing on addressing what is most significant for a specific purpose and audience. (CCSS: W.9-10.5) </w:t>
            </w:r>
          </w:p>
          <w:p w:rsidR="00345891" w:rsidRPr="007A6694" w:rsidRDefault="00345891" w:rsidP="00A8230E">
            <w:pPr>
              <w:pStyle w:val="NoSpacing"/>
              <w:numPr>
                <w:ilvl w:val="0"/>
                <w:numId w:val="633"/>
              </w:numPr>
              <w:ind w:left="342"/>
              <w:rPr>
                <w:rFonts w:ascii="Verdana" w:hAnsi="Verdana"/>
                <w:sz w:val="18"/>
              </w:rPr>
            </w:pPr>
            <w:r w:rsidRPr="007A6694">
              <w:rPr>
                <w:rFonts w:ascii="Verdana" w:hAnsi="Verdana"/>
                <w:sz w:val="18"/>
              </w:rPr>
              <w:t>Use technology, including the Internet, to produce, publish, and update individual or shared writing products, taking advantage of technology’s capacity to link to other information and to display information flexibly and dynamically. (CCSS: W.9-10.6)</w:t>
            </w:r>
          </w:p>
        </w:tc>
        <w:tc>
          <w:tcPr>
            <w:tcW w:w="6906" w:type="dxa"/>
          </w:tcPr>
          <w:p w:rsidR="00345891" w:rsidRPr="007A6694" w:rsidRDefault="00345891" w:rsidP="00FE7004">
            <w:pPr>
              <w:rPr>
                <w:rFonts w:ascii="Verdana" w:hAnsi="Verdana" w:cs="Arial"/>
                <w:sz w:val="18"/>
                <w:szCs w:val="20"/>
              </w:rPr>
            </w:pPr>
            <w:r w:rsidRPr="007A6694">
              <w:rPr>
                <w:rFonts w:ascii="Verdana" w:hAnsi="Verdana" w:cs="Arial"/>
                <w:b/>
                <w:sz w:val="18"/>
                <w:szCs w:val="20"/>
              </w:rPr>
              <w:t xml:space="preserve">Inquiry Questions: </w:t>
            </w:r>
            <w:r w:rsidRPr="007A6694">
              <w:rPr>
                <w:rFonts w:ascii="Verdana" w:hAnsi="Verdana" w:cs="Arial"/>
                <w:sz w:val="18"/>
                <w:szCs w:val="20"/>
              </w:rPr>
              <w:t xml:space="preserve"> </w:t>
            </w:r>
          </w:p>
          <w:p w:rsidR="00345891" w:rsidRPr="007A6694" w:rsidRDefault="00345891" w:rsidP="00A8230E">
            <w:pPr>
              <w:pStyle w:val="ListParagraph"/>
              <w:numPr>
                <w:ilvl w:val="0"/>
                <w:numId w:val="628"/>
              </w:numPr>
              <w:rPr>
                <w:rFonts w:ascii="Verdana" w:hAnsi="Verdana" w:cs="Arial"/>
                <w:sz w:val="18"/>
                <w:szCs w:val="20"/>
              </w:rPr>
            </w:pPr>
            <w:r w:rsidRPr="007A6694">
              <w:rPr>
                <w:rFonts w:ascii="Verdana" w:hAnsi="Verdana" w:cs="Arial"/>
                <w:sz w:val="18"/>
                <w:szCs w:val="20"/>
              </w:rPr>
              <w:t xml:space="preserve">What message does an author give a reader if there are flaws and errors in grammar and punctuation? </w:t>
            </w:r>
          </w:p>
          <w:p w:rsidR="00345891" w:rsidRPr="007A6694" w:rsidRDefault="00345891" w:rsidP="00A8230E">
            <w:pPr>
              <w:pStyle w:val="ListParagraph"/>
              <w:numPr>
                <w:ilvl w:val="0"/>
                <w:numId w:val="628"/>
              </w:numPr>
              <w:rPr>
                <w:rFonts w:ascii="Verdana" w:hAnsi="Verdana" w:cs="Arial"/>
                <w:sz w:val="18"/>
                <w:szCs w:val="20"/>
              </w:rPr>
            </w:pPr>
            <w:r w:rsidRPr="007A6694">
              <w:rPr>
                <w:rFonts w:ascii="Verdana" w:hAnsi="Verdana" w:cs="Arial"/>
                <w:sz w:val="18"/>
                <w:szCs w:val="20"/>
              </w:rPr>
              <w:t xml:space="preserve">What are the benefits of using computer-based tools for grammar support? What are the cautions of using these tools? </w:t>
            </w:r>
          </w:p>
          <w:p w:rsidR="00345891" w:rsidRPr="007A6694" w:rsidRDefault="00345891" w:rsidP="00A8230E">
            <w:pPr>
              <w:pStyle w:val="ListParagraph"/>
              <w:numPr>
                <w:ilvl w:val="0"/>
                <w:numId w:val="628"/>
              </w:numPr>
              <w:rPr>
                <w:rFonts w:ascii="Verdana" w:hAnsi="Verdana" w:cs="Arial"/>
                <w:sz w:val="18"/>
                <w:szCs w:val="20"/>
              </w:rPr>
            </w:pPr>
            <w:r w:rsidRPr="007A6694">
              <w:rPr>
                <w:rFonts w:ascii="Verdana" w:hAnsi="Verdana" w:cs="Arial"/>
                <w:sz w:val="18"/>
                <w:szCs w:val="20"/>
              </w:rPr>
              <w:t xml:space="preserve">What is meant by an obscure or oblique reference? </w:t>
            </w:r>
          </w:p>
          <w:p w:rsidR="00345891" w:rsidRPr="007A6694" w:rsidRDefault="00345891" w:rsidP="00A8230E">
            <w:pPr>
              <w:pStyle w:val="ListParagraph"/>
              <w:numPr>
                <w:ilvl w:val="0"/>
                <w:numId w:val="628"/>
              </w:numPr>
              <w:rPr>
                <w:rFonts w:ascii="Verdana" w:hAnsi="Verdana" w:cs="Arial"/>
                <w:sz w:val="18"/>
                <w:szCs w:val="20"/>
              </w:rPr>
            </w:pPr>
            <w:r w:rsidRPr="007A6694">
              <w:rPr>
                <w:rFonts w:ascii="Verdana" w:hAnsi="Verdana" w:cs="Arial"/>
                <w:sz w:val="18"/>
                <w:szCs w:val="20"/>
              </w:rPr>
              <w:t xml:space="preserve">Why should the writer beware when using a reference that may be obscure? </w:t>
            </w:r>
          </w:p>
          <w:p w:rsidR="00345891" w:rsidRPr="007A6694" w:rsidRDefault="00345891" w:rsidP="00A8230E">
            <w:pPr>
              <w:pStyle w:val="ListParagraph"/>
              <w:numPr>
                <w:ilvl w:val="0"/>
                <w:numId w:val="628"/>
              </w:numPr>
              <w:rPr>
                <w:rFonts w:ascii="Verdana" w:hAnsi="Verdana" w:cs="Arial"/>
                <w:sz w:val="18"/>
                <w:szCs w:val="20"/>
              </w:rPr>
            </w:pPr>
            <w:r w:rsidRPr="007A6694">
              <w:rPr>
                <w:rFonts w:ascii="Verdana" w:hAnsi="Verdana" w:cs="Arial"/>
                <w:sz w:val="18"/>
                <w:szCs w:val="20"/>
              </w:rPr>
              <w:t xml:space="preserve">When a writer has text at an adequate phase, is it necessary to keep tweaking it? Why or why not?  </w:t>
            </w:r>
          </w:p>
          <w:p w:rsidR="00345891" w:rsidRPr="007A6694" w:rsidRDefault="00345891" w:rsidP="00FE7004">
            <w:pPr>
              <w:pStyle w:val="ListParagraph"/>
              <w:rPr>
                <w:rFonts w:ascii="Verdana" w:hAnsi="Verdana" w:cs="Arial"/>
                <w:sz w:val="18"/>
                <w:szCs w:val="20"/>
              </w:rPr>
            </w:pPr>
          </w:p>
        </w:tc>
      </w:tr>
      <w:tr w:rsidR="00345891" w:rsidRPr="007A6694" w:rsidTr="005325B2">
        <w:trPr>
          <w:gridAfter w:val="1"/>
          <w:wAfter w:w="24" w:type="dxa"/>
          <w:cantSplit/>
          <w:trHeight w:val="1898"/>
          <w:jc w:val="center"/>
        </w:trPr>
        <w:tc>
          <w:tcPr>
            <w:tcW w:w="7470" w:type="dxa"/>
            <w:vMerge/>
          </w:tcPr>
          <w:p w:rsidR="00345891" w:rsidRPr="007A6694" w:rsidRDefault="00345891" w:rsidP="00FE7004">
            <w:pPr>
              <w:rPr>
                <w:rFonts w:ascii="Verdana" w:hAnsi="Verdana" w:cs="Arial"/>
                <w:sz w:val="18"/>
                <w:szCs w:val="20"/>
              </w:rPr>
            </w:pPr>
          </w:p>
        </w:tc>
        <w:tc>
          <w:tcPr>
            <w:tcW w:w="6906" w:type="dxa"/>
          </w:tcPr>
          <w:p w:rsidR="00345891" w:rsidRPr="007A6694" w:rsidRDefault="00345891" w:rsidP="00FE7004">
            <w:pPr>
              <w:rPr>
                <w:rFonts w:ascii="Verdana" w:hAnsi="Verdana" w:cs="Arial"/>
                <w:b/>
                <w:sz w:val="18"/>
                <w:szCs w:val="20"/>
              </w:rPr>
            </w:pPr>
            <w:r w:rsidRPr="007A6694">
              <w:rPr>
                <w:rFonts w:ascii="Verdana" w:hAnsi="Verdana" w:cs="Arial"/>
                <w:b/>
                <w:sz w:val="18"/>
                <w:szCs w:val="20"/>
              </w:rPr>
              <w:t>Relevance and Application:</w:t>
            </w:r>
          </w:p>
          <w:p w:rsidR="00345891" w:rsidRPr="007A6694" w:rsidRDefault="00345891" w:rsidP="00A8230E">
            <w:pPr>
              <w:pStyle w:val="ListParagraph"/>
              <w:numPr>
                <w:ilvl w:val="0"/>
                <w:numId w:val="629"/>
              </w:numPr>
              <w:rPr>
                <w:rFonts w:ascii="Verdana" w:hAnsi="Verdana" w:cs="Arial"/>
                <w:sz w:val="18"/>
                <w:szCs w:val="20"/>
              </w:rPr>
            </w:pPr>
            <w:r w:rsidRPr="007A6694">
              <w:rPr>
                <w:rFonts w:ascii="Verdana" w:hAnsi="Verdana" w:cs="Arial"/>
                <w:sz w:val="18"/>
                <w:szCs w:val="20"/>
              </w:rPr>
              <w:t>Learning to rewrite with improvements creates a thoughtful, thorough writer.</w:t>
            </w:r>
          </w:p>
          <w:p w:rsidR="00345891" w:rsidRPr="007A6694" w:rsidRDefault="00345891" w:rsidP="00A8230E">
            <w:pPr>
              <w:pStyle w:val="ListParagraph"/>
              <w:numPr>
                <w:ilvl w:val="0"/>
                <w:numId w:val="629"/>
              </w:numPr>
              <w:rPr>
                <w:rFonts w:ascii="Verdana" w:hAnsi="Verdana" w:cs="Arial"/>
                <w:sz w:val="18"/>
                <w:szCs w:val="20"/>
              </w:rPr>
            </w:pPr>
            <w:r w:rsidRPr="007A6694">
              <w:rPr>
                <w:rFonts w:ascii="Verdana" w:hAnsi="Verdana" w:cs="Arial"/>
                <w:sz w:val="18"/>
                <w:szCs w:val="20"/>
              </w:rPr>
              <w:t>Artificial intelligence software is sophisticated enough to correct and complete unfinished sentences.</w:t>
            </w:r>
          </w:p>
          <w:p w:rsidR="00345891" w:rsidRPr="007A6694" w:rsidRDefault="00345891" w:rsidP="00FE7004">
            <w:pPr>
              <w:rPr>
                <w:rFonts w:ascii="Verdana" w:hAnsi="Verdana" w:cs="Arial"/>
                <w:sz w:val="18"/>
                <w:szCs w:val="20"/>
              </w:rPr>
            </w:pPr>
            <w:r w:rsidRPr="007A6694">
              <w:rPr>
                <w:rFonts w:ascii="Verdana" w:hAnsi="Verdana" w:cs="Arial"/>
                <w:sz w:val="18"/>
                <w:szCs w:val="20"/>
              </w:rPr>
              <w:t xml:space="preserve"> </w:t>
            </w:r>
          </w:p>
        </w:tc>
      </w:tr>
      <w:tr w:rsidR="00345891" w:rsidRPr="007A6694" w:rsidTr="005325B2">
        <w:trPr>
          <w:gridAfter w:val="1"/>
          <w:wAfter w:w="24" w:type="dxa"/>
          <w:cantSplit/>
          <w:trHeight w:val="2160"/>
          <w:jc w:val="center"/>
        </w:trPr>
        <w:tc>
          <w:tcPr>
            <w:tcW w:w="7470" w:type="dxa"/>
            <w:vMerge/>
          </w:tcPr>
          <w:p w:rsidR="00345891" w:rsidRPr="007A6694" w:rsidRDefault="00345891" w:rsidP="00FE7004">
            <w:pPr>
              <w:rPr>
                <w:rFonts w:ascii="Verdana" w:hAnsi="Verdana" w:cs="Arial"/>
                <w:sz w:val="18"/>
                <w:szCs w:val="20"/>
              </w:rPr>
            </w:pPr>
          </w:p>
        </w:tc>
        <w:tc>
          <w:tcPr>
            <w:tcW w:w="6906" w:type="dxa"/>
          </w:tcPr>
          <w:p w:rsidR="00345891" w:rsidRPr="007A6694" w:rsidRDefault="00345891" w:rsidP="00FE7004">
            <w:pPr>
              <w:rPr>
                <w:rFonts w:ascii="Verdana" w:hAnsi="Verdana" w:cs="Arial"/>
                <w:b/>
                <w:sz w:val="18"/>
                <w:szCs w:val="20"/>
              </w:rPr>
            </w:pPr>
            <w:r w:rsidRPr="007A6694">
              <w:rPr>
                <w:rFonts w:ascii="Verdana" w:hAnsi="Verdana" w:cs="Arial"/>
                <w:b/>
                <w:sz w:val="18"/>
                <w:szCs w:val="20"/>
              </w:rPr>
              <w:t xml:space="preserve">Nature of </w:t>
            </w:r>
            <w:r w:rsidRPr="007A6694">
              <w:rPr>
                <w:rFonts w:ascii="Verdana" w:hAnsi="Verdana" w:cs="Arial"/>
                <w:b/>
                <w:bCs/>
                <w:sz w:val="18"/>
                <w:szCs w:val="20"/>
              </w:rPr>
              <w:t>Reading, Writing, and Communicating</w:t>
            </w:r>
            <w:r w:rsidRPr="007A6694">
              <w:rPr>
                <w:rFonts w:ascii="Verdana" w:hAnsi="Verdana" w:cs="Arial"/>
                <w:b/>
                <w:sz w:val="18"/>
                <w:szCs w:val="20"/>
              </w:rPr>
              <w:t>:</w:t>
            </w:r>
          </w:p>
          <w:p w:rsidR="00345891" w:rsidRPr="007A6694" w:rsidRDefault="00345891" w:rsidP="00A8230E">
            <w:pPr>
              <w:pStyle w:val="ListParagraph"/>
              <w:numPr>
                <w:ilvl w:val="0"/>
                <w:numId w:val="630"/>
              </w:numPr>
              <w:rPr>
                <w:rFonts w:ascii="Verdana" w:hAnsi="Verdana" w:cs="Arial"/>
                <w:sz w:val="18"/>
                <w:szCs w:val="20"/>
              </w:rPr>
            </w:pPr>
            <w:r w:rsidRPr="007A6694">
              <w:rPr>
                <w:rFonts w:ascii="Verdana" w:hAnsi="Verdana" w:cs="Arial"/>
                <w:sz w:val="18"/>
                <w:szCs w:val="20"/>
              </w:rPr>
              <w:t xml:space="preserve">Writers review work for clarity and the match it has to their audience. </w:t>
            </w:r>
          </w:p>
          <w:p w:rsidR="00345891" w:rsidRPr="007A6694" w:rsidRDefault="00345891" w:rsidP="00A8230E">
            <w:pPr>
              <w:pStyle w:val="ListParagraph"/>
              <w:numPr>
                <w:ilvl w:val="0"/>
                <w:numId w:val="630"/>
              </w:numPr>
              <w:rPr>
                <w:rFonts w:ascii="Verdana" w:hAnsi="Verdana" w:cs="Arial"/>
                <w:sz w:val="18"/>
                <w:szCs w:val="20"/>
              </w:rPr>
            </w:pPr>
            <w:r w:rsidRPr="007A6694">
              <w:rPr>
                <w:rFonts w:ascii="Verdana" w:hAnsi="Verdana" w:cs="Arial"/>
                <w:sz w:val="18"/>
                <w:szCs w:val="20"/>
              </w:rPr>
              <w:t xml:space="preserve">Good writers are always highly valued. </w:t>
            </w: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345891" w:rsidRPr="007A6694" w:rsidRDefault="00345891" w:rsidP="00FE7004">
            <w:pPr>
              <w:pStyle w:val="ListParagraph"/>
              <w:rPr>
                <w:rFonts w:ascii="Verdana" w:hAnsi="Verdana" w:cs="Arial"/>
                <w:sz w:val="18"/>
                <w:szCs w:val="20"/>
              </w:rPr>
            </w:pPr>
          </w:p>
        </w:tc>
      </w:tr>
    </w:tbl>
    <w:p w:rsidR="005325B2" w:rsidRPr="007A6694" w:rsidRDefault="005325B2">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880"/>
        <w:gridCol w:w="8736"/>
        <w:gridCol w:w="24"/>
      </w:tblGrid>
      <w:tr w:rsidR="00345891" w:rsidRPr="007A6694" w:rsidTr="00485008">
        <w:trPr>
          <w:cantSplit/>
          <w:jc w:val="center"/>
        </w:trPr>
        <w:tc>
          <w:tcPr>
            <w:tcW w:w="1464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485008">
        <w:trPr>
          <w:cantSplit/>
          <w:tblHeader/>
          <w:jc w:val="center"/>
        </w:trPr>
        <w:tc>
          <w:tcPr>
            <w:tcW w:w="1464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4.  Research and Reasoning</w:t>
            </w:r>
          </w:p>
        </w:tc>
      </w:tr>
      <w:tr w:rsidR="00345891" w:rsidRPr="007A6694" w:rsidTr="00485008">
        <w:trPr>
          <w:cantSplit/>
          <w:tblHeader/>
          <w:jc w:val="center"/>
        </w:trPr>
        <w:tc>
          <w:tcPr>
            <w:tcW w:w="1464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Gather information from a variety of sources; analyze and evaluate the quality and relevance of the source; and use it to answer complex questions</w:t>
            </w:r>
          </w:p>
        </w:tc>
      </w:tr>
      <w:tr w:rsidR="00345891" w:rsidRPr="007A6694" w:rsidTr="00485008">
        <w:trPr>
          <w:cantSplit/>
          <w:trHeight w:val="104"/>
          <w:tblHeader/>
          <w:jc w:val="center"/>
        </w:trPr>
        <w:tc>
          <w:tcPr>
            <w:tcW w:w="14640" w:type="dxa"/>
            <w:gridSpan w:val="3"/>
            <w:shd w:val="solid" w:color="auto" w:fill="auto"/>
          </w:tcPr>
          <w:p w:rsidR="00345891" w:rsidRPr="007A6694" w:rsidRDefault="00345891" w:rsidP="00FE7004">
            <w:pPr>
              <w:rPr>
                <w:rFonts w:ascii="Verdana" w:hAnsi="Verdana"/>
                <w:sz w:val="2"/>
                <w:szCs w:val="2"/>
              </w:rPr>
            </w:pPr>
          </w:p>
        </w:tc>
      </w:tr>
      <w:tr w:rsidR="00345891" w:rsidRPr="007A6694" w:rsidTr="00485008">
        <w:trPr>
          <w:gridAfter w:val="1"/>
          <w:wAfter w:w="24" w:type="dxa"/>
          <w:cantSplit/>
          <w:tblHeader/>
          <w:jc w:val="center"/>
        </w:trPr>
        <w:tc>
          <w:tcPr>
            <w:tcW w:w="1461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485008">
        <w:trPr>
          <w:gridAfter w:val="1"/>
          <w:wAfter w:w="24" w:type="dxa"/>
          <w:cantSplit/>
          <w:tblHeader/>
          <w:jc w:val="center"/>
        </w:trPr>
        <w:tc>
          <w:tcPr>
            <w:tcW w:w="1461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485008">
        <w:trPr>
          <w:gridAfter w:val="1"/>
          <w:wAfter w:w="24" w:type="dxa"/>
          <w:cantSplit/>
          <w:jc w:val="center"/>
        </w:trPr>
        <w:tc>
          <w:tcPr>
            <w:tcW w:w="14616" w:type="dxa"/>
            <w:gridSpan w:val="2"/>
            <w:tcBorders>
              <w:top w:val="nil"/>
              <w:bottom w:val="single" w:sz="4" w:space="0" w:color="000000"/>
            </w:tcBorders>
            <w:shd w:val="clear" w:color="auto" w:fill="A6A6A6"/>
          </w:tcPr>
          <w:p w:rsidR="00345891" w:rsidRPr="007A6694" w:rsidRDefault="001A32BB" w:rsidP="001A32BB">
            <w:pPr>
              <w:pStyle w:val="ColorfulList-Accent11"/>
              <w:ind w:left="732" w:hanging="372"/>
              <w:rPr>
                <w:rFonts w:ascii="Arial" w:hAnsi="Arial" w:cs="Arial"/>
              </w:rPr>
            </w:pPr>
            <w:r w:rsidRPr="007A6694">
              <w:rPr>
                <w:rFonts w:ascii="Verdana" w:hAnsi="Verdana"/>
                <w:bCs/>
                <w:sz w:val="28"/>
                <w:szCs w:val="28"/>
              </w:rPr>
              <w:t xml:space="preserve">1. </w:t>
            </w:r>
            <w:r w:rsidR="00345891" w:rsidRPr="007A6694">
              <w:rPr>
                <w:rFonts w:ascii="Verdana" w:hAnsi="Verdana"/>
                <w:bCs/>
                <w:sz w:val="28"/>
                <w:szCs w:val="28"/>
              </w:rPr>
              <w:t>Informational materials, including electronic sources, need to be collected, evaluated, and analyzed for accuracy, relevance, and effectiveness for answering research questions</w:t>
            </w:r>
          </w:p>
        </w:tc>
      </w:tr>
      <w:tr w:rsidR="00345891" w:rsidRPr="007A6694" w:rsidTr="00873E87">
        <w:trPr>
          <w:gridAfter w:val="1"/>
          <w:wAfter w:w="24" w:type="dxa"/>
          <w:cantSplit/>
          <w:jc w:val="center"/>
        </w:trPr>
        <w:tc>
          <w:tcPr>
            <w:tcW w:w="588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873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873E87">
        <w:trPr>
          <w:gridAfter w:val="1"/>
          <w:wAfter w:w="24" w:type="dxa"/>
          <w:cantSplit/>
          <w:trHeight w:val="1979"/>
          <w:jc w:val="center"/>
        </w:trPr>
        <w:tc>
          <w:tcPr>
            <w:tcW w:w="588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numPr>
                <w:ilvl w:val="0"/>
                <w:numId w:val="644"/>
              </w:numPr>
              <w:rPr>
                <w:rFonts w:ascii="Verdana" w:hAnsi="Verdana"/>
                <w:sz w:val="20"/>
                <w:szCs w:val="20"/>
              </w:rPr>
            </w:pPr>
            <w:r w:rsidRPr="007A6694">
              <w:rPr>
                <w:rFonts w:ascii="Verdana" w:hAnsi="Verdana"/>
                <w:sz w:val="20"/>
                <w:szCs w:val="20"/>
              </w:rPr>
              <w:t>Integrate information from different sources to research and complete a project</w:t>
            </w:r>
          </w:p>
          <w:p w:rsidR="00345891" w:rsidRPr="007A6694" w:rsidRDefault="00345891" w:rsidP="00A8230E">
            <w:pPr>
              <w:numPr>
                <w:ilvl w:val="0"/>
                <w:numId w:val="644"/>
              </w:numPr>
              <w:rPr>
                <w:rFonts w:ascii="Verdana" w:hAnsi="Verdana"/>
                <w:sz w:val="20"/>
                <w:szCs w:val="20"/>
              </w:rPr>
            </w:pPr>
            <w:r w:rsidRPr="007A6694">
              <w:rPr>
                <w:rFonts w:ascii="Verdana" w:hAnsi="Verdana"/>
                <w:sz w:val="20"/>
                <w:szCs w:val="20"/>
              </w:rPr>
              <w:t xml:space="preserve">Integrate information from different sources to form conclusions about an author’s assumptions, biases, credibility, cultural and social perspectives, or world views </w:t>
            </w:r>
          </w:p>
          <w:p w:rsidR="00345891" w:rsidRPr="007A6694" w:rsidRDefault="00345891" w:rsidP="00A8230E">
            <w:pPr>
              <w:numPr>
                <w:ilvl w:val="0"/>
                <w:numId w:val="644"/>
              </w:numPr>
              <w:rPr>
                <w:rFonts w:ascii="Verdana" w:hAnsi="Verdana"/>
                <w:sz w:val="20"/>
                <w:szCs w:val="20"/>
              </w:rPr>
            </w:pPr>
            <w:r w:rsidRPr="007A6694">
              <w:rPr>
                <w:rFonts w:ascii="Verdana" w:hAnsi="Verdana"/>
                <w:sz w:val="20"/>
                <w:szCs w:val="20"/>
              </w:rPr>
              <w:t>Judge the usefulness of information based on relevance to purpose, source, objectivity, copyright date, cultural and world perspective (such as editorials), and support the decision</w:t>
            </w:r>
          </w:p>
          <w:p w:rsidR="00345891" w:rsidRPr="007A6694" w:rsidRDefault="00345891" w:rsidP="00A8230E">
            <w:pPr>
              <w:numPr>
                <w:ilvl w:val="0"/>
                <w:numId w:val="644"/>
              </w:numPr>
              <w:rPr>
                <w:rFonts w:ascii="Verdana" w:hAnsi="Verdana"/>
                <w:sz w:val="20"/>
                <w:szCs w:val="20"/>
              </w:rPr>
            </w:pPr>
            <w:r w:rsidRPr="007A6694">
              <w:rPr>
                <w:rFonts w:ascii="Verdana" w:hAnsi="Verdana"/>
                <w:sz w:val="20"/>
                <w:szCs w:val="20"/>
              </w:rPr>
              <w:t>Examine materials to determine appropriate primary and secondary sources to use for investigating a question, topic, or issue (e.g., library databases, print and electronic encyclopedia and other reference materials, pamphlets, book excerpts, online and print newspaper and magazine articles, letters to an editor, digital forums, oral records, research summaries, scientific and trade journals)</w:t>
            </w:r>
          </w:p>
        </w:tc>
        <w:tc>
          <w:tcPr>
            <w:tcW w:w="873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645"/>
              </w:numPr>
              <w:rPr>
                <w:rFonts w:ascii="Verdana" w:hAnsi="Verdana" w:cs="Arial"/>
                <w:sz w:val="20"/>
                <w:szCs w:val="20"/>
              </w:rPr>
            </w:pPr>
            <w:r w:rsidRPr="007A6694">
              <w:rPr>
                <w:rFonts w:ascii="Verdana" w:hAnsi="Verdana" w:cs="Arial"/>
                <w:sz w:val="20"/>
                <w:szCs w:val="20"/>
              </w:rPr>
              <w:t>When a researcher is “reflecting” on information to use in a project, what is actually happening in the thought pattern?</w:t>
            </w:r>
          </w:p>
          <w:p w:rsidR="00345891" w:rsidRPr="007A6694" w:rsidRDefault="00345891" w:rsidP="00A8230E">
            <w:pPr>
              <w:numPr>
                <w:ilvl w:val="0"/>
                <w:numId w:val="645"/>
              </w:numPr>
              <w:rPr>
                <w:rFonts w:ascii="Verdana" w:hAnsi="Verdana" w:cs="Arial"/>
                <w:sz w:val="20"/>
                <w:szCs w:val="20"/>
              </w:rPr>
            </w:pPr>
            <w:r w:rsidRPr="007A6694">
              <w:rPr>
                <w:rFonts w:ascii="Verdana" w:hAnsi="Verdana" w:cs="Arial"/>
                <w:sz w:val="20"/>
                <w:szCs w:val="20"/>
              </w:rPr>
              <w:t xml:space="preserve">When are multiple resources NOT HELPFUL? </w:t>
            </w:r>
          </w:p>
          <w:p w:rsidR="00345891" w:rsidRPr="007A6694" w:rsidRDefault="00345891" w:rsidP="00A8230E">
            <w:pPr>
              <w:numPr>
                <w:ilvl w:val="0"/>
                <w:numId w:val="645"/>
              </w:numPr>
              <w:rPr>
                <w:rFonts w:ascii="Verdana" w:hAnsi="Verdana" w:cs="Arial"/>
                <w:sz w:val="20"/>
                <w:szCs w:val="20"/>
              </w:rPr>
            </w:pPr>
            <w:r w:rsidRPr="007A6694">
              <w:rPr>
                <w:rFonts w:ascii="Verdana" w:hAnsi="Verdana" w:cs="Arial"/>
                <w:sz w:val="20"/>
                <w:szCs w:val="20"/>
              </w:rPr>
              <w:t>How do researchers plan for such challenges as little to no primary information?</w:t>
            </w:r>
          </w:p>
          <w:p w:rsidR="00345891" w:rsidRPr="007A6694" w:rsidRDefault="00345891" w:rsidP="00A8230E">
            <w:pPr>
              <w:numPr>
                <w:ilvl w:val="0"/>
                <w:numId w:val="645"/>
              </w:numPr>
              <w:rPr>
                <w:rFonts w:ascii="Verdana" w:hAnsi="Verdana" w:cs="Arial"/>
                <w:sz w:val="20"/>
                <w:szCs w:val="20"/>
              </w:rPr>
            </w:pPr>
            <w:r w:rsidRPr="007A6694">
              <w:rPr>
                <w:rFonts w:ascii="Verdana" w:hAnsi="Verdana" w:cs="Arial"/>
                <w:sz w:val="20"/>
                <w:szCs w:val="20"/>
              </w:rPr>
              <w:t>What was your most unusual source for a personal research project?  What resource was the least useful and why?</w:t>
            </w:r>
          </w:p>
        </w:tc>
      </w:tr>
      <w:tr w:rsidR="00345891" w:rsidRPr="007A6694" w:rsidTr="00873E87">
        <w:trPr>
          <w:gridAfter w:val="1"/>
          <w:wAfter w:w="24" w:type="dxa"/>
          <w:cantSplit/>
          <w:trHeight w:val="2160"/>
          <w:jc w:val="center"/>
        </w:trPr>
        <w:tc>
          <w:tcPr>
            <w:tcW w:w="5880" w:type="dxa"/>
            <w:vMerge/>
          </w:tcPr>
          <w:p w:rsidR="00345891" w:rsidRPr="007A6694" w:rsidRDefault="00345891" w:rsidP="00FE7004">
            <w:pPr>
              <w:rPr>
                <w:rFonts w:ascii="Verdana" w:hAnsi="Verdana" w:cs="Arial"/>
                <w:sz w:val="20"/>
                <w:szCs w:val="20"/>
              </w:rPr>
            </w:pPr>
          </w:p>
        </w:tc>
        <w:tc>
          <w:tcPr>
            <w:tcW w:w="873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46"/>
              </w:numPr>
              <w:rPr>
                <w:rFonts w:ascii="Verdana" w:hAnsi="Verdana" w:cs="Arial"/>
                <w:sz w:val="20"/>
                <w:szCs w:val="20"/>
              </w:rPr>
            </w:pPr>
            <w:r w:rsidRPr="007A6694">
              <w:rPr>
                <w:rFonts w:ascii="Verdana" w:hAnsi="Verdana" w:cs="Arial"/>
                <w:sz w:val="20"/>
                <w:szCs w:val="20"/>
              </w:rPr>
              <w:t xml:space="preserve">Information from a variety sources is needed to conduct accurate, clear, and coherent research.  </w:t>
            </w:r>
          </w:p>
          <w:p w:rsidR="00345891" w:rsidRPr="007A6694" w:rsidRDefault="00345891" w:rsidP="00A8230E">
            <w:pPr>
              <w:numPr>
                <w:ilvl w:val="0"/>
                <w:numId w:val="646"/>
              </w:numPr>
              <w:rPr>
                <w:rFonts w:ascii="Verdana" w:hAnsi="Verdana" w:cs="Arial"/>
                <w:sz w:val="20"/>
                <w:szCs w:val="20"/>
              </w:rPr>
            </w:pPr>
            <w:r w:rsidRPr="007A6694">
              <w:rPr>
                <w:rFonts w:ascii="Verdana" w:hAnsi="Verdana" w:cs="Arial"/>
                <w:sz w:val="20"/>
                <w:szCs w:val="20"/>
              </w:rPr>
              <w:t xml:space="preserve">Looking at multiple perspectives expands people’s thinking and adds clarity to their own thoughts and words. </w:t>
            </w:r>
          </w:p>
          <w:p w:rsidR="00345891" w:rsidRPr="007A6694" w:rsidRDefault="00345891" w:rsidP="00A8230E">
            <w:pPr>
              <w:numPr>
                <w:ilvl w:val="0"/>
                <w:numId w:val="646"/>
              </w:numPr>
              <w:rPr>
                <w:rFonts w:ascii="Verdana" w:hAnsi="Verdana" w:cs="Arial"/>
                <w:sz w:val="20"/>
                <w:szCs w:val="20"/>
              </w:rPr>
            </w:pPr>
            <w:r w:rsidRPr="007A6694">
              <w:rPr>
                <w:rFonts w:ascii="Verdana" w:hAnsi="Verdana" w:cs="Arial"/>
                <w:sz w:val="20"/>
                <w:szCs w:val="20"/>
              </w:rPr>
              <w:t xml:space="preserve">Using information from many sources helps broaden ability to locate and use information. </w:t>
            </w:r>
          </w:p>
          <w:p w:rsidR="00345891" w:rsidRPr="007A6694" w:rsidRDefault="00345891" w:rsidP="00A8230E">
            <w:pPr>
              <w:pStyle w:val="ColorfulList-Accent11"/>
              <w:numPr>
                <w:ilvl w:val="0"/>
                <w:numId w:val="646"/>
              </w:numPr>
              <w:rPr>
                <w:rFonts w:ascii="Verdana" w:hAnsi="Verdana" w:cs="Arial"/>
                <w:sz w:val="20"/>
                <w:szCs w:val="20"/>
              </w:rPr>
            </w:pPr>
            <w:r w:rsidRPr="007A6694">
              <w:rPr>
                <w:rFonts w:ascii="Verdana" w:hAnsi="Verdana" w:cs="Arial"/>
                <w:sz w:val="20"/>
                <w:szCs w:val="20"/>
              </w:rPr>
              <w:t>In the global society, multiple perspectives and a wide range of information are within easy reach and importantly applicable. Global perspectives can be obtained through participating in online social media networks.</w:t>
            </w:r>
          </w:p>
          <w:p w:rsidR="00345891" w:rsidRPr="007A6694" w:rsidRDefault="00345891" w:rsidP="00A8230E">
            <w:pPr>
              <w:pStyle w:val="ColorfulList-Accent11"/>
              <w:numPr>
                <w:ilvl w:val="0"/>
                <w:numId w:val="646"/>
              </w:numPr>
              <w:rPr>
                <w:rFonts w:ascii="Verdana" w:hAnsi="Verdana" w:cs="Arial"/>
                <w:sz w:val="20"/>
                <w:szCs w:val="20"/>
              </w:rPr>
            </w:pPr>
            <w:r w:rsidRPr="007A6694">
              <w:rPr>
                <w:rFonts w:ascii="Verdana" w:hAnsi="Verdana" w:cs="Arial"/>
                <w:sz w:val="20"/>
                <w:szCs w:val="20"/>
              </w:rPr>
              <w:t>Global perspectives can be obtained through participating in online social media networks.</w:t>
            </w:r>
          </w:p>
          <w:p w:rsidR="00345891" w:rsidRPr="007A6694" w:rsidRDefault="00345891" w:rsidP="00FE7004">
            <w:pPr>
              <w:ind w:left="360"/>
              <w:rPr>
                <w:rFonts w:ascii="Verdana" w:hAnsi="Verdana" w:cs="Arial"/>
                <w:sz w:val="20"/>
                <w:szCs w:val="20"/>
              </w:rPr>
            </w:pPr>
          </w:p>
        </w:tc>
      </w:tr>
      <w:tr w:rsidR="00345891" w:rsidRPr="007A6694" w:rsidTr="00873E87">
        <w:trPr>
          <w:gridAfter w:val="1"/>
          <w:wAfter w:w="24" w:type="dxa"/>
          <w:cantSplit/>
          <w:trHeight w:val="1322"/>
          <w:jc w:val="center"/>
        </w:trPr>
        <w:tc>
          <w:tcPr>
            <w:tcW w:w="5880" w:type="dxa"/>
            <w:vMerge/>
          </w:tcPr>
          <w:p w:rsidR="00345891" w:rsidRPr="007A6694" w:rsidRDefault="00345891" w:rsidP="00FE7004">
            <w:pPr>
              <w:rPr>
                <w:rFonts w:ascii="Verdana" w:hAnsi="Verdana" w:cs="Arial"/>
                <w:sz w:val="20"/>
                <w:szCs w:val="20"/>
              </w:rPr>
            </w:pPr>
          </w:p>
        </w:tc>
        <w:tc>
          <w:tcPr>
            <w:tcW w:w="873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756"/>
              </w:numPr>
              <w:rPr>
                <w:rFonts w:ascii="Verdana" w:hAnsi="Verdana" w:cs="Arial"/>
                <w:sz w:val="20"/>
                <w:szCs w:val="20"/>
              </w:rPr>
            </w:pPr>
            <w:r w:rsidRPr="007A6694">
              <w:rPr>
                <w:rFonts w:ascii="Verdana" w:hAnsi="Verdana" w:cs="Arial"/>
                <w:sz w:val="20"/>
                <w:szCs w:val="20"/>
              </w:rPr>
              <w:t>Researchers are attentive to bias in resources and monitor their own writing and speaking for biases to assess and maintain their own credibility.</w:t>
            </w:r>
          </w:p>
          <w:p w:rsidR="00345891" w:rsidRPr="007A6694" w:rsidRDefault="00345891" w:rsidP="00A8230E">
            <w:pPr>
              <w:numPr>
                <w:ilvl w:val="0"/>
                <w:numId w:val="756"/>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WHST.9-10.7-9)</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345891" w:rsidRPr="007A6694" w:rsidRDefault="00345891" w:rsidP="00345891">
      <w:r w:rsidRPr="007A6694">
        <w:br w:type="page"/>
      </w:r>
    </w:p>
    <w:p w:rsidR="00345891" w:rsidRPr="007A6694" w:rsidRDefault="00345891" w:rsidP="00345891"/>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670"/>
        <w:gridCol w:w="870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4.  Research and Reasoning</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Demonstrate the use of a range of strategies, research techniques, and persistence when engaging with difficult texts or examining complex problems or issues</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Ninth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1A32BB" w:rsidP="001A32BB">
            <w:pPr>
              <w:ind w:left="360"/>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Effective problem-solving strategies require high-quality reasoning</w:t>
            </w:r>
          </w:p>
        </w:tc>
      </w:tr>
      <w:tr w:rsidR="00345891" w:rsidRPr="007A6694" w:rsidTr="0035753C">
        <w:trPr>
          <w:gridAfter w:val="1"/>
          <w:wAfter w:w="24" w:type="dxa"/>
          <w:cantSplit/>
          <w:jc w:val="center"/>
        </w:trPr>
        <w:tc>
          <w:tcPr>
            <w:tcW w:w="567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870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35753C">
        <w:trPr>
          <w:gridAfter w:val="1"/>
          <w:wAfter w:w="24" w:type="dxa"/>
          <w:cantSplit/>
          <w:trHeight w:val="1763"/>
          <w:jc w:val="center"/>
        </w:trPr>
        <w:tc>
          <w:tcPr>
            <w:tcW w:w="567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numPr>
                <w:ilvl w:val="0"/>
                <w:numId w:val="643"/>
              </w:numPr>
              <w:rPr>
                <w:rFonts w:ascii="Verdana" w:hAnsi="Verdana"/>
                <w:sz w:val="20"/>
                <w:szCs w:val="20"/>
              </w:rPr>
            </w:pPr>
            <w:r w:rsidRPr="007A6694">
              <w:rPr>
                <w:rFonts w:ascii="Verdana" w:hAnsi="Verdana"/>
                <w:sz w:val="20"/>
                <w:szCs w:val="20"/>
              </w:rPr>
              <w:t>Analyze the purpose, question at issue, information, points of view, implications and consequences, inferences, assumptions and concepts inherent in thinking</w:t>
            </w:r>
          </w:p>
          <w:p w:rsidR="00345891" w:rsidRPr="007A6694" w:rsidDel="00AE00A6" w:rsidRDefault="00345891" w:rsidP="00A8230E">
            <w:pPr>
              <w:numPr>
                <w:ilvl w:val="0"/>
                <w:numId w:val="643"/>
              </w:numPr>
              <w:rPr>
                <w:rFonts w:ascii="Verdana" w:hAnsi="Verdana"/>
                <w:sz w:val="20"/>
                <w:szCs w:val="20"/>
              </w:rPr>
            </w:pPr>
            <w:r w:rsidRPr="007A6694">
              <w:rPr>
                <w:rFonts w:ascii="Verdana" w:hAnsi="Verdana"/>
                <w:sz w:val="20"/>
                <w:szCs w:val="20"/>
              </w:rPr>
              <w:t>Assess strengths and weaknesses of their thinking and thinking of others by using criteria including relevance, clarity, accuracy, fairness, significance, depth, breadth, logic and precision</w:t>
            </w:r>
          </w:p>
          <w:p w:rsidR="00345891" w:rsidRPr="007A6694" w:rsidRDefault="00345891" w:rsidP="00A8230E">
            <w:pPr>
              <w:numPr>
                <w:ilvl w:val="0"/>
                <w:numId w:val="643"/>
              </w:numPr>
              <w:rPr>
                <w:rFonts w:ascii="Verdana" w:hAnsi="Verdana"/>
                <w:sz w:val="20"/>
                <w:szCs w:val="20"/>
              </w:rPr>
            </w:pPr>
            <w:r w:rsidRPr="007A6694">
              <w:rPr>
                <w:rFonts w:ascii="Verdana" w:hAnsi="Verdana"/>
                <w:sz w:val="20"/>
                <w:szCs w:val="20"/>
              </w:rPr>
              <w:t>Implement a purposeful and articulated process to solve a problem</w:t>
            </w:r>
          </w:p>
          <w:p w:rsidR="00345891" w:rsidRPr="007A6694" w:rsidRDefault="00345891" w:rsidP="00A8230E">
            <w:pPr>
              <w:numPr>
                <w:ilvl w:val="0"/>
                <w:numId w:val="643"/>
              </w:numPr>
              <w:rPr>
                <w:rFonts w:ascii="Verdana" w:hAnsi="Verdana"/>
                <w:sz w:val="20"/>
                <w:szCs w:val="20"/>
              </w:rPr>
            </w:pPr>
            <w:r w:rsidRPr="007A6694">
              <w:rPr>
                <w:rFonts w:ascii="Verdana" w:hAnsi="Verdana"/>
                <w:sz w:val="20"/>
                <w:szCs w:val="20"/>
              </w:rPr>
              <w:t>Monitor and reflect on the rationale for, and effectiveness of, choices made throughout the problem-solving process</w:t>
            </w:r>
          </w:p>
          <w:p w:rsidR="00345891" w:rsidRPr="007A6694" w:rsidRDefault="00345891" w:rsidP="00FE7004">
            <w:pPr>
              <w:rPr>
                <w:sz w:val="20"/>
                <w:szCs w:val="20"/>
              </w:rPr>
            </w:pPr>
          </w:p>
        </w:tc>
        <w:tc>
          <w:tcPr>
            <w:tcW w:w="870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647"/>
              </w:numPr>
              <w:rPr>
                <w:rFonts w:ascii="Verdana" w:hAnsi="Verdana" w:cs="Arial"/>
                <w:sz w:val="20"/>
                <w:szCs w:val="20"/>
              </w:rPr>
            </w:pPr>
            <w:r w:rsidRPr="007A6694">
              <w:rPr>
                <w:rFonts w:ascii="Verdana" w:hAnsi="Verdana" w:cs="Arial"/>
                <w:sz w:val="20"/>
                <w:szCs w:val="20"/>
              </w:rPr>
              <w:t xml:space="preserve">How is reasoning used in problem solving? </w:t>
            </w:r>
          </w:p>
          <w:p w:rsidR="00345891" w:rsidRPr="007A6694" w:rsidRDefault="00345891" w:rsidP="00A8230E">
            <w:pPr>
              <w:numPr>
                <w:ilvl w:val="0"/>
                <w:numId w:val="647"/>
              </w:numPr>
              <w:rPr>
                <w:rFonts w:ascii="Verdana" w:hAnsi="Verdana" w:cs="Arial"/>
                <w:sz w:val="20"/>
                <w:szCs w:val="20"/>
              </w:rPr>
            </w:pPr>
            <w:r w:rsidRPr="007A6694">
              <w:rPr>
                <w:rFonts w:ascii="Verdana" w:hAnsi="Verdana" w:cs="Arial"/>
                <w:sz w:val="20"/>
                <w:szCs w:val="20"/>
              </w:rPr>
              <w:t xml:space="preserve">Why is it important to state the problem with clarity before beginning a research project? </w:t>
            </w:r>
          </w:p>
          <w:p w:rsidR="00345891" w:rsidRPr="007A6694" w:rsidRDefault="00345891" w:rsidP="00A8230E">
            <w:pPr>
              <w:numPr>
                <w:ilvl w:val="0"/>
                <w:numId w:val="647"/>
              </w:numPr>
              <w:rPr>
                <w:rFonts w:ascii="Verdana" w:hAnsi="Verdana" w:cs="Arial"/>
                <w:sz w:val="20"/>
                <w:szCs w:val="20"/>
              </w:rPr>
            </w:pPr>
            <w:r w:rsidRPr="007A6694">
              <w:rPr>
                <w:rFonts w:ascii="Verdana" w:hAnsi="Verdana" w:cs="Arial"/>
                <w:sz w:val="20"/>
                <w:szCs w:val="20"/>
              </w:rPr>
              <w:t xml:space="preserve">How do you monitor what they are reading for fairness and accuracy? </w:t>
            </w:r>
          </w:p>
          <w:p w:rsidR="00345891" w:rsidRPr="007A6694" w:rsidRDefault="00345891" w:rsidP="00A8230E">
            <w:pPr>
              <w:numPr>
                <w:ilvl w:val="0"/>
                <w:numId w:val="647"/>
              </w:numPr>
              <w:rPr>
                <w:rFonts w:ascii="Verdana" w:hAnsi="Verdana" w:cs="Arial"/>
                <w:sz w:val="20"/>
                <w:szCs w:val="20"/>
              </w:rPr>
            </w:pPr>
            <w:r w:rsidRPr="007A6694">
              <w:rPr>
                <w:rFonts w:ascii="Verdana" w:hAnsi="Verdana" w:cs="Arial"/>
                <w:sz w:val="20"/>
                <w:szCs w:val="20"/>
              </w:rPr>
              <w:t xml:space="preserve">What assumptions need to be asked about “relevant and irrelevant” information when solving a problem? </w:t>
            </w:r>
          </w:p>
          <w:p w:rsidR="00345891" w:rsidRPr="007A6694" w:rsidRDefault="00345891" w:rsidP="00FE7004">
            <w:pPr>
              <w:ind w:left="360"/>
              <w:rPr>
                <w:rFonts w:ascii="Verdana" w:hAnsi="Verdana" w:cs="Arial"/>
                <w:sz w:val="20"/>
                <w:szCs w:val="20"/>
              </w:rPr>
            </w:pPr>
          </w:p>
        </w:tc>
      </w:tr>
      <w:tr w:rsidR="00345891" w:rsidRPr="007A6694" w:rsidTr="00DF4344">
        <w:trPr>
          <w:gridAfter w:val="1"/>
          <w:wAfter w:w="24" w:type="dxa"/>
          <w:cantSplit/>
          <w:trHeight w:val="2510"/>
          <w:jc w:val="center"/>
        </w:trPr>
        <w:tc>
          <w:tcPr>
            <w:tcW w:w="5670" w:type="dxa"/>
            <w:vMerge/>
          </w:tcPr>
          <w:p w:rsidR="00345891" w:rsidRPr="007A6694" w:rsidRDefault="00345891" w:rsidP="00FE7004">
            <w:pPr>
              <w:rPr>
                <w:rFonts w:ascii="Verdana" w:hAnsi="Verdana" w:cs="Arial"/>
                <w:sz w:val="20"/>
                <w:szCs w:val="20"/>
              </w:rPr>
            </w:pPr>
          </w:p>
        </w:tc>
        <w:tc>
          <w:tcPr>
            <w:tcW w:w="870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 xml:space="preserve">Problem-solving strategies are used in all content areas. </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 xml:space="preserve">Problem solving is a daily expectation. </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 xml:space="preserve">Learning to reason supports relationships and the ability to solve problems that arise at home or at work. </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 xml:space="preserve">Everyone benefits from finding new ways to solve problems. </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 xml:space="preserve">Recognition of multiple perspectives is important in this global society. </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Online social networking tools allow access to global perspectives</w:t>
            </w:r>
          </w:p>
          <w:p w:rsidR="00345891" w:rsidRPr="007A6694" w:rsidRDefault="00345891" w:rsidP="00A8230E">
            <w:pPr>
              <w:numPr>
                <w:ilvl w:val="0"/>
                <w:numId w:val="648"/>
              </w:numPr>
              <w:rPr>
                <w:rFonts w:ascii="Verdana" w:hAnsi="Verdana" w:cs="Arial"/>
                <w:sz w:val="20"/>
                <w:szCs w:val="20"/>
              </w:rPr>
            </w:pPr>
            <w:r w:rsidRPr="007A6694">
              <w:rPr>
                <w:rFonts w:ascii="Verdana" w:hAnsi="Verdana" w:cs="Arial"/>
                <w:sz w:val="20"/>
                <w:szCs w:val="20"/>
              </w:rPr>
              <w:t xml:space="preserve">An increased clarity of language helps people become better communicators both in speaking and writing. </w:t>
            </w:r>
          </w:p>
        </w:tc>
      </w:tr>
      <w:tr w:rsidR="00345891" w:rsidRPr="007A6694" w:rsidTr="0035753C">
        <w:trPr>
          <w:gridAfter w:val="1"/>
          <w:wAfter w:w="24" w:type="dxa"/>
          <w:cantSplit/>
          <w:trHeight w:val="1925"/>
          <w:jc w:val="center"/>
        </w:trPr>
        <w:tc>
          <w:tcPr>
            <w:tcW w:w="5670" w:type="dxa"/>
            <w:vMerge/>
          </w:tcPr>
          <w:p w:rsidR="00345891" w:rsidRPr="007A6694" w:rsidRDefault="00345891" w:rsidP="00FE7004">
            <w:pPr>
              <w:rPr>
                <w:rFonts w:ascii="Verdana" w:hAnsi="Verdana" w:cs="Arial"/>
                <w:sz w:val="20"/>
                <w:szCs w:val="20"/>
              </w:rPr>
            </w:pPr>
          </w:p>
        </w:tc>
        <w:tc>
          <w:tcPr>
            <w:tcW w:w="870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649"/>
              </w:numPr>
              <w:rPr>
                <w:rFonts w:ascii="Verdana" w:hAnsi="Verdana" w:cs="Arial"/>
                <w:sz w:val="20"/>
                <w:szCs w:val="20"/>
              </w:rPr>
            </w:pPr>
            <w:r w:rsidRPr="007A6694">
              <w:rPr>
                <w:rFonts w:ascii="Verdana" w:hAnsi="Verdana" w:cs="Arial"/>
                <w:sz w:val="20"/>
                <w:szCs w:val="20"/>
              </w:rPr>
              <w:t xml:space="preserve">Researchers know that there are biases that can influence their thinking. They monitor how they approach problem solving to keep these external influences in check. </w:t>
            </w:r>
          </w:p>
          <w:p w:rsidR="00345891" w:rsidRPr="007A6694" w:rsidRDefault="00345891" w:rsidP="00A8230E">
            <w:pPr>
              <w:numPr>
                <w:ilvl w:val="0"/>
                <w:numId w:val="649"/>
              </w:numPr>
              <w:rPr>
                <w:rFonts w:ascii="Verdana" w:hAnsi="Verdana" w:cs="Arial"/>
                <w:sz w:val="20"/>
                <w:szCs w:val="20"/>
              </w:rPr>
            </w:pPr>
            <w:r w:rsidRPr="007A6694">
              <w:rPr>
                <w:rFonts w:ascii="Verdana" w:hAnsi="Verdana" w:cs="Arial"/>
                <w:sz w:val="20"/>
                <w:szCs w:val="20"/>
              </w:rPr>
              <w:t xml:space="preserve">Researchers acknowledge the perspectives of others, which helps them be clear and precise in their language and writing. </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345891" w:rsidRPr="007A6694" w:rsidRDefault="00345891" w:rsidP="00FE7004">
            <w:pPr>
              <w:ind w:left="360"/>
              <w:rPr>
                <w:rFonts w:ascii="Verdana" w:hAnsi="Verdana" w:cs="Arial"/>
                <w:sz w:val="20"/>
                <w:szCs w:val="20"/>
              </w:rPr>
            </w:pPr>
          </w:p>
        </w:tc>
      </w:tr>
    </w:tbl>
    <w:p w:rsidR="00520476" w:rsidRPr="007A6694" w:rsidRDefault="00520476">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3B350F">
        <w:rPr>
          <w:rFonts w:ascii="Verdana" w:hAnsi="Verdana" w:cs="Arial"/>
          <w:bCs/>
          <w:sz w:val="20"/>
          <w:szCs w:val="20"/>
        </w:rPr>
        <w:t xml:space="preserve">Charles </w:t>
      </w:r>
      <w:r w:rsidR="004A28CF">
        <w:rPr>
          <w:rFonts w:ascii="Verdana" w:hAnsi="Verdana" w:cs="Arial"/>
          <w:bCs/>
          <w:sz w:val="20"/>
          <w:szCs w:val="20"/>
        </w:rPr>
        <w:t>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8B" w:rsidRDefault="00BE678B" w:rsidP="007D1165">
      <w:r>
        <w:separator/>
      </w:r>
    </w:p>
  </w:endnote>
  <w:endnote w:type="continuationSeparator" w:id="0">
    <w:p w:rsidR="00BE678B" w:rsidRDefault="00BE678B"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757CBD">
      <w:rPr>
        <w:rFonts w:ascii="Verdana" w:hAnsi="Verdana"/>
        <w:sz w:val="20"/>
        <w:szCs w:val="20"/>
      </w:rPr>
      <w:t xml:space="preserve">9th </w:t>
    </w:r>
    <w:r>
      <w:rPr>
        <w:rFonts w:ascii="Verdana" w:hAnsi="Verdana"/>
        <w:sz w:val="20"/>
        <w:szCs w:val="20"/>
      </w:rPr>
      <w:t>Grade Reading, Writing, and Communicating</w:t>
    </w:r>
    <w:r>
      <w:rPr>
        <w:rFonts w:ascii="Verdana" w:hAnsi="Verdana"/>
        <w:sz w:val="20"/>
        <w:szCs w:val="20"/>
      </w:rPr>
      <w:tab/>
      <w:t xml:space="preserve">Page </w:t>
    </w:r>
    <w:r w:rsidR="0082767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2767E" w:rsidRPr="00B86E34">
      <w:rPr>
        <w:rFonts w:ascii="Verdana" w:hAnsi="Verdana"/>
        <w:sz w:val="20"/>
        <w:szCs w:val="20"/>
      </w:rPr>
      <w:fldChar w:fldCharType="separate"/>
    </w:r>
    <w:r w:rsidR="003058B5">
      <w:rPr>
        <w:rFonts w:ascii="Verdana" w:hAnsi="Verdana"/>
        <w:noProof/>
        <w:sz w:val="20"/>
        <w:szCs w:val="20"/>
      </w:rPr>
      <w:t>5</w:t>
    </w:r>
    <w:r w:rsidR="0082767E" w:rsidRPr="00B86E34">
      <w:rPr>
        <w:rFonts w:ascii="Verdana" w:hAnsi="Verdana"/>
        <w:sz w:val="20"/>
        <w:szCs w:val="20"/>
      </w:rPr>
      <w:fldChar w:fldCharType="end"/>
    </w:r>
    <w:r>
      <w:rPr>
        <w:rFonts w:ascii="Verdana" w:hAnsi="Verdana"/>
        <w:sz w:val="20"/>
        <w:szCs w:val="20"/>
      </w:rPr>
      <w:t xml:space="preserve"> of </w:t>
    </w:r>
    <w:r w:rsidR="00757CBD">
      <w:rPr>
        <w:rFonts w:ascii="Verdana" w:hAnsi="Verdana"/>
        <w:sz w:val="20"/>
        <w:szCs w:val="20"/>
      </w:rPr>
      <w:t>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757CBD">
      <w:rPr>
        <w:rFonts w:ascii="Verdana" w:hAnsi="Verdana"/>
        <w:sz w:val="20"/>
        <w:szCs w:val="20"/>
      </w:rPr>
      <w:t xml:space="preserve">9th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82767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2767E" w:rsidRPr="00B86E34">
      <w:rPr>
        <w:rFonts w:ascii="Verdana" w:hAnsi="Verdana"/>
        <w:sz w:val="20"/>
        <w:szCs w:val="20"/>
      </w:rPr>
      <w:fldChar w:fldCharType="separate"/>
    </w:r>
    <w:r w:rsidR="003058B5">
      <w:rPr>
        <w:rFonts w:ascii="Verdana" w:hAnsi="Verdana"/>
        <w:noProof/>
        <w:sz w:val="20"/>
        <w:szCs w:val="20"/>
      </w:rPr>
      <w:t>6</w:t>
    </w:r>
    <w:r w:rsidR="0082767E" w:rsidRPr="00B86E34">
      <w:rPr>
        <w:rFonts w:ascii="Verdana" w:hAnsi="Verdana"/>
        <w:sz w:val="20"/>
        <w:szCs w:val="20"/>
      </w:rPr>
      <w:fldChar w:fldCharType="end"/>
    </w:r>
    <w:r>
      <w:rPr>
        <w:rFonts w:ascii="Verdana" w:hAnsi="Verdana"/>
        <w:sz w:val="20"/>
        <w:szCs w:val="20"/>
      </w:rPr>
      <w:t xml:space="preserve"> of </w:t>
    </w:r>
    <w:r w:rsidR="00757CBD">
      <w:rPr>
        <w:rFonts w:ascii="Verdana" w:hAnsi="Verdana"/>
        <w:sz w:val="20"/>
        <w:szCs w:val="20"/>
      </w:rPr>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757CBD">
      <w:rPr>
        <w:rFonts w:ascii="Verdana" w:hAnsi="Verdana"/>
        <w:sz w:val="20"/>
        <w:szCs w:val="20"/>
      </w:rPr>
      <w:t xml:space="preserve">9th </w:t>
    </w:r>
    <w:r>
      <w:rPr>
        <w:rFonts w:ascii="Verdana" w:hAnsi="Verdana"/>
        <w:sz w:val="20"/>
        <w:szCs w:val="20"/>
      </w:rPr>
      <w:t>Grade Reading, Writing, and Communicating</w:t>
    </w:r>
    <w:r>
      <w:rPr>
        <w:rFonts w:ascii="Verdana" w:hAnsi="Verdana"/>
        <w:sz w:val="20"/>
        <w:szCs w:val="20"/>
      </w:rPr>
      <w:tab/>
      <w:t xml:space="preserve">Page </w:t>
    </w:r>
    <w:r w:rsidR="0082767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2767E" w:rsidRPr="00B86E34">
      <w:rPr>
        <w:rFonts w:ascii="Verdana" w:hAnsi="Verdana"/>
        <w:sz w:val="20"/>
        <w:szCs w:val="20"/>
      </w:rPr>
      <w:fldChar w:fldCharType="separate"/>
    </w:r>
    <w:r w:rsidR="003058B5">
      <w:rPr>
        <w:rFonts w:ascii="Verdana" w:hAnsi="Verdana"/>
        <w:noProof/>
        <w:sz w:val="20"/>
        <w:szCs w:val="20"/>
      </w:rPr>
      <w:t>10</w:t>
    </w:r>
    <w:r w:rsidR="0082767E" w:rsidRPr="00B86E34">
      <w:rPr>
        <w:rFonts w:ascii="Verdana" w:hAnsi="Verdana"/>
        <w:sz w:val="20"/>
        <w:szCs w:val="20"/>
      </w:rPr>
      <w:fldChar w:fldCharType="end"/>
    </w:r>
    <w:r>
      <w:rPr>
        <w:rFonts w:ascii="Verdana" w:hAnsi="Verdana"/>
        <w:sz w:val="20"/>
        <w:szCs w:val="20"/>
      </w:rPr>
      <w:t xml:space="preserve"> of </w:t>
    </w:r>
    <w:r w:rsidR="00757CBD">
      <w:rPr>
        <w:rFonts w:ascii="Verdana" w:hAnsi="Verdana"/>
        <w:sz w:val="20"/>
        <w:szCs w:val="20"/>
      </w:rPr>
      <w:t>25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757CBD">
      <w:rPr>
        <w:rFonts w:ascii="Verdana" w:hAnsi="Verdana"/>
        <w:sz w:val="20"/>
        <w:szCs w:val="20"/>
      </w:rPr>
      <w:t xml:space="preserve">9th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82767E"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2767E" w:rsidRPr="00B86E34">
      <w:rPr>
        <w:rFonts w:ascii="Verdana" w:hAnsi="Verdana"/>
        <w:sz w:val="20"/>
        <w:szCs w:val="20"/>
      </w:rPr>
      <w:fldChar w:fldCharType="separate"/>
    </w:r>
    <w:r w:rsidR="003058B5">
      <w:rPr>
        <w:rFonts w:ascii="Verdana" w:hAnsi="Verdana"/>
        <w:noProof/>
        <w:sz w:val="20"/>
        <w:szCs w:val="20"/>
      </w:rPr>
      <w:t>25</w:t>
    </w:r>
    <w:r w:rsidR="0082767E" w:rsidRPr="00B86E34">
      <w:rPr>
        <w:rFonts w:ascii="Verdana" w:hAnsi="Verdana"/>
        <w:sz w:val="20"/>
        <w:szCs w:val="20"/>
      </w:rPr>
      <w:fldChar w:fldCharType="end"/>
    </w:r>
    <w:r>
      <w:rPr>
        <w:rFonts w:ascii="Verdana" w:hAnsi="Verdana"/>
        <w:sz w:val="20"/>
        <w:szCs w:val="20"/>
      </w:rPr>
      <w:t xml:space="preserve"> of </w:t>
    </w:r>
    <w:r w:rsidR="00757CBD">
      <w:rPr>
        <w:rFonts w:ascii="Verdana" w:hAnsi="Verdana"/>
        <w:sz w:val="20"/>
        <w:szCs w:val="20"/>
      </w:rPr>
      <w:t>25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3058B5"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8B" w:rsidRDefault="00BE678B" w:rsidP="007D1165">
      <w:r>
        <w:separator/>
      </w:r>
    </w:p>
  </w:footnote>
  <w:footnote w:type="continuationSeparator" w:id="0">
    <w:p w:rsidR="00BE678B" w:rsidRDefault="00BE678B"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276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276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276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276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058B5"/>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B350F"/>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1099"/>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57CBD"/>
    <w:rsid w:val="007613E2"/>
    <w:rsid w:val="007712AD"/>
    <w:rsid w:val="00771337"/>
    <w:rsid w:val="0077323B"/>
    <w:rsid w:val="0077788C"/>
    <w:rsid w:val="00780A53"/>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2767E"/>
    <w:rsid w:val="00846EF6"/>
    <w:rsid w:val="00863CA7"/>
    <w:rsid w:val="008727C8"/>
    <w:rsid w:val="00873E87"/>
    <w:rsid w:val="00892AB5"/>
    <w:rsid w:val="008A39ED"/>
    <w:rsid w:val="008B0ED5"/>
    <w:rsid w:val="008B4D66"/>
    <w:rsid w:val="008D474C"/>
    <w:rsid w:val="008D6D3A"/>
    <w:rsid w:val="008D72E3"/>
    <w:rsid w:val="0091349B"/>
    <w:rsid w:val="00916035"/>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E678B"/>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03BA"/>
    <w:rsid w:val="00EC31CA"/>
    <w:rsid w:val="00EC792E"/>
    <w:rsid w:val="00ED12A3"/>
    <w:rsid w:val="00ED1969"/>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443E-B087-467D-9DE9-9069E6BE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8150</Words>
  <Characters>46458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54500</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6</cp:revision>
  <cp:lastPrinted>2010-10-11T18:52:00Z</cp:lastPrinted>
  <dcterms:created xsi:type="dcterms:W3CDTF">2012-06-25T02:12:00Z</dcterms:created>
  <dcterms:modified xsi:type="dcterms:W3CDTF">2013-01-14T15:31:00Z</dcterms:modified>
</cp:coreProperties>
</file>