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E35" w:rsidRDefault="00B30E35" w:rsidP="00B30E35">
      <w:pPr>
        <w:pStyle w:val="NoSpacing"/>
        <w:jc w:val="center"/>
        <w:rPr>
          <w:rFonts w:ascii="Verdana" w:hAnsi="Verdana"/>
          <w:sz w:val="40"/>
          <w:szCs w:val="40"/>
        </w:rPr>
      </w:pPr>
      <w:r>
        <w:rPr>
          <w:rFonts w:ascii="Verdana" w:hAnsi="Verdana"/>
          <w:sz w:val="40"/>
          <w:szCs w:val="40"/>
        </w:rPr>
        <w:t>Transitional Colorado Assessment Program (TCAP)</w:t>
      </w:r>
    </w:p>
    <w:p w:rsidR="00B30E35" w:rsidRDefault="00B30E35" w:rsidP="00B30E35">
      <w:pPr>
        <w:pStyle w:val="NoSpacing"/>
        <w:jc w:val="center"/>
        <w:rPr>
          <w:rFonts w:ascii="Verdana" w:hAnsi="Verdana"/>
          <w:sz w:val="40"/>
          <w:szCs w:val="40"/>
        </w:rPr>
      </w:pPr>
      <w:r>
        <w:rPr>
          <w:rFonts w:ascii="Verdana" w:hAnsi="Verdana"/>
          <w:sz w:val="40"/>
          <w:szCs w:val="40"/>
        </w:rPr>
        <w:t>Assessment Framework</w:t>
      </w:r>
    </w:p>
    <w:p w:rsidR="00B30E35" w:rsidRDefault="00B30E35" w:rsidP="00B30E35">
      <w:pPr>
        <w:pStyle w:val="NoSpacing"/>
        <w:jc w:val="center"/>
        <w:rPr>
          <w:rFonts w:ascii="Verdana" w:hAnsi="Verdana"/>
          <w:b/>
          <w:color w:val="95B3D7"/>
          <w:sz w:val="28"/>
          <w:szCs w:val="28"/>
        </w:rPr>
      </w:pPr>
      <w:r>
        <w:rPr>
          <w:rFonts w:ascii="Verdana" w:hAnsi="Verdana"/>
          <w:b/>
          <w:color w:val="95B3D7"/>
          <w:sz w:val="28"/>
          <w:szCs w:val="28"/>
        </w:rPr>
        <w:t>Grade 6</w:t>
      </w:r>
      <w:r w:rsidR="004B231E" w:rsidRPr="004B231E">
        <w:rPr>
          <w:rFonts w:ascii="Verdana" w:hAnsi="Verdana"/>
          <w:b/>
          <w:color w:val="95B3D7"/>
          <w:sz w:val="28"/>
          <w:szCs w:val="28"/>
        </w:rPr>
        <w:t xml:space="preserve"> </w:t>
      </w:r>
      <w:r w:rsidR="004B231E">
        <w:rPr>
          <w:rFonts w:ascii="Verdana" w:hAnsi="Verdana"/>
          <w:b/>
          <w:color w:val="95B3D7"/>
          <w:sz w:val="28"/>
          <w:szCs w:val="28"/>
        </w:rPr>
        <w:t>Reading</w:t>
      </w:r>
    </w:p>
    <w:p w:rsidR="00B30E35" w:rsidRPr="00D05FFA" w:rsidRDefault="00B30E35" w:rsidP="00B30E35">
      <w:pPr>
        <w:pStyle w:val="NoSpacing"/>
        <w:jc w:val="both"/>
        <w:rPr>
          <w:rFonts w:ascii="Verdana" w:hAnsi="Verdana"/>
          <w:sz w:val="20"/>
          <w:szCs w:val="20"/>
        </w:rPr>
      </w:pPr>
    </w:p>
    <w:p w:rsidR="00B30E35" w:rsidRPr="00D05FFA" w:rsidRDefault="00B30E35" w:rsidP="00B30E35">
      <w:pPr>
        <w:rPr>
          <w:szCs w:val="20"/>
        </w:rPr>
      </w:pPr>
      <w:r w:rsidRPr="00D05FFA">
        <w:rPr>
          <w:szCs w:val="20"/>
        </w:rPr>
        <w:t xml:space="preserve">The assessment frameworks specify the content that will be eligible for assessment in the 2012 and 2013 TCAP by aligning the assessment objectives from the Colorado Model Content Standards (old standards) with the Colorado Academic Standards (new standards).  TCAP supports the transition to the Colorado Academic Standards (CAS) during the next two years as a </w:t>
      </w:r>
      <w:r w:rsidR="002B3515">
        <w:rPr>
          <w:szCs w:val="20"/>
        </w:rPr>
        <w:t>g</w:t>
      </w:r>
      <w:r>
        <w:rPr>
          <w:szCs w:val="20"/>
        </w:rPr>
        <w:t>r</w:t>
      </w:r>
      <w:r w:rsidRPr="00D05FFA">
        <w:rPr>
          <w:szCs w:val="20"/>
        </w:rPr>
        <w:t xml:space="preserve">adual approach to statewide measuring of student achievement of the new standards. </w:t>
      </w:r>
    </w:p>
    <w:p w:rsidR="00B30E35" w:rsidRPr="00D05FFA" w:rsidRDefault="00B30E35" w:rsidP="00B30E35">
      <w:pPr>
        <w:rPr>
          <w:szCs w:val="20"/>
        </w:rPr>
      </w:pPr>
    </w:p>
    <w:p w:rsidR="00B30E35" w:rsidRPr="00D05FFA" w:rsidRDefault="00B30E35" w:rsidP="00B30E35">
      <w:pPr>
        <w:rPr>
          <w:szCs w:val="20"/>
        </w:rPr>
      </w:pPr>
      <w:r w:rsidRPr="00D05FFA">
        <w:rPr>
          <w:szCs w:val="20"/>
        </w:rPr>
        <w:t xml:space="preserve">Please remember that the TCAP frameworks, and thus TCAP, are not inclusive of </w:t>
      </w:r>
      <w:r w:rsidRPr="00D05FFA">
        <w:rPr>
          <w:b/>
          <w:szCs w:val="20"/>
        </w:rPr>
        <w:t>all</w:t>
      </w:r>
      <w:r w:rsidRPr="00D05FFA">
        <w:rPr>
          <w:szCs w:val="20"/>
        </w:rPr>
        <w:t xml:space="preserve"> of the CAS. </w:t>
      </w:r>
      <w:r w:rsidRPr="00D05FFA">
        <w:rPr>
          <w:b/>
          <w:szCs w:val="20"/>
        </w:rPr>
        <w:t xml:space="preserve">Districts should, however, still transition to the full range of the new standards as the complete set of CAS will be considered eligible content for inclusion in the new 2014 assessment.  </w:t>
      </w:r>
    </w:p>
    <w:p w:rsidR="00B30E35" w:rsidRPr="00D05FFA" w:rsidRDefault="00B30E35" w:rsidP="00B30E35">
      <w:pPr>
        <w:rPr>
          <w:szCs w:val="20"/>
        </w:rPr>
      </w:pPr>
    </w:p>
    <w:p w:rsidR="00B30E35" w:rsidRPr="00D05FFA" w:rsidRDefault="00B30E35" w:rsidP="00B30E35">
      <w:pPr>
        <w:rPr>
          <w:szCs w:val="20"/>
        </w:rPr>
      </w:pPr>
      <w:r w:rsidRPr="00D05FFA">
        <w:rPr>
          <w:szCs w:val="20"/>
        </w:rPr>
        <w:t>The frameworks are organized as indicated in the table below:</w:t>
      </w:r>
    </w:p>
    <w:p w:rsidR="00B30E35" w:rsidRPr="00D05FFA" w:rsidRDefault="00B30E35" w:rsidP="00B30E35">
      <w:pPr>
        <w:rPr>
          <w:szCs w:val="20"/>
        </w:rPr>
      </w:pPr>
    </w:p>
    <w:tbl>
      <w:tblPr>
        <w:tblW w:w="99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09"/>
        <w:gridCol w:w="2386"/>
        <w:gridCol w:w="3020"/>
        <w:gridCol w:w="1900"/>
      </w:tblGrid>
      <w:tr w:rsidR="00B30E35" w:rsidRPr="00D05FFA" w:rsidTr="00A867DA">
        <w:trPr>
          <w:trHeight w:val="272"/>
          <w:jc w:val="center"/>
        </w:trPr>
        <w:tc>
          <w:tcPr>
            <w:tcW w:w="2609" w:type="dxa"/>
            <w:tcBorders>
              <w:top w:val="single" w:sz="4" w:space="0" w:color="000000"/>
              <w:left w:val="single" w:sz="4" w:space="0" w:color="000000"/>
              <w:bottom w:val="single" w:sz="4" w:space="0" w:color="000000"/>
              <w:right w:val="single" w:sz="4" w:space="0" w:color="000000"/>
            </w:tcBorders>
            <w:shd w:val="clear" w:color="auto" w:fill="C6D9F1"/>
            <w:hideMark/>
          </w:tcPr>
          <w:p w:rsidR="00B30E35" w:rsidRPr="00D05FFA" w:rsidRDefault="00B30E35" w:rsidP="00A867DA">
            <w:pPr>
              <w:pStyle w:val="Default"/>
              <w:rPr>
                <w:rFonts w:ascii="Verdana" w:hAnsi="Verdana" w:cs="Times New Roman"/>
                <w:sz w:val="20"/>
                <w:szCs w:val="20"/>
              </w:rPr>
            </w:pPr>
            <w:r w:rsidRPr="00D05FFA">
              <w:rPr>
                <w:rFonts w:ascii="Verdana" w:hAnsi="Verdana" w:cs="Times New Roman"/>
                <w:b/>
                <w:bCs/>
                <w:sz w:val="20"/>
                <w:szCs w:val="20"/>
              </w:rPr>
              <w:t xml:space="preserve">Standard </w:t>
            </w:r>
          </w:p>
        </w:tc>
        <w:tc>
          <w:tcPr>
            <w:tcW w:w="7306" w:type="dxa"/>
            <w:gridSpan w:val="3"/>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B30E35" w:rsidRPr="00D05FFA" w:rsidRDefault="00B30E35" w:rsidP="00A867DA">
            <w:pPr>
              <w:rPr>
                <w:szCs w:val="20"/>
              </w:rPr>
            </w:pPr>
            <w:r w:rsidRPr="00D05FFA">
              <w:rPr>
                <w:szCs w:val="20"/>
              </w:rPr>
              <w:t xml:space="preserve">Indicates the broad knowledge skills that all students should be acquiring in Colorado schools at </w:t>
            </w:r>
            <w:r>
              <w:rPr>
                <w:szCs w:val="20"/>
              </w:rPr>
              <w:t>Gr</w:t>
            </w:r>
            <w:r w:rsidRPr="00D05FFA">
              <w:rPr>
                <w:szCs w:val="20"/>
              </w:rPr>
              <w:t xml:space="preserve">ade level.  Each standard is assessed every year. </w:t>
            </w:r>
          </w:p>
        </w:tc>
      </w:tr>
      <w:tr w:rsidR="00B30E35" w:rsidRPr="00D05FFA" w:rsidTr="00A867DA">
        <w:trPr>
          <w:trHeight w:val="272"/>
          <w:jc w:val="center"/>
        </w:trPr>
        <w:tc>
          <w:tcPr>
            <w:tcW w:w="2609" w:type="dxa"/>
            <w:tcBorders>
              <w:top w:val="single" w:sz="4" w:space="0" w:color="000000"/>
              <w:left w:val="single" w:sz="4" w:space="0" w:color="000000"/>
              <w:bottom w:val="single" w:sz="4" w:space="0" w:color="000000"/>
              <w:right w:val="single" w:sz="4" w:space="0" w:color="000000"/>
            </w:tcBorders>
            <w:shd w:val="clear" w:color="auto" w:fill="D9D9D9"/>
            <w:hideMark/>
          </w:tcPr>
          <w:p w:rsidR="00B30E35" w:rsidRPr="00D05FFA" w:rsidRDefault="00B30E35" w:rsidP="00A867DA">
            <w:pPr>
              <w:pStyle w:val="Default"/>
              <w:rPr>
                <w:rFonts w:ascii="Verdana" w:hAnsi="Verdana" w:cs="Times New Roman"/>
                <w:b/>
                <w:bCs/>
                <w:sz w:val="20"/>
                <w:szCs w:val="20"/>
              </w:rPr>
            </w:pPr>
            <w:r w:rsidRPr="00D05FFA">
              <w:rPr>
                <w:rFonts w:ascii="Verdana" w:hAnsi="Verdana" w:cs="Times New Roman"/>
                <w:b/>
                <w:bCs/>
                <w:sz w:val="20"/>
                <w:szCs w:val="20"/>
              </w:rPr>
              <w:t xml:space="preserve">Benchmark </w:t>
            </w:r>
          </w:p>
        </w:tc>
        <w:tc>
          <w:tcPr>
            <w:tcW w:w="7306"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rsidR="00B30E35" w:rsidRPr="00D05FFA" w:rsidRDefault="00B30E35" w:rsidP="00A867DA">
            <w:pPr>
              <w:rPr>
                <w:szCs w:val="20"/>
              </w:rPr>
            </w:pPr>
            <w:r w:rsidRPr="00D05FFA">
              <w:rPr>
                <w:szCs w:val="20"/>
              </w:rPr>
              <w:t xml:space="preserve">Tactical descriptions of the knowledge and skills students should acquire by each </w:t>
            </w:r>
            <w:r>
              <w:rPr>
                <w:szCs w:val="20"/>
              </w:rPr>
              <w:t>Gra</w:t>
            </w:r>
            <w:r w:rsidRPr="00D05FFA">
              <w:rPr>
                <w:szCs w:val="20"/>
              </w:rPr>
              <w:t>de level assessed by the TCAP.</w:t>
            </w:r>
          </w:p>
        </w:tc>
      </w:tr>
      <w:tr w:rsidR="00B30E35" w:rsidRPr="00D05FFA" w:rsidTr="00A867DA">
        <w:trPr>
          <w:trHeight w:val="332"/>
          <w:jc w:val="center"/>
        </w:trPr>
        <w:tc>
          <w:tcPr>
            <w:tcW w:w="2609" w:type="dxa"/>
            <w:tcBorders>
              <w:top w:val="single" w:sz="4" w:space="0" w:color="000000"/>
              <w:left w:val="single" w:sz="4" w:space="0" w:color="000000"/>
              <w:bottom w:val="single" w:sz="4" w:space="0" w:color="000000"/>
              <w:right w:val="single" w:sz="4" w:space="0" w:color="000000"/>
            </w:tcBorders>
            <w:hideMark/>
          </w:tcPr>
          <w:p w:rsidR="00B30E35" w:rsidRPr="00D05FFA" w:rsidRDefault="00B30E35" w:rsidP="00A867DA">
            <w:pPr>
              <w:rPr>
                <w:b/>
                <w:szCs w:val="20"/>
              </w:rPr>
            </w:pPr>
            <w:r w:rsidRPr="00D05FFA">
              <w:rPr>
                <w:b/>
                <w:szCs w:val="20"/>
              </w:rPr>
              <w:t>Assessment Objective</w:t>
            </w:r>
          </w:p>
        </w:tc>
        <w:tc>
          <w:tcPr>
            <w:tcW w:w="2386" w:type="dxa"/>
            <w:tcBorders>
              <w:top w:val="single" w:sz="4" w:space="0" w:color="000000"/>
              <w:left w:val="single" w:sz="4" w:space="0" w:color="000000"/>
              <w:bottom w:val="single" w:sz="4" w:space="0" w:color="000000"/>
              <w:right w:val="single" w:sz="4" w:space="0" w:color="000000"/>
            </w:tcBorders>
            <w:hideMark/>
          </w:tcPr>
          <w:p w:rsidR="00B30E35" w:rsidRPr="00D05FFA" w:rsidRDefault="00B30E35" w:rsidP="00A867DA">
            <w:pPr>
              <w:rPr>
                <w:b/>
                <w:szCs w:val="20"/>
              </w:rPr>
            </w:pPr>
            <w:r w:rsidRPr="00D05FFA">
              <w:rPr>
                <w:b/>
                <w:szCs w:val="20"/>
              </w:rPr>
              <w:t>CAS Alignment Code</w:t>
            </w:r>
          </w:p>
        </w:tc>
        <w:tc>
          <w:tcPr>
            <w:tcW w:w="3020" w:type="dxa"/>
            <w:tcBorders>
              <w:top w:val="single" w:sz="4" w:space="0" w:color="000000"/>
              <w:left w:val="single" w:sz="4" w:space="0" w:color="000000"/>
              <w:bottom w:val="single" w:sz="4" w:space="0" w:color="000000"/>
              <w:right w:val="single" w:sz="4" w:space="0" w:color="000000"/>
            </w:tcBorders>
            <w:hideMark/>
          </w:tcPr>
          <w:p w:rsidR="00B30E35" w:rsidRPr="00D05FFA" w:rsidRDefault="00B30E35" w:rsidP="00A867DA">
            <w:pPr>
              <w:rPr>
                <w:b/>
                <w:szCs w:val="20"/>
              </w:rPr>
            </w:pPr>
            <w:r w:rsidRPr="00D05FFA">
              <w:rPr>
                <w:b/>
                <w:szCs w:val="20"/>
              </w:rPr>
              <w:t>CAS Expectation Text</w:t>
            </w:r>
          </w:p>
        </w:tc>
        <w:tc>
          <w:tcPr>
            <w:tcW w:w="1900" w:type="dxa"/>
            <w:tcBorders>
              <w:top w:val="single" w:sz="4" w:space="0" w:color="000000"/>
              <w:left w:val="single" w:sz="4" w:space="0" w:color="000000"/>
              <w:bottom w:val="single" w:sz="4" w:space="0" w:color="000000"/>
              <w:right w:val="single" w:sz="4" w:space="0" w:color="000000"/>
            </w:tcBorders>
            <w:hideMark/>
          </w:tcPr>
          <w:p w:rsidR="00B30E35" w:rsidRPr="00D05FFA" w:rsidRDefault="00B30E35" w:rsidP="00A867DA">
            <w:pPr>
              <w:rPr>
                <w:b/>
                <w:szCs w:val="20"/>
              </w:rPr>
            </w:pPr>
            <w:r w:rsidRPr="00D05FFA">
              <w:rPr>
                <w:b/>
                <w:szCs w:val="20"/>
              </w:rPr>
              <w:t>Comment</w:t>
            </w:r>
          </w:p>
        </w:tc>
      </w:tr>
      <w:tr w:rsidR="00B30E35" w:rsidRPr="00D05FFA" w:rsidTr="00A867DA">
        <w:trPr>
          <w:trHeight w:val="1889"/>
          <w:jc w:val="center"/>
        </w:trPr>
        <w:tc>
          <w:tcPr>
            <w:tcW w:w="2609" w:type="dxa"/>
            <w:tcBorders>
              <w:top w:val="single" w:sz="4" w:space="0" w:color="000000"/>
              <w:left w:val="single" w:sz="4" w:space="0" w:color="000000"/>
              <w:bottom w:val="single" w:sz="4" w:space="0" w:color="000000"/>
              <w:right w:val="single" w:sz="4" w:space="0" w:color="000000"/>
            </w:tcBorders>
            <w:hideMark/>
          </w:tcPr>
          <w:p w:rsidR="00B30E35" w:rsidRPr="00D05FFA" w:rsidRDefault="00B30E35" w:rsidP="00A867DA">
            <w:pPr>
              <w:rPr>
                <w:szCs w:val="20"/>
              </w:rPr>
            </w:pPr>
            <w:r w:rsidRPr="00D05FFA">
              <w:rPr>
                <w:szCs w:val="20"/>
              </w:rPr>
              <w:t xml:space="preserve">Specific knowledge and skills eligible for inclusion on TCAP for each </w:t>
            </w:r>
            <w:r>
              <w:rPr>
                <w:szCs w:val="20"/>
              </w:rPr>
              <w:t>Gr</w:t>
            </w:r>
            <w:r w:rsidRPr="00D05FFA">
              <w:rPr>
                <w:szCs w:val="20"/>
              </w:rPr>
              <w:t xml:space="preserve">ade level.  </w:t>
            </w:r>
          </w:p>
        </w:tc>
        <w:tc>
          <w:tcPr>
            <w:tcW w:w="2386" w:type="dxa"/>
            <w:tcBorders>
              <w:top w:val="single" w:sz="4" w:space="0" w:color="000000"/>
              <w:left w:val="single" w:sz="4" w:space="0" w:color="000000"/>
              <w:bottom w:val="single" w:sz="4" w:space="0" w:color="000000"/>
              <w:right w:val="single" w:sz="4" w:space="0" w:color="000000"/>
            </w:tcBorders>
            <w:hideMark/>
          </w:tcPr>
          <w:p w:rsidR="00B30E35" w:rsidRPr="00D05FFA" w:rsidRDefault="00B30E35" w:rsidP="00A867DA">
            <w:pPr>
              <w:rPr>
                <w:szCs w:val="20"/>
              </w:rPr>
            </w:pPr>
            <w:r w:rsidRPr="00D05FFA">
              <w:rPr>
                <w:szCs w:val="20"/>
              </w:rPr>
              <w:t>Provides the code(s) from the Colorado Academic Standards (CAS) that correspond(s) to the assessment objective.</w:t>
            </w:r>
          </w:p>
        </w:tc>
        <w:tc>
          <w:tcPr>
            <w:tcW w:w="3020" w:type="dxa"/>
            <w:tcBorders>
              <w:top w:val="single" w:sz="4" w:space="0" w:color="000000"/>
              <w:left w:val="single" w:sz="4" w:space="0" w:color="000000"/>
              <w:bottom w:val="single" w:sz="4" w:space="0" w:color="000000"/>
              <w:right w:val="single" w:sz="4" w:space="0" w:color="000000"/>
            </w:tcBorders>
            <w:hideMark/>
          </w:tcPr>
          <w:p w:rsidR="00B30E35" w:rsidRPr="00D05FFA" w:rsidRDefault="00B30E35" w:rsidP="00A867DA">
            <w:pPr>
              <w:rPr>
                <w:szCs w:val="20"/>
              </w:rPr>
            </w:pPr>
            <w:r w:rsidRPr="00D05FFA">
              <w:rPr>
                <w:szCs w:val="20"/>
              </w:rPr>
              <w:t>Provides the text from the CAS which correspond(s) to the assessment objective.</w:t>
            </w:r>
          </w:p>
        </w:tc>
        <w:tc>
          <w:tcPr>
            <w:tcW w:w="1900" w:type="dxa"/>
            <w:tcBorders>
              <w:top w:val="single" w:sz="4" w:space="0" w:color="000000"/>
              <w:left w:val="single" w:sz="4" w:space="0" w:color="000000"/>
              <w:bottom w:val="single" w:sz="4" w:space="0" w:color="000000"/>
              <w:right w:val="single" w:sz="4" w:space="0" w:color="000000"/>
            </w:tcBorders>
            <w:hideMark/>
          </w:tcPr>
          <w:p w:rsidR="00B30E35" w:rsidRPr="00D05FFA" w:rsidRDefault="00B30E35" w:rsidP="00A867DA">
            <w:pPr>
              <w:rPr>
                <w:szCs w:val="20"/>
              </w:rPr>
            </w:pPr>
            <w:r w:rsidRPr="00D05FFA">
              <w:rPr>
                <w:szCs w:val="20"/>
              </w:rPr>
              <w:t>Provides clarifying information.</w:t>
            </w:r>
          </w:p>
        </w:tc>
      </w:tr>
    </w:tbl>
    <w:p w:rsidR="00B30E35" w:rsidRPr="00D05FFA" w:rsidRDefault="00B30E35" w:rsidP="00B30E35">
      <w:pPr>
        <w:rPr>
          <w:szCs w:val="20"/>
        </w:rPr>
      </w:pPr>
    </w:p>
    <w:p w:rsidR="00B30E35" w:rsidRPr="00D05FFA" w:rsidRDefault="00B30E35" w:rsidP="00B30E35">
      <w:pPr>
        <w:rPr>
          <w:szCs w:val="20"/>
        </w:rPr>
      </w:pPr>
      <w:r w:rsidRPr="00D05FFA">
        <w:rPr>
          <w:szCs w:val="20"/>
        </w:rPr>
        <w:t>The following may assist in understanding the revised frameworks:</w:t>
      </w:r>
    </w:p>
    <w:p w:rsidR="00B30E35" w:rsidRPr="00D05FFA" w:rsidRDefault="00B30E35" w:rsidP="00B30E35">
      <w:pPr>
        <w:numPr>
          <w:ilvl w:val="0"/>
          <w:numId w:val="18"/>
        </w:numPr>
        <w:spacing w:after="200" w:line="276" w:lineRule="auto"/>
        <w:rPr>
          <w:szCs w:val="20"/>
        </w:rPr>
      </w:pPr>
      <w:r w:rsidRPr="00D05FFA">
        <w:rPr>
          <w:szCs w:val="20"/>
        </w:rPr>
        <w:t xml:space="preserve">As the new standards are mastery based, any assessment objective that is aligned to a standard from the Colorado Academic Standards at the relevant </w:t>
      </w:r>
      <w:r>
        <w:rPr>
          <w:szCs w:val="20"/>
        </w:rPr>
        <w:t>gr</w:t>
      </w:r>
      <w:r w:rsidRPr="00D05FFA">
        <w:rPr>
          <w:szCs w:val="20"/>
        </w:rPr>
        <w:t xml:space="preserve">ade level or below is eligible for assessment on the TCAP.  </w:t>
      </w:r>
    </w:p>
    <w:p w:rsidR="00B30E35" w:rsidRPr="00D05FFA" w:rsidRDefault="00B30E35" w:rsidP="00B30E35">
      <w:pPr>
        <w:numPr>
          <w:ilvl w:val="0"/>
          <w:numId w:val="18"/>
        </w:numPr>
        <w:spacing w:after="200" w:line="276" w:lineRule="auto"/>
        <w:rPr>
          <w:szCs w:val="20"/>
        </w:rPr>
      </w:pPr>
      <w:r w:rsidRPr="00D05FFA">
        <w:rPr>
          <w:szCs w:val="20"/>
        </w:rPr>
        <w:t xml:space="preserve">A CAS may be aligned to multiple assessment objectives. To ensure a reasonable document length per </w:t>
      </w:r>
      <w:r>
        <w:rPr>
          <w:szCs w:val="20"/>
        </w:rPr>
        <w:t>gr</w:t>
      </w:r>
      <w:r w:rsidRPr="00D05FFA">
        <w:rPr>
          <w:szCs w:val="20"/>
        </w:rPr>
        <w:t xml:space="preserve">ade, some instances of multiple CAS alignments have been omitted.  </w:t>
      </w:r>
    </w:p>
    <w:p w:rsidR="00B30E35" w:rsidRDefault="00B30E35" w:rsidP="00B30E35">
      <w:pPr>
        <w:numPr>
          <w:ilvl w:val="0"/>
          <w:numId w:val="18"/>
        </w:numPr>
        <w:spacing w:after="200" w:line="276" w:lineRule="auto"/>
        <w:rPr>
          <w:szCs w:val="20"/>
        </w:rPr>
      </w:pPr>
      <w:r>
        <w:rPr>
          <w:szCs w:val="20"/>
        </w:rPr>
        <w:lastRenderedPageBreak/>
        <w:t xml:space="preserve">Unlike other content areas, there are no assessment objectives, or parts of assessment objectives, without CAS alignment that will continue to be assessed.  Therefore, a table comprised of continued content is not included in this framework. </w:t>
      </w:r>
    </w:p>
    <w:p w:rsidR="00B30E35" w:rsidRDefault="00B30E35" w:rsidP="00B30E35">
      <w:pPr>
        <w:numPr>
          <w:ilvl w:val="0"/>
          <w:numId w:val="18"/>
        </w:numPr>
        <w:spacing w:after="200" w:line="276" w:lineRule="auto"/>
        <w:rPr>
          <w:rFonts w:eastAsia="Times New Roman"/>
          <w:szCs w:val="20"/>
        </w:rPr>
      </w:pPr>
      <w:r w:rsidRPr="00D05FFA">
        <w:rPr>
          <w:rFonts w:eastAsia="Times New Roman"/>
          <w:szCs w:val="20"/>
        </w:rPr>
        <w:t>Assessment objectives and parts of assessment objectives that will no longer be assessed have been struck through and are included in the revised frameworks for purposes of comparison to the prior frameworks only.</w:t>
      </w:r>
    </w:p>
    <w:p w:rsidR="00956263" w:rsidRDefault="00B30E35" w:rsidP="00B30E35">
      <w:pPr>
        <w:numPr>
          <w:ilvl w:val="0"/>
          <w:numId w:val="18"/>
        </w:numPr>
        <w:spacing w:after="200" w:line="276" w:lineRule="auto"/>
        <w:rPr>
          <w:rFonts w:eastAsia="Times New Roman"/>
          <w:szCs w:val="20"/>
        </w:rPr>
      </w:pPr>
      <w:r w:rsidRPr="00FB1117">
        <w:rPr>
          <w:rFonts w:eastAsia="Times New Roman"/>
          <w:szCs w:val="20"/>
        </w:rPr>
        <w:t>An assessment objective may be aligned to a CAS that includes additional skills which exceed the assessment objective’s expectations.  In these instances, the TCAP will not assess the additional skills from the CAS; however, districts should still transition to the full range of the new standards as the complete set of CAS will be considered eligible content for inclusion in the new 2014 assessment.</w:t>
      </w:r>
    </w:p>
    <w:p w:rsidR="00B30E35" w:rsidRPr="00FB1117" w:rsidRDefault="00956263" w:rsidP="00B30E35">
      <w:pPr>
        <w:numPr>
          <w:ilvl w:val="0"/>
          <w:numId w:val="18"/>
        </w:numPr>
        <w:spacing w:after="200" w:line="276" w:lineRule="auto"/>
        <w:rPr>
          <w:rFonts w:eastAsia="Times New Roman"/>
          <w:szCs w:val="20"/>
        </w:rPr>
      </w:pPr>
      <w:r>
        <w:rPr>
          <w:rFonts w:eastAsia="Times New Roman"/>
        </w:rPr>
        <w:t xml:space="preserve">A key to the CAS Alignment Code can be by following this link: </w:t>
      </w:r>
      <w:hyperlink r:id="rId7" w:history="1">
        <w:r w:rsidRPr="00B96702">
          <w:rPr>
            <w:rStyle w:val="Hyperlink"/>
            <w:rFonts w:eastAsia="Times New Roman"/>
          </w:rPr>
          <w:t>http://www.cde.state.co.us/cdeassess/UAS/AdoptedAcademicStandards/CAS_Reference_system.pdf</w:t>
        </w:r>
      </w:hyperlink>
      <w:r w:rsidR="00B30E35" w:rsidRPr="00FB1117">
        <w:rPr>
          <w:rFonts w:eastAsia="Times New Roman"/>
          <w:szCs w:val="20"/>
        </w:rPr>
        <w:t xml:space="preserve">    </w:t>
      </w:r>
    </w:p>
    <w:p w:rsidR="00B30E35" w:rsidRPr="007B48F6" w:rsidRDefault="00B30E35" w:rsidP="00B30E35"/>
    <w:p w:rsidR="00AE4A5C" w:rsidRDefault="00AE4A5C">
      <w:r>
        <w:br w:type="page"/>
      </w:r>
    </w:p>
    <w:tbl>
      <w:tblPr>
        <w:tblStyle w:val="TableGrid"/>
        <w:tblW w:w="14400" w:type="dxa"/>
        <w:jc w:val="center"/>
        <w:tblLayout w:type="fixed"/>
        <w:tblLook w:val="04A0"/>
      </w:tblPr>
      <w:tblGrid>
        <w:gridCol w:w="2880"/>
        <w:gridCol w:w="2880"/>
        <w:gridCol w:w="5760"/>
        <w:gridCol w:w="2880"/>
      </w:tblGrid>
      <w:tr w:rsidR="0015575D" w:rsidRPr="005053C7" w:rsidTr="005053C7">
        <w:trPr>
          <w:cantSplit/>
          <w:trHeight w:val="20"/>
          <w:tblHeader/>
          <w:jc w:val="center"/>
        </w:trPr>
        <w:tc>
          <w:tcPr>
            <w:tcW w:w="2880" w:type="dxa"/>
            <w:shd w:val="clear" w:color="auto" w:fill="C6D9F1" w:themeFill="text2" w:themeFillTint="33"/>
          </w:tcPr>
          <w:p w:rsidR="0015575D" w:rsidRPr="005053C7" w:rsidRDefault="0015575D" w:rsidP="005053C7">
            <w:pPr>
              <w:pStyle w:val="Default"/>
              <w:contextualSpacing/>
              <w:rPr>
                <w:rFonts w:ascii="Verdana" w:hAnsi="Verdana" w:cs="Times New Roman"/>
                <w:sz w:val="20"/>
                <w:szCs w:val="20"/>
              </w:rPr>
            </w:pPr>
            <w:r w:rsidRPr="005053C7">
              <w:rPr>
                <w:rFonts w:ascii="Verdana" w:hAnsi="Verdana" w:cs="Times New Roman"/>
                <w:b/>
                <w:bCs/>
                <w:sz w:val="20"/>
                <w:szCs w:val="20"/>
              </w:rPr>
              <w:lastRenderedPageBreak/>
              <w:t xml:space="preserve">Standard 1 </w:t>
            </w:r>
          </w:p>
        </w:tc>
        <w:tc>
          <w:tcPr>
            <w:tcW w:w="11520" w:type="dxa"/>
            <w:gridSpan w:val="3"/>
            <w:shd w:val="clear" w:color="auto" w:fill="C6D9F1" w:themeFill="text2" w:themeFillTint="33"/>
          </w:tcPr>
          <w:p w:rsidR="0015575D" w:rsidRPr="005053C7" w:rsidRDefault="0015575D" w:rsidP="005053C7">
            <w:pPr>
              <w:pStyle w:val="Default"/>
              <w:contextualSpacing/>
              <w:rPr>
                <w:rFonts w:ascii="Verdana" w:hAnsi="Verdana" w:cs="Times New Roman"/>
                <w:sz w:val="20"/>
                <w:szCs w:val="20"/>
              </w:rPr>
            </w:pPr>
            <w:r w:rsidRPr="005053C7">
              <w:rPr>
                <w:rFonts w:ascii="Verdana" w:hAnsi="Verdana" w:cs="Times New Roman"/>
                <w:sz w:val="20"/>
                <w:szCs w:val="20"/>
              </w:rPr>
              <w:t xml:space="preserve">Students read and understand a variety of materials.  </w:t>
            </w:r>
          </w:p>
        </w:tc>
      </w:tr>
      <w:tr w:rsidR="0015575D" w:rsidRPr="005053C7" w:rsidTr="005053C7">
        <w:trPr>
          <w:cantSplit/>
          <w:trHeight w:val="20"/>
          <w:tblHeader/>
          <w:jc w:val="center"/>
        </w:trPr>
        <w:tc>
          <w:tcPr>
            <w:tcW w:w="2880" w:type="dxa"/>
            <w:shd w:val="clear" w:color="auto" w:fill="D9D9D9" w:themeFill="background1" w:themeFillShade="D9"/>
          </w:tcPr>
          <w:p w:rsidR="0015575D" w:rsidRPr="005053C7" w:rsidRDefault="0015575D" w:rsidP="005053C7">
            <w:pPr>
              <w:pStyle w:val="Default"/>
              <w:contextualSpacing/>
              <w:rPr>
                <w:rFonts w:ascii="Verdana" w:hAnsi="Verdana" w:cs="Times New Roman"/>
                <w:sz w:val="20"/>
                <w:szCs w:val="20"/>
              </w:rPr>
            </w:pPr>
            <w:r w:rsidRPr="005053C7">
              <w:rPr>
                <w:rFonts w:ascii="Verdana" w:hAnsi="Verdana" w:cs="Times New Roman"/>
                <w:b/>
                <w:bCs/>
                <w:sz w:val="20"/>
                <w:szCs w:val="20"/>
              </w:rPr>
              <w:t>Benchmark</w:t>
            </w:r>
            <w:r w:rsidR="00B37596" w:rsidRPr="005053C7">
              <w:rPr>
                <w:rFonts w:ascii="Verdana" w:hAnsi="Verdana" w:cs="Times New Roman"/>
                <w:b/>
                <w:bCs/>
                <w:sz w:val="20"/>
                <w:szCs w:val="20"/>
              </w:rPr>
              <w:t>s</w:t>
            </w:r>
          </w:p>
        </w:tc>
        <w:tc>
          <w:tcPr>
            <w:tcW w:w="11520" w:type="dxa"/>
            <w:gridSpan w:val="3"/>
            <w:shd w:val="clear" w:color="auto" w:fill="D9D9D9" w:themeFill="background1" w:themeFillShade="D9"/>
          </w:tcPr>
          <w:p w:rsidR="0015575D" w:rsidRPr="005053C7" w:rsidRDefault="0015575D" w:rsidP="005053C7">
            <w:pPr>
              <w:pStyle w:val="Default"/>
              <w:contextualSpacing/>
              <w:rPr>
                <w:rFonts w:ascii="Verdana" w:hAnsi="Verdana" w:cs="Times New Roman"/>
                <w:sz w:val="20"/>
                <w:szCs w:val="20"/>
              </w:rPr>
            </w:pPr>
            <w:r w:rsidRPr="005053C7">
              <w:rPr>
                <w:rFonts w:ascii="Verdana" w:hAnsi="Verdana" w:cs="Times New Roman"/>
                <w:sz w:val="20"/>
                <w:szCs w:val="20"/>
              </w:rPr>
              <w:t xml:space="preserve">Using a full range of strategies to comprehend technical writing, newspapers, magazines, poetry, short stories, plays, and novels in addition to the types of reading material mentioned above.  Students extend their thinking and understanding as they read stories about people from similar and different backgrounds. </w:t>
            </w:r>
          </w:p>
        </w:tc>
      </w:tr>
      <w:tr w:rsidR="00CF76A4" w:rsidRPr="005053C7" w:rsidTr="005053C7">
        <w:trPr>
          <w:cantSplit/>
          <w:trHeight w:val="20"/>
          <w:tblHeader/>
          <w:jc w:val="center"/>
        </w:trPr>
        <w:tc>
          <w:tcPr>
            <w:tcW w:w="2880" w:type="dxa"/>
          </w:tcPr>
          <w:p w:rsidR="00CF76A4" w:rsidRPr="005053C7" w:rsidRDefault="00CF76A4" w:rsidP="005053C7">
            <w:pPr>
              <w:contextualSpacing/>
              <w:rPr>
                <w:b/>
                <w:szCs w:val="20"/>
              </w:rPr>
            </w:pPr>
            <w:r w:rsidRPr="005053C7">
              <w:rPr>
                <w:b/>
                <w:szCs w:val="20"/>
              </w:rPr>
              <w:t>Assessment Objective</w:t>
            </w:r>
          </w:p>
        </w:tc>
        <w:tc>
          <w:tcPr>
            <w:tcW w:w="2880" w:type="dxa"/>
          </w:tcPr>
          <w:p w:rsidR="00CF76A4" w:rsidRPr="005053C7" w:rsidRDefault="00CF76A4" w:rsidP="005053C7">
            <w:pPr>
              <w:contextualSpacing/>
              <w:rPr>
                <w:b/>
                <w:szCs w:val="20"/>
              </w:rPr>
            </w:pPr>
            <w:r w:rsidRPr="005053C7">
              <w:rPr>
                <w:b/>
                <w:szCs w:val="20"/>
              </w:rPr>
              <w:t>CAS Alignment Code</w:t>
            </w:r>
          </w:p>
        </w:tc>
        <w:tc>
          <w:tcPr>
            <w:tcW w:w="5760" w:type="dxa"/>
          </w:tcPr>
          <w:p w:rsidR="00CF76A4" w:rsidRPr="005053C7" w:rsidRDefault="00CF76A4" w:rsidP="005053C7">
            <w:pPr>
              <w:contextualSpacing/>
              <w:rPr>
                <w:b/>
                <w:szCs w:val="20"/>
              </w:rPr>
            </w:pPr>
            <w:r w:rsidRPr="005053C7">
              <w:rPr>
                <w:b/>
                <w:szCs w:val="20"/>
              </w:rPr>
              <w:t>CAS Expectation Text</w:t>
            </w:r>
          </w:p>
        </w:tc>
        <w:tc>
          <w:tcPr>
            <w:tcW w:w="2880" w:type="dxa"/>
          </w:tcPr>
          <w:p w:rsidR="00CF76A4" w:rsidRPr="005053C7" w:rsidRDefault="00CF76A4" w:rsidP="005053C7">
            <w:pPr>
              <w:contextualSpacing/>
              <w:rPr>
                <w:b/>
                <w:szCs w:val="20"/>
              </w:rPr>
            </w:pPr>
            <w:r w:rsidRPr="005053C7">
              <w:rPr>
                <w:b/>
                <w:szCs w:val="20"/>
              </w:rPr>
              <w:t>Comment</w:t>
            </w:r>
          </w:p>
        </w:tc>
      </w:tr>
      <w:tr w:rsidR="0015575D" w:rsidRPr="005053C7" w:rsidTr="005053C7">
        <w:trPr>
          <w:cantSplit/>
          <w:trHeight w:val="20"/>
          <w:jc w:val="center"/>
        </w:trPr>
        <w:tc>
          <w:tcPr>
            <w:tcW w:w="2880" w:type="dxa"/>
          </w:tcPr>
          <w:p w:rsidR="0015575D" w:rsidRPr="005053C7" w:rsidRDefault="0015575D" w:rsidP="005053C7">
            <w:pPr>
              <w:pStyle w:val="ListParagraph"/>
              <w:numPr>
                <w:ilvl w:val="0"/>
                <w:numId w:val="1"/>
              </w:numPr>
              <w:contextualSpacing/>
              <w:rPr>
                <w:szCs w:val="20"/>
              </w:rPr>
            </w:pPr>
            <w:r w:rsidRPr="005053C7">
              <w:rPr>
                <w:rFonts w:cs="Times New Roman"/>
                <w:szCs w:val="20"/>
              </w:rPr>
              <w:t>Compare and contrast a variety of texts with similar themes and ideas.</w:t>
            </w:r>
          </w:p>
        </w:tc>
        <w:tc>
          <w:tcPr>
            <w:tcW w:w="2880" w:type="dxa"/>
          </w:tcPr>
          <w:p w:rsidR="0015575D" w:rsidRPr="005053C7" w:rsidRDefault="0015575D" w:rsidP="005053C7">
            <w:pPr>
              <w:contextualSpacing/>
              <w:rPr>
                <w:szCs w:val="20"/>
              </w:rPr>
            </w:pPr>
            <w:r w:rsidRPr="005053C7">
              <w:rPr>
                <w:szCs w:val="20"/>
              </w:rPr>
              <w:t>RWC</w:t>
            </w:r>
            <w:r w:rsidR="003040D3" w:rsidRPr="005053C7">
              <w:rPr>
                <w:szCs w:val="20"/>
              </w:rPr>
              <w:t>10-</w:t>
            </w:r>
            <w:r w:rsidRPr="005053C7">
              <w:rPr>
                <w:szCs w:val="20"/>
              </w:rPr>
              <w:t>GR</w:t>
            </w:r>
            <w:r w:rsidR="003040D3" w:rsidRPr="005053C7">
              <w:rPr>
                <w:szCs w:val="20"/>
              </w:rPr>
              <w:t>.6-</w:t>
            </w:r>
            <w:r w:rsidRPr="005053C7">
              <w:rPr>
                <w:szCs w:val="20"/>
              </w:rPr>
              <w:t>S</w:t>
            </w:r>
            <w:r w:rsidR="003040D3" w:rsidRPr="005053C7">
              <w:rPr>
                <w:szCs w:val="20"/>
              </w:rPr>
              <w:t>.2-</w:t>
            </w:r>
            <w:r w:rsidRPr="005053C7">
              <w:rPr>
                <w:szCs w:val="20"/>
              </w:rPr>
              <w:t>GLE</w:t>
            </w:r>
            <w:r w:rsidR="003040D3" w:rsidRPr="005053C7">
              <w:rPr>
                <w:szCs w:val="20"/>
              </w:rPr>
              <w:t>.1-</w:t>
            </w:r>
            <w:r w:rsidRPr="005053C7">
              <w:rPr>
                <w:szCs w:val="20"/>
              </w:rPr>
              <w:t>EO.c.ii</w:t>
            </w:r>
          </w:p>
        </w:tc>
        <w:tc>
          <w:tcPr>
            <w:tcW w:w="5760" w:type="dxa"/>
          </w:tcPr>
          <w:p w:rsidR="0015575D" w:rsidRPr="005053C7" w:rsidRDefault="0015575D" w:rsidP="005053C7">
            <w:pPr>
              <w:contextualSpacing/>
              <w:rPr>
                <w:szCs w:val="20"/>
              </w:rPr>
            </w:pPr>
            <w:r w:rsidRPr="005053C7">
              <w:rPr>
                <w:bCs/>
                <w:szCs w:val="20"/>
              </w:rPr>
              <w:t>Compare and contrast texts in different forms or genres (e.g., stories and poems; historical novels and fantasy stories) in terms of their approaches to similar themes and topics.</w:t>
            </w:r>
            <w:r w:rsidR="00366893" w:rsidRPr="005053C7">
              <w:rPr>
                <w:rFonts w:cs="Verdana"/>
                <w:szCs w:val="20"/>
              </w:rPr>
              <w:t xml:space="preserve"> (CCSS: RL.6.9)</w:t>
            </w:r>
          </w:p>
        </w:tc>
        <w:tc>
          <w:tcPr>
            <w:tcW w:w="2880" w:type="dxa"/>
          </w:tcPr>
          <w:p w:rsidR="0015575D" w:rsidRPr="005053C7" w:rsidRDefault="0015575D" w:rsidP="005053C7">
            <w:pPr>
              <w:contextualSpacing/>
              <w:rPr>
                <w:szCs w:val="20"/>
              </w:rPr>
            </w:pPr>
          </w:p>
        </w:tc>
      </w:tr>
      <w:tr w:rsidR="000D388F" w:rsidRPr="005053C7" w:rsidTr="005053C7">
        <w:trPr>
          <w:cantSplit/>
          <w:trHeight w:val="20"/>
          <w:jc w:val="center"/>
        </w:trPr>
        <w:tc>
          <w:tcPr>
            <w:tcW w:w="2880" w:type="dxa"/>
            <w:vMerge w:val="restart"/>
          </w:tcPr>
          <w:p w:rsidR="000D388F" w:rsidRPr="005053C7" w:rsidRDefault="000D388F" w:rsidP="005053C7">
            <w:pPr>
              <w:pStyle w:val="ListParagraph"/>
              <w:numPr>
                <w:ilvl w:val="0"/>
                <w:numId w:val="1"/>
              </w:numPr>
              <w:contextualSpacing/>
              <w:rPr>
                <w:szCs w:val="20"/>
              </w:rPr>
            </w:pPr>
            <w:r w:rsidRPr="005053C7">
              <w:rPr>
                <w:rFonts w:cs="Times New Roman"/>
                <w:szCs w:val="20"/>
              </w:rPr>
              <w:t>Summarize and synthesize fiction and non-fiction (for example, stories, magazine articles, and informational text).</w:t>
            </w:r>
          </w:p>
        </w:tc>
        <w:tc>
          <w:tcPr>
            <w:tcW w:w="2880" w:type="dxa"/>
          </w:tcPr>
          <w:p w:rsidR="000D388F" w:rsidRPr="005053C7" w:rsidRDefault="003040D3" w:rsidP="005053C7">
            <w:pPr>
              <w:contextualSpacing/>
              <w:rPr>
                <w:szCs w:val="20"/>
              </w:rPr>
            </w:pPr>
            <w:r w:rsidRPr="005053C7">
              <w:rPr>
                <w:szCs w:val="20"/>
              </w:rPr>
              <w:t>RWC10-</w:t>
            </w:r>
            <w:r w:rsidR="000D388F" w:rsidRPr="005053C7">
              <w:rPr>
                <w:szCs w:val="20"/>
              </w:rPr>
              <w:t>GR</w:t>
            </w:r>
            <w:r w:rsidRPr="005053C7">
              <w:rPr>
                <w:szCs w:val="20"/>
              </w:rPr>
              <w:t>.6-</w:t>
            </w:r>
            <w:r w:rsidR="000D388F" w:rsidRPr="005053C7">
              <w:rPr>
                <w:szCs w:val="20"/>
              </w:rPr>
              <w:t>S</w:t>
            </w:r>
            <w:r w:rsidRPr="005053C7">
              <w:rPr>
                <w:szCs w:val="20"/>
              </w:rPr>
              <w:t>.2-</w:t>
            </w:r>
            <w:r w:rsidR="000D388F" w:rsidRPr="005053C7">
              <w:rPr>
                <w:szCs w:val="20"/>
              </w:rPr>
              <w:t>GLE</w:t>
            </w:r>
            <w:r w:rsidRPr="005053C7">
              <w:rPr>
                <w:szCs w:val="20"/>
              </w:rPr>
              <w:t>.1-</w:t>
            </w:r>
            <w:r w:rsidR="000D388F" w:rsidRPr="005053C7">
              <w:rPr>
                <w:szCs w:val="20"/>
              </w:rPr>
              <w:t>EO.a.ii</w:t>
            </w:r>
          </w:p>
        </w:tc>
        <w:tc>
          <w:tcPr>
            <w:tcW w:w="5760" w:type="dxa"/>
          </w:tcPr>
          <w:p w:rsidR="000D388F" w:rsidRPr="005053C7" w:rsidRDefault="000D388F" w:rsidP="005053C7">
            <w:pPr>
              <w:contextualSpacing/>
              <w:rPr>
                <w:szCs w:val="20"/>
              </w:rPr>
            </w:pPr>
            <w:r w:rsidRPr="005053C7">
              <w:rPr>
                <w:bCs/>
                <w:szCs w:val="20"/>
              </w:rPr>
              <w:t>Determine a theme or central idea of a text and how it is conveyed through particular details; provide a summary of the text distinct from personal opinions or judgments.</w:t>
            </w:r>
            <w:r w:rsidRPr="005053C7">
              <w:rPr>
                <w:szCs w:val="20"/>
              </w:rPr>
              <w:t xml:space="preserve"> </w:t>
            </w:r>
            <w:r w:rsidRPr="005053C7">
              <w:rPr>
                <w:bCs/>
                <w:szCs w:val="20"/>
              </w:rPr>
              <w:t>(CCSS: RL.6.2)</w:t>
            </w:r>
          </w:p>
        </w:tc>
        <w:tc>
          <w:tcPr>
            <w:tcW w:w="2880" w:type="dxa"/>
            <w:vMerge w:val="restart"/>
          </w:tcPr>
          <w:p w:rsidR="000D388F" w:rsidRPr="005053C7" w:rsidRDefault="000D388F" w:rsidP="005053C7">
            <w:pPr>
              <w:contextualSpacing/>
              <w:rPr>
                <w:szCs w:val="20"/>
              </w:rPr>
            </w:pPr>
          </w:p>
        </w:tc>
      </w:tr>
      <w:tr w:rsidR="000D388F" w:rsidRPr="005053C7" w:rsidTr="005053C7">
        <w:trPr>
          <w:cantSplit/>
          <w:trHeight w:val="20"/>
          <w:jc w:val="center"/>
        </w:trPr>
        <w:tc>
          <w:tcPr>
            <w:tcW w:w="2880" w:type="dxa"/>
            <w:vMerge/>
          </w:tcPr>
          <w:p w:rsidR="000D388F" w:rsidRPr="005053C7" w:rsidRDefault="000D388F" w:rsidP="005053C7">
            <w:pPr>
              <w:pStyle w:val="ListParagraph"/>
              <w:numPr>
                <w:ilvl w:val="0"/>
                <w:numId w:val="1"/>
              </w:numPr>
              <w:contextualSpacing/>
              <w:rPr>
                <w:rFonts w:cs="Times New Roman"/>
                <w:szCs w:val="20"/>
              </w:rPr>
            </w:pPr>
          </w:p>
        </w:tc>
        <w:tc>
          <w:tcPr>
            <w:tcW w:w="2880" w:type="dxa"/>
          </w:tcPr>
          <w:p w:rsidR="000D388F" w:rsidRPr="005053C7" w:rsidRDefault="003040D3" w:rsidP="005053C7">
            <w:pPr>
              <w:contextualSpacing/>
              <w:rPr>
                <w:szCs w:val="20"/>
              </w:rPr>
            </w:pPr>
            <w:r w:rsidRPr="005053C7">
              <w:rPr>
                <w:szCs w:val="20"/>
              </w:rPr>
              <w:t>RWC10-</w:t>
            </w:r>
            <w:r w:rsidR="000D388F" w:rsidRPr="005053C7">
              <w:rPr>
                <w:szCs w:val="20"/>
              </w:rPr>
              <w:t>GR</w:t>
            </w:r>
            <w:r w:rsidRPr="005053C7">
              <w:rPr>
                <w:szCs w:val="20"/>
              </w:rPr>
              <w:t>.6-</w:t>
            </w:r>
            <w:r w:rsidR="000D388F" w:rsidRPr="005053C7">
              <w:rPr>
                <w:szCs w:val="20"/>
              </w:rPr>
              <w:t>S</w:t>
            </w:r>
            <w:r w:rsidRPr="005053C7">
              <w:rPr>
                <w:szCs w:val="20"/>
              </w:rPr>
              <w:t>.2-</w:t>
            </w:r>
            <w:r w:rsidR="000D388F" w:rsidRPr="005053C7">
              <w:rPr>
                <w:szCs w:val="20"/>
              </w:rPr>
              <w:t>GLE</w:t>
            </w:r>
            <w:r w:rsidRPr="005053C7">
              <w:rPr>
                <w:szCs w:val="20"/>
              </w:rPr>
              <w:t>.2-</w:t>
            </w:r>
            <w:r w:rsidR="000D388F" w:rsidRPr="005053C7">
              <w:rPr>
                <w:szCs w:val="20"/>
              </w:rPr>
              <w:t>EO.a.ii</w:t>
            </w:r>
          </w:p>
        </w:tc>
        <w:tc>
          <w:tcPr>
            <w:tcW w:w="5760" w:type="dxa"/>
          </w:tcPr>
          <w:p w:rsidR="000D388F" w:rsidRPr="005053C7" w:rsidRDefault="000D388F" w:rsidP="005053C7">
            <w:pPr>
              <w:contextualSpacing/>
              <w:rPr>
                <w:bCs/>
                <w:szCs w:val="20"/>
              </w:rPr>
            </w:pPr>
            <w:r w:rsidRPr="005053C7">
              <w:rPr>
                <w:bCs/>
                <w:szCs w:val="20"/>
              </w:rPr>
              <w:t>Determine a central idea of a text and how it is conveyed through particular details; provide a summary of the text distinct from personal opinions or judgments.</w:t>
            </w:r>
            <w:r w:rsidR="00366893" w:rsidRPr="005053C7">
              <w:rPr>
                <w:rFonts w:cs="Verdana"/>
                <w:szCs w:val="20"/>
              </w:rPr>
              <w:t xml:space="preserve"> (CCSS: RI.6.2)</w:t>
            </w:r>
          </w:p>
        </w:tc>
        <w:tc>
          <w:tcPr>
            <w:tcW w:w="2880" w:type="dxa"/>
            <w:vMerge/>
          </w:tcPr>
          <w:p w:rsidR="000D388F" w:rsidRPr="005053C7" w:rsidRDefault="000D388F" w:rsidP="005053C7">
            <w:pPr>
              <w:contextualSpacing/>
              <w:rPr>
                <w:szCs w:val="20"/>
              </w:rPr>
            </w:pPr>
          </w:p>
        </w:tc>
      </w:tr>
      <w:tr w:rsidR="0015575D" w:rsidRPr="005053C7" w:rsidTr="005053C7">
        <w:trPr>
          <w:cantSplit/>
          <w:trHeight w:val="20"/>
          <w:jc w:val="center"/>
        </w:trPr>
        <w:tc>
          <w:tcPr>
            <w:tcW w:w="2880" w:type="dxa"/>
          </w:tcPr>
          <w:p w:rsidR="0015575D" w:rsidRPr="005053C7" w:rsidRDefault="0015575D" w:rsidP="005053C7">
            <w:pPr>
              <w:pStyle w:val="ListParagraph"/>
              <w:numPr>
                <w:ilvl w:val="0"/>
                <w:numId w:val="1"/>
              </w:numPr>
              <w:contextualSpacing/>
              <w:rPr>
                <w:szCs w:val="20"/>
              </w:rPr>
            </w:pPr>
            <w:r w:rsidRPr="005053C7">
              <w:rPr>
                <w:rFonts w:cs="Times New Roman"/>
                <w:szCs w:val="20"/>
              </w:rPr>
              <w:t xml:space="preserve">Locate and paraphrase the key/main ideas </w:t>
            </w:r>
            <w:r w:rsidR="005053C7">
              <w:rPr>
                <w:rFonts w:cs="Times New Roman"/>
                <w:szCs w:val="20"/>
              </w:rPr>
              <w:t>&amp;</w:t>
            </w:r>
            <w:r w:rsidRPr="005053C7">
              <w:rPr>
                <w:rFonts w:cs="Times New Roman"/>
                <w:szCs w:val="20"/>
              </w:rPr>
              <w:t xml:space="preserve"> supporting details in fiction and non-fiction.</w:t>
            </w:r>
          </w:p>
        </w:tc>
        <w:tc>
          <w:tcPr>
            <w:tcW w:w="2880" w:type="dxa"/>
          </w:tcPr>
          <w:p w:rsidR="0015575D" w:rsidRPr="005053C7" w:rsidRDefault="003040D3" w:rsidP="005053C7">
            <w:pPr>
              <w:contextualSpacing/>
              <w:rPr>
                <w:szCs w:val="20"/>
              </w:rPr>
            </w:pPr>
            <w:r w:rsidRPr="005053C7">
              <w:rPr>
                <w:szCs w:val="20"/>
              </w:rPr>
              <w:t>RWC10-GR.6-S.2-GLE.1-</w:t>
            </w:r>
            <w:r w:rsidR="0015575D" w:rsidRPr="005053C7">
              <w:rPr>
                <w:szCs w:val="20"/>
              </w:rPr>
              <w:t>EO.a.i</w:t>
            </w:r>
          </w:p>
        </w:tc>
        <w:tc>
          <w:tcPr>
            <w:tcW w:w="5760" w:type="dxa"/>
          </w:tcPr>
          <w:p w:rsidR="0015575D" w:rsidRPr="005053C7" w:rsidRDefault="0015575D" w:rsidP="005053C7">
            <w:pPr>
              <w:contextualSpacing/>
              <w:rPr>
                <w:szCs w:val="20"/>
              </w:rPr>
            </w:pPr>
            <w:r w:rsidRPr="005053C7">
              <w:rPr>
                <w:bCs/>
                <w:szCs w:val="20"/>
              </w:rPr>
              <w:t>Cite textual evidence to support analysis of what the text says explicitly as well as inferences drawn from the text.</w:t>
            </w:r>
            <w:r w:rsidR="00366893" w:rsidRPr="005053C7">
              <w:rPr>
                <w:rFonts w:cs="Verdana"/>
                <w:szCs w:val="20"/>
              </w:rPr>
              <w:t xml:space="preserve"> (CCSS: RL.6.1)</w:t>
            </w:r>
          </w:p>
        </w:tc>
        <w:tc>
          <w:tcPr>
            <w:tcW w:w="2880" w:type="dxa"/>
          </w:tcPr>
          <w:p w:rsidR="0015575D" w:rsidRPr="005053C7" w:rsidRDefault="0015575D" w:rsidP="005053C7">
            <w:pPr>
              <w:contextualSpacing/>
              <w:rPr>
                <w:szCs w:val="20"/>
              </w:rPr>
            </w:pPr>
          </w:p>
        </w:tc>
      </w:tr>
      <w:tr w:rsidR="00366893" w:rsidRPr="005053C7" w:rsidTr="005053C7">
        <w:trPr>
          <w:cantSplit/>
          <w:trHeight w:val="20"/>
          <w:jc w:val="center"/>
        </w:trPr>
        <w:tc>
          <w:tcPr>
            <w:tcW w:w="2880" w:type="dxa"/>
          </w:tcPr>
          <w:p w:rsidR="00366893" w:rsidRPr="005053C7" w:rsidRDefault="00366893" w:rsidP="005053C7">
            <w:pPr>
              <w:pStyle w:val="ListParagraph"/>
              <w:numPr>
                <w:ilvl w:val="0"/>
                <w:numId w:val="1"/>
              </w:numPr>
              <w:contextualSpacing/>
              <w:rPr>
                <w:rFonts w:cs="Times New Roman"/>
                <w:szCs w:val="20"/>
              </w:rPr>
            </w:pPr>
            <w:r w:rsidRPr="005053C7">
              <w:rPr>
                <w:rFonts w:cs="Times New Roman"/>
                <w:szCs w:val="20"/>
              </w:rPr>
              <w:t>Infer using information in a variety of texts and genre.</w:t>
            </w:r>
          </w:p>
        </w:tc>
        <w:tc>
          <w:tcPr>
            <w:tcW w:w="2880" w:type="dxa"/>
          </w:tcPr>
          <w:p w:rsidR="00366893" w:rsidRPr="005053C7" w:rsidRDefault="003040D3" w:rsidP="005053C7">
            <w:pPr>
              <w:contextualSpacing/>
              <w:rPr>
                <w:szCs w:val="20"/>
              </w:rPr>
            </w:pPr>
            <w:r w:rsidRPr="005053C7">
              <w:rPr>
                <w:szCs w:val="20"/>
              </w:rPr>
              <w:t>RWC10-GR.6-S.2-GLE.1-</w:t>
            </w:r>
            <w:r w:rsidR="00366893" w:rsidRPr="005053C7">
              <w:rPr>
                <w:szCs w:val="20"/>
              </w:rPr>
              <w:t>EO.a.i</w:t>
            </w:r>
          </w:p>
        </w:tc>
        <w:tc>
          <w:tcPr>
            <w:tcW w:w="5760" w:type="dxa"/>
          </w:tcPr>
          <w:p w:rsidR="00366893" w:rsidRPr="005053C7" w:rsidRDefault="00366893" w:rsidP="005053C7">
            <w:pPr>
              <w:contextualSpacing/>
              <w:rPr>
                <w:szCs w:val="20"/>
              </w:rPr>
            </w:pPr>
            <w:r w:rsidRPr="005053C7">
              <w:rPr>
                <w:rFonts w:cs="Arial"/>
                <w:szCs w:val="20"/>
              </w:rPr>
              <w:t>Cite textual evidence to support analysis of what the text says explicitly as well as inferences drawn from the text. (CCSS: RI.6.1)</w:t>
            </w:r>
          </w:p>
        </w:tc>
        <w:tc>
          <w:tcPr>
            <w:tcW w:w="2880" w:type="dxa"/>
          </w:tcPr>
          <w:p w:rsidR="00366893" w:rsidRPr="005053C7" w:rsidRDefault="00366893" w:rsidP="005053C7">
            <w:pPr>
              <w:contextualSpacing/>
              <w:rPr>
                <w:szCs w:val="20"/>
              </w:rPr>
            </w:pPr>
          </w:p>
        </w:tc>
      </w:tr>
      <w:tr w:rsidR="00366893" w:rsidRPr="005053C7" w:rsidTr="005053C7">
        <w:trPr>
          <w:cantSplit/>
          <w:trHeight w:val="20"/>
          <w:jc w:val="center"/>
        </w:trPr>
        <w:tc>
          <w:tcPr>
            <w:tcW w:w="2880" w:type="dxa"/>
            <w:vMerge w:val="restart"/>
          </w:tcPr>
          <w:p w:rsidR="00366893" w:rsidRPr="005053C7" w:rsidRDefault="00366893" w:rsidP="005053C7">
            <w:pPr>
              <w:pStyle w:val="ListParagraph"/>
              <w:numPr>
                <w:ilvl w:val="0"/>
                <w:numId w:val="1"/>
              </w:numPr>
              <w:contextualSpacing/>
              <w:rPr>
                <w:rFonts w:cs="Times New Roman"/>
                <w:szCs w:val="20"/>
              </w:rPr>
            </w:pPr>
            <w:r w:rsidRPr="005053C7">
              <w:rPr>
                <w:rFonts w:cs="Times New Roman"/>
                <w:szCs w:val="20"/>
              </w:rPr>
              <w:t>Identify sequential order in fiction and non-fiction.</w:t>
            </w:r>
          </w:p>
        </w:tc>
        <w:tc>
          <w:tcPr>
            <w:tcW w:w="2880" w:type="dxa"/>
          </w:tcPr>
          <w:p w:rsidR="00366893" w:rsidRPr="005053C7" w:rsidRDefault="007A0711" w:rsidP="005053C7">
            <w:pPr>
              <w:contextualSpacing/>
              <w:rPr>
                <w:szCs w:val="20"/>
              </w:rPr>
            </w:pPr>
            <w:r w:rsidRPr="005053C7">
              <w:rPr>
                <w:szCs w:val="20"/>
              </w:rPr>
              <w:t>RWC</w:t>
            </w:r>
            <w:r w:rsidR="003040D3" w:rsidRPr="005053C7">
              <w:rPr>
                <w:szCs w:val="20"/>
              </w:rPr>
              <w:t>10-</w:t>
            </w:r>
            <w:r w:rsidRPr="005053C7">
              <w:rPr>
                <w:szCs w:val="20"/>
              </w:rPr>
              <w:t>GR</w:t>
            </w:r>
            <w:r w:rsidR="003040D3" w:rsidRPr="005053C7">
              <w:rPr>
                <w:szCs w:val="20"/>
              </w:rPr>
              <w:t>.</w:t>
            </w:r>
            <w:r w:rsidR="00366893" w:rsidRPr="005053C7">
              <w:rPr>
                <w:szCs w:val="20"/>
              </w:rPr>
              <w:t>5</w:t>
            </w:r>
            <w:r w:rsidR="003040D3" w:rsidRPr="005053C7">
              <w:rPr>
                <w:szCs w:val="20"/>
              </w:rPr>
              <w:t>-</w:t>
            </w:r>
            <w:r w:rsidRPr="005053C7">
              <w:rPr>
                <w:szCs w:val="20"/>
              </w:rPr>
              <w:t>S</w:t>
            </w:r>
            <w:r w:rsidR="003040D3" w:rsidRPr="005053C7">
              <w:rPr>
                <w:szCs w:val="20"/>
              </w:rPr>
              <w:t>.2-</w:t>
            </w:r>
            <w:r w:rsidRPr="005053C7">
              <w:rPr>
                <w:szCs w:val="20"/>
              </w:rPr>
              <w:t>GLE</w:t>
            </w:r>
            <w:r w:rsidR="003040D3" w:rsidRPr="005053C7">
              <w:rPr>
                <w:szCs w:val="20"/>
              </w:rPr>
              <w:t>2-</w:t>
            </w:r>
            <w:r w:rsidRPr="005053C7">
              <w:rPr>
                <w:szCs w:val="20"/>
              </w:rPr>
              <w:t>EO.</w:t>
            </w:r>
            <w:r w:rsidR="00366893" w:rsidRPr="005053C7">
              <w:rPr>
                <w:szCs w:val="20"/>
              </w:rPr>
              <w:t>a.i</w:t>
            </w:r>
          </w:p>
        </w:tc>
        <w:tc>
          <w:tcPr>
            <w:tcW w:w="5760" w:type="dxa"/>
          </w:tcPr>
          <w:p w:rsidR="00366893" w:rsidRPr="005053C7" w:rsidRDefault="00366893" w:rsidP="005053C7">
            <w:pPr>
              <w:autoSpaceDE w:val="0"/>
              <w:autoSpaceDN w:val="0"/>
              <w:adjustRightInd w:val="0"/>
              <w:contextualSpacing/>
              <w:rPr>
                <w:rFonts w:cs="Verdana"/>
                <w:szCs w:val="20"/>
              </w:rPr>
            </w:pPr>
            <w:r w:rsidRPr="005053C7">
              <w:rPr>
                <w:rFonts w:cs="Verdana"/>
                <w:szCs w:val="20"/>
              </w:rPr>
              <w:t>Explain the relationships or interactions between two or more individuals, events, ideas, or concepts in a historical, scientific, or technical text based on specific information in the text. (CCSS: RI.5.3)</w:t>
            </w:r>
          </w:p>
        </w:tc>
        <w:tc>
          <w:tcPr>
            <w:tcW w:w="2880" w:type="dxa"/>
            <w:vMerge w:val="restart"/>
          </w:tcPr>
          <w:p w:rsidR="00366893" w:rsidRPr="005053C7" w:rsidRDefault="00366893" w:rsidP="005053C7">
            <w:pPr>
              <w:contextualSpacing/>
              <w:rPr>
                <w:szCs w:val="20"/>
              </w:rPr>
            </w:pPr>
          </w:p>
        </w:tc>
      </w:tr>
      <w:tr w:rsidR="00366893" w:rsidRPr="005053C7" w:rsidTr="005053C7">
        <w:trPr>
          <w:cantSplit/>
          <w:trHeight w:val="20"/>
          <w:jc w:val="center"/>
        </w:trPr>
        <w:tc>
          <w:tcPr>
            <w:tcW w:w="2880" w:type="dxa"/>
            <w:vMerge/>
          </w:tcPr>
          <w:p w:rsidR="00366893" w:rsidRPr="005053C7" w:rsidRDefault="00366893" w:rsidP="005053C7">
            <w:pPr>
              <w:pStyle w:val="ListParagraph"/>
              <w:numPr>
                <w:ilvl w:val="0"/>
                <w:numId w:val="1"/>
              </w:numPr>
              <w:contextualSpacing/>
              <w:rPr>
                <w:rFonts w:cs="Times New Roman"/>
                <w:szCs w:val="20"/>
              </w:rPr>
            </w:pPr>
          </w:p>
        </w:tc>
        <w:tc>
          <w:tcPr>
            <w:tcW w:w="2880" w:type="dxa"/>
          </w:tcPr>
          <w:p w:rsidR="00366893" w:rsidRPr="005053C7" w:rsidRDefault="003040D3" w:rsidP="005053C7">
            <w:pPr>
              <w:contextualSpacing/>
              <w:rPr>
                <w:szCs w:val="20"/>
              </w:rPr>
            </w:pPr>
            <w:r w:rsidRPr="005053C7">
              <w:rPr>
                <w:szCs w:val="20"/>
              </w:rPr>
              <w:t>RWC10-GR.6-S.2-</w:t>
            </w:r>
            <w:r w:rsidR="00366893" w:rsidRPr="005053C7">
              <w:rPr>
                <w:szCs w:val="20"/>
              </w:rPr>
              <w:t>GLE</w:t>
            </w:r>
            <w:r w:rsidRPr="005053C7">
              <w:rPr>
                <w:szCs w:val="20"/>
              </w:rPr>
              <w:t>.1-</w:t>
            </w:r>
            <w:r w:rsidR="00366893" w:rsidRPr="005053C7">
              <w:rPr>
                <w:szCs w:val="20"/>
              </w:rPr>
              <w:t>EO.a.i</w:t>
            </w:r>
          </w:p>
        </w:tc>
        <w:tc>
          <w:tcPr>
            <w:tcW w:w="5760" w:type="dxa"/>
          </w:tcPr>
          <w:p w:rsidR="00366893" w:rsidRPr="005053C7" w:rsidRDefault="00366893" w:rsidP="005053C7">
            <w:pPr>
              <w:contextualSpacing/>
              <w:rPr>
                <w:rFonts w:cs="Arial"/>
                <w:szCs w:val="20"/>
              </w:rPr>
            </w:pPr>
            <w:r w:rsidRPr="005053C7">
              <w:rPr>
                <w:rFonts w:cs="Arial"/>
                <w:szCs w:val="20"/>
              </w:rPr>
              <w:t>Cite textual evidence to support analysis of what the text says explicitly as well as inferences drawn from the text. (CCSS: RI.6.1)</w:t>
            </w:r>
          </w:p>
        </w:tc>
        <w:tc>
          <w:tcPr>
            <w:tcW w:w="2880" w:type="dxa"/>
            <w:vMerge/>
          </w:tcPr>
          <w:p w:rsidR="00366893" w:rsidRPr="005053C7" w:rsidRDefault="00366893" w:rsidP="005053C7">
            <w:pPr>
              <w:contextualSpacing/>
              <w:rPr>
                <w:szCs w:val="20"/>
              </w:rPr>
            </w:pPr>
          </w:p>
        </w:tc>
      </w:tr>
      <w:tr w:rsidR="00366893" w:rsidRPr="005053C7" w:rsidTr="005053C7">
        <w:trPr>
          <w:cantSplit/>
          <w:trHeight w:val="20"/>
          <w:jc w:val="center"/>
        </w:trPr>
        <w:tc>
          <w:tcPr>
            <w:tcW w:w="2880" w:type="dxa"/>
            <w:vMerge/>
          </w:tcPr>
          <w:p w:rsidR="00366893" w:rsidRPr="005053C7" w:rsidRDefault="00366893" w:rsidP="005053C7">
            <w:pPr>
              <w:pStyle w:val="ListParagraph"/>
              <w:numPr>
                <w:ilvl w:val="0"/>
                <w:numId w:val="1"/>
              </w:numPr>
              <w:contextualSpacing/>
              <w:rPr>
                <w:rFonts w:cs="Times New Roman"/>
                <w:szCs w:val="20"/>
              </w:rPr>
            </w:pPr>
          </w:p>
        </w:tc>
        <w:tc>
          <w:tcPr>
            <w:tcW w:w="2880" w:type="dxa"/>
          </w:tcPr>
          <w:p w:rsidR="00366893" w:rsidRPr="005053C7" w:rsidRDefault="003040D3" w:rsidP="005053C7">
            <w:pPr>
              <w:contextualSpacing/>
              <w:rPr>
                <w:szCs w:val="20"/>
              </w:rPr>
            </w:pPr>
            <w:r w:rsidRPr="005053C7">
              <w:rPr>
                <w:szCs w:val="20"/>
              </w:rPr>
              <w:t>RWC10-GR.6-S.2-GLE.1-</w:t>
            </w:r>
            <w:r w:rsidR="00366893" w:rsidRPr="005053C7">
              <w:rPr>
                <w:szCs w:val="20"/>
              </w:rPr>
              <w:t>EO.a.iii</w:t>
            </w:r>
          </w:p>
        </w:tc>
        <w:tc>
          <w:tcPr>
            <w:tcW w:w="5760" w:type="dxa"/>
          </w:tcPr>
          <w:p w:rsidR="00366893" w:rsidRPr="005053C7" w:rsidRDefault="00366893" w:rsidP="005053C7">
            <w:pPr>
              <w:contextualSpacing/>
              <w:rPr>
                <w:bCs/>
                <w:szCs w:val="20"/>
              </w:rPr>
            </w:pPr>
            <w:r w:rsidRPr="005053C7">
              <w:rPr>
                <w:bCs/>
                <w:szCs w:val="20"/>
              </w:rPr>
              <w:t xml:space="preserve">Describe how a particular story’s or drama’s plot unfolds in a series of episodes as well as how the characters respond or change as the plot moves toward a resolution </w:t>
            </w:r>
            <w:r w:rsidRPr="005053C7">
              <w:rPr>
                <w:rFonts w:cs="Verdana"/>
                <w:szCs w:val="20"/>
              </w:rPr>
              <w:t>(CCSS: RL.6.3)</w:t>
            </w:r>
          </w:p>
        </w:tc>
        <w:tc>
          <w:tcPr>
            <w:tcW w:w="2880" w:type="dxa"/>
            <w:vMerge/>
          </w:tcPr>
          <w:p w:rsidR="00366893" w:rsidRPr="005053C7" w:rsidRDefault="00366893" w:rsidP="005053C7">
            <w:pPr>
              <w:contextualSpacing/>
              <w:rPr>
                <w:szCs w:val="20"/>
              </w:rPr>
            </w:pPr>
          </w:p>
        </w:tc>
      </w:tr>
      <w:tr w:rsidR="00366893" w:rsidRPr="005053C7" w:rsidTr="005053C7">
        <w:trPr>
          <w:cantSplit/>
          <w:trHeight w:val="20"/>
          <w:jc w:val="center"/>
        </w:trPr>
        <w:tc>
          <w:tcPr>
            <w:tcW w:w="2880" w:type="dxa"/>
            <w:vMerge/>
          </w:tcPr>
          <w:p w:rsidR="00366893" w:rsidRPr="005053C7" w:rsidRDefault="00366893" w:rsidP="005053C7">
            <w:pPr>
              <w:pStyle w:val="ListParagraph"/>
              <w:numPr>
                <w:ilvl w:val="0"/>
                <w:numId w:val="1"/>
              </w:numPr>
              <w:contextualSpacing/>
              <w:rPr>
                <w:rFonts w:cs="Times New Roman"/>
                <w:szCs w:val="20"/>
              </w:rPr>
            </w:pPr>
          </w:p>
        </w:tc>
        <w:tc>
          <w:tcPr>
            <w:tcW w:w="2880" w:type="dxa"/>
          </w:tcPr>
          <w:p w:rsidR="00366893" w:rsidRPr="005053C7" w:rsidRDefault="003040D3" w:rsidP="005053C7">
            <w:pPr>
              <w:contextualSpacing/>
              <w:rPr>
                <w:szCs w:val="20"/>
              </w:rPr>
            </w:pPr>
            <w:r w:rsidRPr="005053C7">
              <w:rPr>
                <w:szCs w:val="20"/>
              </w:rPr>
              <w:t>RWC10-GR.6-S.</w:t>
            </w:r>
            <w:r w:rsidR="00366893" w:rsidRPr="005053C7">
              <w:rPr>
                <w:szCs w:val="20"/>
              </w:rPr>
              <w:t>2</w:t>
            </w:r>
            <w:r w:rsidRPr="005053C7">
              <w:rPr>
                <w:szCs w:val="20"/>
              </w:rPr>
              <w:t>-GLE.</w:t>
            </w:r>
            <w:r w:rsidR="00366893" w:rsidRPr="005053C7">
              <w:rPr>
                <w:szCs w:val="20"/>
              </w:rPr>
              <w:t>2</w:t>
            </w:r>
            <w:r w:rsidRPr="005053C7">
              <w:rPr>
                <w:szCs w:val="20"/>
              </w:rPr>
              <w:t>-</w:t>
            </w:r>
            <w:r w:rsidR="007A0711" w:rsidRPr="005053C7">
              <w:rPr>
                <w:szCs w:val="20"/>
              </w:rPr>
              <w:t>EO</w:t>
            </w:r>
            <w:r w:rsidR="00366893" w:rsidRPr="005053C7">
              <w:rPr>
                <w:szCs w:val="20"/>
              </w:rPr>
              <w:t>.c.ii</w:t>
            </w:r>
          </w:p>
        </w:tc>
        <w:tc>
          <w:tcPr>
            <w:tcW w:w="5760" w:type="dxa"/>
          </w:tcPr>
          <w:p w:rsidR="00366893" w:rsidRPr="005053C7" w:rsidRDefault="00366893" w:rsidP="005053C7">
            <w:pPr>
              <w:autoSpaceDE w:val="0"/>
              <w:autoSpaceDN w:val="0"/>
              <w:adjustRightInd w:val="0"/>
              <w:contextualSpacing/>
              <w:rPr>
                <w:bCs/>
                <w:szCs w:val="20"/>
              </w:rPr>
            </w:pPr>
            <w:r w:rsidRPr="005053C7">
              <w:rPr>
                <w:rFonts w:cs="Verdana"/>
                <w:szCs w:val="20"/>
              </w:rPr>
              <w:t>Trace and evaluate the argument and specific claims in a text, distinguishing claims that are supported by reasons and evidence from claims that are not.</w:t>
            </w:r>
            <w:r w:rsidR="005053C7" w:rsidRPr="005053C7">
              <w:rPr>
                <w:rFonts w:cs="Verdana"/>
                <w:szCs w:val="20"/>
              </w:rPr>
              <w:t xml:space="preserve"> </w:t>
            </w:r>
            <w:r w:rsidRPr="005053C7">
              <w:rPr>
                <w:rFonts w:cs="Verdana"/>
                <w:szCs w:val="20"/>
              </w:rPr>
              <w:t>(CCSS: RI.6.8)</w:t>
            </w:r>
          </w:p>
        </w:tc>
        <w:tc>
          <w:tcPr>
            <w:tcW w:w="2880" w:type="dxa"/>
            <w:vMerge/>
          </w:tcPr>
          <w:p w:rsidR="00366893" w:rsidRPr="005053C7" w:rsidRDefault="00366893" w:rsidP="005053C7">
            <w:pPr>
              <w:contextualSpacing/>
              <w:rPr>
                <w:szCs w:val="20"/>
              </w:rPr>
            </w:pPr>
          </w:p>
        </w:tc>
      </w:tr>
      <w:tr w:rsidR="000D388F" w:rsidRPr="005053C7" w:rsidTr="005053C7">
        <w:trPr>
          <w:cantSplit/>
          <w:trHeight w:val="20"/>
          <w:jc w:val="center"/>
        </w:trPr>
        <w:tc>
          <w:tcPr>
            <w:tcW w:w="2880" w:type="dxa"/>
            <w:vMerge w:val="restart"/>
          </w:tcPr>
          <w:p w:rsidR="000D388F" w:rsidRPr="005053C7" w:rsidRDefault="000D388F" w:rsidP="005053C7">
            <w:pPr>
              <w:pStyle w:val="ListParagraph"/>
              <w:numPr>
                <w:ilvl w:val="0"/>
                <w:numId w:val="1"/>
              </w:numPr>
              <w:contextualSpacing/>
              <w:rPr>
                <w:rFonts w:cs="Times New Roman"/>
                <w:szCs w:val="20"/>
              </w:rPr>
            </w:pPr>
            <w:r w:rsidRPr="005053C7">
              <w:rPr>
                <w:rFonts w:cs="Times New Roman"/>
                <w:szCs w:val="20"/>
              </w:rPr>
              <w:lastRenderedPageBreak/>
              <w:t>Locate and recall information in text with different structures (for example, cause and effect, compare and contrast, and problem/solution).</w:t>
            </w:r>
          </w:p>
        </w:tc>
        <w:tc>
          <w:tcPr>
            <w:tcW w:w="2880" w:type="dxa"/>
          </w:tcPr>
          <w:p w:rsidR="000D388F" w:rsidRPr="005053C7" w:rsidRDefault="000D388F" w:rsidP="00C40964">
            <w:pPr>
              <w:contextualSpacing/>
              <w:rPr>
                <w:szCs w:val="20"/>
              </w:rPr>
            </w:pPr>
            <w:r w:rsidRPr="005053C7">
              <w:rPr>
                <w:szCs w:val="20"/>
              </w:rPr>
              <w:t>RWC</w:t>
            </w:r>
            <w:r w:rsidR="00C40964">
              <w:rPr>
                <w:szCs w:val="20"/>
              </w:rPr>
              <w:t>10-</w:t>
            </w:r>
            <w:r w:rsidRPr="005053C7">
              <w:rPr>
                <w:szCs w:val="20"/>
              </w:rPr>
              <w:t>GR</w:t>
            </w:r>
            <w:r w:rsidR="00C40964">
              <w:rPr>
                <w:szCs w:val="20"/>
              </w:rPr>
              <w:t>.</w:t>
            </w:r>
            <w:r w:rsidRPr="005053C7">
              <w:rPr>
                <w:szCs w:val="20"/>
              </w:rPr>
              <w:t>5</w:t>
            </w:r>
            <w:r w:rsidR="003040D3" w:rsidRPr="005053C7">
              <w:rPr>
                <w:szCs w:val="20"/>
              </w:rPr>
              <w:t>-S.</w:t>
            </w:r>
            <w:r w:rsidRPr="005053C7">
              <w:rPr>
                <w:szCs w:val="20"/>
              </w:rPr>
              <w:t>2</w:t>
            </w:r>
            <w:r w:rsidR="003040D3" w:rsidRPr="005053C7">
              <w:rPr>
                <w:szCs w:val="20"/>
              </w:rPr>
              <w:t>-GLE.1-</w:t>
            </w:r>
            <w:r w:rsidRPr="005053C7">
              <w:rPr>
                <w:szCs w:val="20"/>
              </w:rPr>
              <w:t>EO.c.v</w:t>
            </w:r>
          </w:p>
        </w:tc>
        <w:tc>
          <w:tcPr>
            <w:tcW w:w="5760" w:type="dxa"/>
          </w:tcPr>
          <w:p w:rsidR="000D388F" w:rsidRPr="005053C7" w:rsidRDefault="000D388F" w:rsidP="005053C7">
            <w:pPr>
              <w:contextualSpacing/>
              <w:rPr>
                <w:bCs/>
                <w:szCs w:val="20"/>
              </w:rPr>
            </w:pPr>
            <w:r w:rsidRPr="005053C7">
              <w:rPr>
                <w:szCs w:val="20"/>
              </w:rPr>
              <w:t>Locate information to support opinions, predictions, inferences, and identification of the author’s message or theme</w:t>
            </w:r>
          </w:p>
        </w:tc>
        <w:tc>
          <w:tcPr>
            <w:tcW w:w="2880" w:type="dxa"/>
            <w:vMerge w:val="restart"/>
          </w:tcPr>
          <w:p w:rsidR="000D388F" w:rsidRPr="005053C7" w:rsidRDefault="000D388F" w:rsidP="005053C7">
            <w:pPr>
              <w:contextualSpacing/>
              <w:rPr>
                <w:szCs w:val="20"/>
              </w:rPr>
            </w:pPr>
          </w:p>
        </w:tc>
      </w:tr>
      <w:tr w:rsidR="000D388F" w:rsidRPr="005053C7" w:rsidTr="005053C7">
        <w:trPr>
          <w:cantSplit/>
          <w:trHeight w:val="20"/>
          <w:jc w:val="center"/>
        </w:trPr>
        <w:tc>
          <w:tcPr>
            <w:tcW w:w="2880" w:type="dxa"/>
            <w:vMerge/>
          </w:tcPr>
          <w:p w:rsidR="000D388F" w:rsidRPr="005053C7" w:rsidRDefault="000D388F" w:rsidP="005053C7">
            <w:pPr>
              <w:pStyle w:val="ListParagraph"/>
              <w:numPr>
                <w:ilvl w:val="0"/>
                <w:numId w:val="1"/>
              </w:numPr>
              <w:contextualSpacing/>
              <w:rPr>
                <w:rFonts w:cs="Times New Roman"/>
                <w:szCs w:val="20"/>
              </w:rPr>
            </w:pPr>
          </w:p>
        </w:tc>
        <w:tc>
          <w:tcPr>
            <w:tcW w:w="2880" w:type="dxa"/>
          </w:tcPr>
          <w:p w:rsidR="000D388F" w:rsidRPr="005053C7" w:rsidRDefault="003040D3" w:rsidP="005053C7">
            <w:pPr>
              <w:contextualSpacing/>
              <w:rPr>
                <w:szCs w:val="20"/>
              </w:rPr>
            </w:pPr>
            <w:r w:rsidRPr="005053C7">
              <w:rPr>
                <w:szCs w:val="20"/>
              </w:rPr>
              <w:t>RWC10-GR.6-S.</w:t>
            </w:r>
            <w:r w:rsidR="000D388F" w:rsidRPr="005053C7">
              <w:rPr>
                <w:szCs w:val="20"/>
              </w:rPr>
              <w:t>2</w:t>
            </w:r>
            <w:r w:rsidRPr="005053C7">
              <w:rPr>
                <w:szCs w:val="20"/>
              </w:rPr>
              <w:t>-GLE.2-</w:t>
            </w:r>
            <w:r w:rsidR="000D388F" w:rsidRPr="005053C7">
              <w:rPr>
                <w:szCs w:val="20"/>
              </w:rPr>
              <w:t>EO.c.ii</w:t>
            </w:r>
          </w:p>
        </w:tc>
        <w:tc>
          <w:tcPr>
            <w:tcW w:w="5760" w:type="dxa"/>
          </w:tcPr>
          <w:p w:rsidR="000D388F" w:rsidRPr="005053C7" w:rsidRDefault="000D388F" w:rsidP="005053C7">
            <w:pPr>
              <w:contextualSpacing/>
              <w:rPr>
                <w:bCs/>
                <w:szCs w:val="20"/>
              </w:rPr>
            </w:pPr>
            <w:r w:rsidRPr="005053C7">
              <w:rPr>
                <w:bCs/>
                <w:szCs w:val="20"/>
              </w:rPr>
              <w:t>Trace and evaluate the argument and specific claims in a text, distinguishing claims that are supported by reasons and evidence from claims that are not.</w:t>
            </w:r>
            <w:r w:rsidR="007A0711" w:rsidRPr="005053C7">
              <w:rPr>
                <w:rFonts w:cs="Verdana"/>
                <w:szCs w:val="20"/>
              </w:rPr>
              <w:t xml:space="preserve"> (CCSS: RI.6.8)</w:t>
            </w:r>
          </w:p>
        </w:tc>
        <w:tc>
          <w:tcPr>
            <w:tcW w:w="2880" w:type="dxa"/>
            <w:vMerge/>
          </w:tcPr>
          <w:p w:rsidR="000D388F" w:rsidRPr="005053C7" w:rsidRDefault="000D388F" w:rsidP="005053C7">
            <w:pPr>
              <w:contextualSpacing/>
              <w:rPr>
                <w:szCs w:val="20"/>
              </w:rPr>
            </w:pPr>
          </w:p>
        </w:tc>
      </w:tr>
      <w:tr w:rsidR="00A867DA" w:rsidRPr="005053C7" w:rsidTr="00A867DA">
        <w:trPr>
          <w:cantSplit/>
          <w:trHeight w:val="1070"/>
          <w:jc w:val="center"/>
        </w:trPr>
        <w:tc>
          <w:tcPr>
            <w:tcW w:w="2880" w:type="dxa"/>
            <w:vMerge w:val="restart"/>
          </w:tcPr>
          <w:p w:rsidR="00A867DA" w:rsidRPr="005053C7" w:rsidRDefault="00A867DA" w:rsidP="005053C7">
            <w:pPr>
              <w:pStyle w:val="ListParagraph"/>
              <w:numPr>
                <w:ilvl w:val="0"/>
                <w:numId w:val="1"/>
              </w:numPr>
              <w:contextualSpacing/>
              <w:rPr>
                <w:rFonts w:cs="Times New Roman"/>
                <w:szCs w:val="20"/>
              </w:rPr>
            </w:pPr>
            <w:r w:rsidRPr="005053C7">
              <w:rPr>
                <w:rFonts w:cs="Times New Roman"/>
                <w:szCs w:val="20"/>
              </w:rPr>
              <w:t>Identify the meaning of unfamiliar words in context using word recognition skills and context clues.</w:t>
            </w:r>
          </w:p>
        </w:tc>
        <w:tc>
          <w:tcPr>
            <w:tcW w:w="2880" w:type="dxa"/>
          </w:tcPr>
          <w:p w:rsidR="00A867DA" w:rsidRPr="005053C7" w:rsidRDefault="00A867DA" w:rsidP="005053C7">
            <w:pPr>
              <w:contextualSpacing/>
              <w:rPr>
                <w:szCs w:val="20"/>
                <w:highlight w:val="cyan"/>
              </w:rPr>
            </w:pPr>
            <w:r w:rsidRPr="005053C7">
              <w:rPr>
                <w:szCs w:val="20"/>
              </w:rPr>
              <w:t>RWC10-GR.6-S.2-GLE.1-EO.b.i</w:t>
            </w:r>
          </w:p>
        </w:tc>
        <w:tc>
          <w:tcPr>
            <w:tcW w:w="5760" w:type="dxa"/>
          </w:tcPr>
          <w:p w:rsidR="00A867DA" w:rsidRPr="005053C7" w:rsidRDefault="00A867DA" w:rsidP="005053C7">
            <w:pPr>
              <w:contextualSpacing/>
              <w:rPr>
                <w:bCs/>
                <w:szCs w:val="20"/>
                <w:highlight w:val="cyan"/>
              </w:rPr>
            </w:pPr>
            <w:r w:rsidRPr="005053C7">
              <w:rPr>
                <w:bCs/>
                <w:szCs w:val="20"/>
              </w:rPr>
              <w:t>Determine the meaning of words and phrases as they are used in a text, including figurative and connotative meanings; analyze the impact of a specific word choice on meaning and tone. (CCSS: RI.6.4)</w:t>
            </w:r>
          </w:p>
        </w:tc>
        <w:tc>
          <w:tcPr>
            <w:tcW w:w="2880" w:type="dxa"/>
            <w:vMerge w:val="restart"/>
          </w:tcPr>
          <w:p w:rsidR="00A867DA" w:rsidRPr="005053C7" w:rsidRDefault="00A867DA" w:rsidP="005053C7">
            <w:pPr>
              <w:contextualSpacing/>
              <w:rPr>
                <w:szCs w:val="20"/>
              </w:rPr>
            </w:pPr>
          </w:p>
        </w:tc>
      </w:tr>
      <w:tr w:rsidR="00A867DA" w:rsidRPr="005053C7" w:rsidTr="005053C7">
        <w:trPr>
          <w:cantSplit/>
          <w:trHeight w:val="20"/>
          <w:jc w:val="center"/>
        </w:trPr>
        <w:tc>
          <w:tcPr>
            <w:tcW w:w="2880" w:type="dxa"/>
            <w:vMerge/>
          </w:tcPr>
          <w:p w:rsidR="00A867DA" w:rsidRPr="005053C7" w:rsidRDefault="00A867DA" w:rsidP="005053C7">
            <w:pPr>
              <w:pStyle w:val="ListParagraph"/>
              <w:numPr>
                <w:ilvl w:val="0"/>
                <w:numId w:val="1"/>
              </w:numPr>
              <w:contextualSpacing/>
              <w:rPr>
                <w:rFonts w:cs="Times New Roman"/>
                <w:szCs w:val="20"/>
              </w:rPr>
            </w:pPr>
          </w:p>
        </w:tc>
        <w:tc>
          <w:tcPr>
            <w:tcW w:w="2880" w:type="dxa"/>
          </w:tcPr>
          <w:p w:rsidR="00A867DA" w:rsidRPr="005053C7" w:rsidRDefault="00A867DA" w:rsidP="00A867DA">
            <w:pPr>
              <w:contextualSpacing/>
              <w:rPr>
                <w:szCs w:val="20"/>
                <w:highlight w:val="cyan"/>
              </w:rPr>
            </w:pPr>
            <w:r>
              <w:rPr>
                <w:szCs w:val="20"/>
              </w:rPr>
              <w:t>RWC10-GR.6-S.2-GLE.2</w:t>
            </w:r>
            <w:r w:rsidRPr="005053C7">
              <w:rPr>
                <w:szCs w:val="20"/>
              </w:rPr>
              <w:t>-EO.a.i; RWC10-GR.6-S.2-GLE.3-EO.a.i</w:t>
            </w:r>
          </w:p>
        </w:tc>
        <w:tc>
          <w:tcPr>
            <w:tcW w:w="5760" w:type="dxa"/>
          </w:tcPr>
          <w:p w:rsidR="00A867DA" w:rsidRPr="005053C7" w:rsidRDefault="00A867DA" w:rsidP="00A867DA">
            <w:pPr>
              <w:contextualSpacing/>
              <w:rPr>
                <w:bCs/>
                <w:szCs w:val="20"/>
                <w:highlight w:val="cyan"/>
              </w:rPr>
            </w:pPr>
            <w:r w:rsidRPr="005053C7">
              <w:rPr>
                <w:bCs/>
                <w:szCs w:val="20"/>
              </w:rPr>
              <w:t>Use context (e.g., the overall meaning of a sentence or paragraph; a word's position or function in a sentence) as a clue to the meaning of a word of phrase. (CCSS: L.6.4a)</w:t>
            </w:r>
          </w:p>
        </w:tc>
        <w:tc>
          <w:tcPr>
            <w:tcW w:w="2880" w:type="dxa"/>
            <w:vMerge/>
          </w:tcPr>
          <w:p w:rsidR="00A867DA" w:rsidRPr="005053C7" w:rsidRDefault="00A867DA" w:rsidP="005053C7">
            <w:pPr>
              <w:contextualSpacing/>
              <w:rPr>
                <w:szCs w:val="20"/>
              </w:rPr>
            </w:pPr>
          </w:p>
        </w:tc>
      </w:tr>
      <w:tr w:rsidR="005053C7" w:rsidRPr="005053C7" w:rsidTr="005053C7">
        <w:trPr>
          <w:cantSplit/>
          <w:trHeight w:val="20"/>
          <w:jc w:val="center"/>
        </w:trPr>
        <w:tc>
          <w:tcPr>
            <w:tcW w:w="2880" w:type="dxa"/>
            <w:vMerge/>
          </w:tcPr>
          <w:p w:rsidR="005053C7" w:rsidRPr="005053C7" w:rsidRDefault="005053C7" w:rsidP="005053C7">
            <w:pPr>
              <w:pStyle w:val="ListParagraph"/>
              <w:numPr>
                <w:ilvl w:val="0"/>
                <w:numId w:val="1"/>
              </w:numPr>
              <w:contextualSpacing/>
              <w:rPr>
                <w:rFonts w:cs="Times New Roman"/>
                <w:szCs w:val="20"/>
              </w:rPr>
            </w:pPr>
          </w:p>
        </w:tc>
        <w:tc>
          <w:tcPr>
            <w:tcW w:w="2880" w:type="dxa"/>
          </w:tcPr>
          <w:p w:rsidR="005053C7" w:rsidRPr="005053C7" w:rsidRDefault="005053C7" w:rsidP="005053C7">
            <w:pPr>
              <w:contextualSpacing/>
              <w:rPr>
                <w:szCs w:val="20"/>
              </w:rPr>
            </w:pPr>
            <w:r w:rsidRPr="005053C7">
              <w:rPr>
                <w:szCs w:val="20"/>
              </w:rPr>
              <w:t>RWC10-GR.6-S.2-GLE.2-EO.b.i</w:t>
            </w:r>
          </w:p>
        </w:tc>
        <w:tc>
          <w:tcPr>
            <w:tcW w:w="5760" w:type="dxa"/>
          </w:tcPr>
          <w:p w:rsidR="005053C7" w:rsidRPr="005053C7" w:rsidRDefault="005053C7" w:rsidP="005053C7">
            <w:pPr>
              <w:contextualSpacing/>
              <w:rPr>
                <w:bCs/>
                <w:szCs w:val="20"/>
              </w:rPr>
            </w:pPr>
            <w:r w:rsidRPr="005053C7">
              <w:rPr>
                <w:bCs/>
                <w:szCs w:val="20"/>
              </w:rPr>
              <w:t>Determine the meaning of words and phrases as they are used in a text, including figurative, connotative, and technical meanings (CCSS: RI.6.4)</w:t>
            </w:r>
          </w:p>
        </w:tc>
        <w:tc>
          <w:tcPr>
            <w:tcW w:w="2880" w:type="dxa"/>
            <w:vMerge/>
          </w:tcPr>
          <w:p w:rsidR="005053C7" w:rsidRPr="005053C7" w:rsidRDefault="005053C7" w:rsidP="005053C7">
            <w:pPr>
              <w:contextualSpacing/>
              <w:rPr>
                <w:szCs w:val="20"/>
              </w:rPr>
            </w:pPr>
          </w:p>
        </w:tc>
      </w:tr>
      <w:tr w:rsidR="005053C7" w:rsidRPr="005053C7" w:rsidTr="005053C7">
        <w:trPr>
          <w:cantSplit/>
          <w:trHeight w:val="20"/>
          <w:jc w:val="center"/>
        </w:trPr>
        <w:tc>
          <w:tcPr>
            <w:tcW w:w="2880" w:type="dxa"/>
            <w:vMerge/>
          </w:tcPr>
          <w:p w:rsidR="005053C7" w:rsidRPr="005053C7" w:rsidRDefault="005053C7" w:rsidP="005053C7">
            <w:pPr>
              <w:pStyle w:val="ListParagraph"/>
              <w:numPr>
                <w:ilvl w:val="0"/>
                <w:numId w:val="1"/>
              </w:numPr>
              <w:contextualSpacing/>
              <w:rPr>
                <w:rFonts w:cs="Times New Roman"/>
                <w:szCs w:val="20"/>
              </w:rPr>
            </w:pPr>
          </w:p>
        </w:tc>
        <w:tc>
          <w:tcPr>
            <w:tcW w:w="2880" w:type="dxa"/>
          </w:tcPr>
          <w:p w:rsidR="005053C7" w:rsidRPr="005053C7" w:rsidRDefault="005053C7" w:rsidP="005053C7">
            <w:pPr>
              <w:contextualSpacing/>
              <w:rPr>
                <w:szCs w:val="20"/>
              </w:rPr>
            </w:pPr>
            <w:r w:rsidRPr="005053C7">
              <w:rPr>
                <w:szCs w:val="20"/>
              </w:rPr>
              <w:t>RWC10-GR.6-S.2-GLE.3-EO.a</w:t>
            </w:r>
          </w:p>
        </w:tc>
        <w:tc>
          <w:tcPr>
            <w:tcW w:w="5760" w:type="dxa"/>
          </w:tcPr>
          <w:p w:rsidR="005053C7" w:rsidRPr="005053C7" w:rsidRDefault="005053C7" w:rsidP="005053C7">
            <w:pPr>
              <w:contextualSpacing/>
              <w:rPr>
                <w:bCs/>
                <w:szCs w:val="20"/>
              </w:rPr>
            </w:pPr>
            <w:r w:rsidRPr="005053C7">
              <w:rPr>
                <w:szCs w:val="20"/>
              </w:rPr>
              <w:t>Determine or clarify the meaning of unknown and multiple-meaning words and phrases based on grade 6 reading and content, choosing flexibly from a range of strategies.</w:t>
            </w:r>
            <w:r w:rsidRPr="005053C7">
              <w:rPr>
                <w:rFonts w:cs="Verdana"/>
                <w:szCs w:val="20"/>
              </w:rPr>
              <w:t xml:space="preserve"> (CCSS: L.6.4)</w:t>
            </w:r>
          </w:p>
        </w:tc>
        <w:tc>
          <w:tcPr>
            <w:tcW w:w="2880" w:type="dxa"/>
            <w:vMerge/>
          </w:tcPr>
          <w:p w:rsidR="005053C7" w:rsidRPr="005053C7" w:rsidRDefault="005053C7" w:rsidP="005053C7">
            <w:pPr>
              <w:contextualSpacing/>
              <w:rPr>
                <w:szCs w:val="20"/>
              </w:rPr>
            </w:pPr>
          </w:p>
        </w:tc>
      </w:tr>
      <w:tr w:rsidR="005053C7" w:rsidRPr="005053C7" w:rsidTr="005053C7">
        <w:trPr>
          <w:cantSplit/>
          <w:trHeight w:val="20"/>
          <w:jc w:val="center"/>
        </w:trPr>
        <w:tc>
          <w:tcPr>
            <w:tcW w:w="2880" w:type="dxa"/>
            <w:vMerge/>
          </w:tcPr>
          <w:p w:rsidR="005053C7" w:rsidRPr="005053C7" w:rsidRDefault="005053C7" w:rsidP="005053C7">
            <w:pPr>
              <w:pStyle w:val="ListParagraph"/>
              <w:numPr>
                <w:ilvl w:val="0"/>
                <w:numId w:val="1"/>
              </w:numPr>
              <w:contextualSpacing/>
              <w:rPr>
                <w:rFonts w:cs="Times New Roman"/>
                <w:szCs w:val="20"/>
              </w:rPr>
            </w:pPr>
          </w:p>
        </w:tc>
        <w:tc>
          <w:tcPr>
            <w:tcW w:w="2880" w:type="dxa"/>
          </w:tcPr>
          <w:p w:rsidR="005053C7" w:rsidRPr="005053C7" w:rsidRDefault="005053C7" w:rsidP="005053C7">
            <w:pPr>
              <w:contextualSpacing/>
              <w:rPr>
                <w:szCs w:val="20"/>
              </w:rPr>
            </w:pPr>
            <w:r w:rsidRPr="005053C7">
              <w:rPr>
                <w:szCs w:val="20"/>
              </w:rPr>
              <w:t>RWC10-GR.6-S.2-GLE.3-EO.a.ii</w:t>
            </w:r>
          </w:p>
        </w:tc>
        <w:tc>
          <w:tcPr>
            <w:tcW w:w="5760" w:type="dxa"/>
          </w:tcPr>
          <w:p w:rsidR="005053C7" w:rsidRPr="005053C7" w:rsidRDefault="005053C7" w:rsidP="005053C7">
            <w:pPr>
              <w:pStyle w:val="NoSpacing"/>
              <w:contextualSpacing/>
              <w:rPr>
                <w:rFonts w:ascii="Verdana" w:hAnsi="Verdana"/>
                <w:sz w:val="20"/>
                <w:szCs w:val="20"/>
              </w:rPr>
            </w:pPr>
            <w:r w:rsidRPr="005053C7">
              <w:rPr>
                <w:rFonts w:ascii="Verdana" w:hAnsi="Verdana"/>
                <w:sz w:val="20"/>
                <w:szCs w:val="20"/>
              </w:rPr>
              <w:t xml:space="preserve">Make connections back to previous sentences and ideas to resolve problems in comprehension </w:t>
            </w:r>
          </w:p>
        </w:tc>
        <w:tc>
          <w:tcPr>
            <w:tcW w:w="2880" w:type="dxa"/>
            <w:vMerge/>
          </w:tcPr>
          <w:p w:rsidR="005053C7" w:rsidRPr="005053C7" w:rsidRDefault="005053C7" w:rsidP="005053C7">
            <w:pPr>
              <w:contextualSpacing/>
              <w:rPr>
                <w:szCs w:val="20"/>
              </w:rPr>
            </w:pPr>
          </w:p>
        </w:tc>
      </w:tr>
      <w:tr w:rsidR="005053C7" w:rsidRPr="005053C7" w:rsidTr="005053C7">
        <w:trPr>
          <w:cantSplit/>
          <w:trHeight w:val="20"/>
          <w:jc w:val="center"/>
        </w:trPr>
        <w:tc>
          <w:tcPr>
            <w:tcW w:w="2880" w:type="dxa"/>
            <w:vMerge/>
          </w:tcPr>
          <w:p w:rsidR="005053C7" w:rsidRPr="005053C7" w:rsidRDefault="005053C7" w:rsidP="005053C7">
            <w:pPr>
              <w:pStyle w:val="ListParagraph"/>
              <w:numPr>
                <w:ilvl w:val="0"/>
                <w:numId w:val="1"/>
              </w:numPr>
              <w:contextualSpacing/>
              <w:rPr>
                <w:rFonts w:cs="Times New Roman"/>
                <w:szCs w:val="20"/>
              </w:rPr>
            </w:pPr>
          </w:p>
        </w:tc>
        <w:tc>
          <w:tcPr>
            <w:tcW w:w="2880" w:type="dxa"/>
          </w:tcPr>
          <w:p w:rsidR="005053C7" w:rsidRPr="005053C7" w:rsidRDefault="005053C7" w:rsidP="005053C7">
            <w:pPr>
              <w:contextualSpacing/>
              <w:rPr>
                <w:szCs w:val="20"/>
              </w:rPr>
            </w:pPr>
            <w:r w:rsidRPr="005053C7">
              <w:rPr>
                <w:szCs w:val="20"/>
              </w:rPr>
              <w:t>RWC10-GR.6-S.2-GLE.3-EO.a.iii</w:t>
            </w:r>
          </w:p>
        </w:tc>
        <w:tc>
          <w:tcPr>
            <w:tcW w:w="5760" w:type="dxa"/>
          </w:tcPr>
          <w:p w:rsidR="005053C7" w:rsidRPr="005053C7" w:rsidRDefault="005053C7" w:rsidP="005053C7">
            <w:pPr>
              <w:contextualSpacing/>
              <w:rPr>
                <w:bCs/>
                <w:szCs w:val="20"/>
              </w:rPr>
            </w:pPr>
            <w:r w:rsidRPr="005053C7">
              <w:rPr>
                <w:szCs w:val="20"/>
              </w:rPr>
              <w:t xml:space="preserve">Use common, grade-appropriate Greek or Latin affixes and roots as clues to the meaning of a word (e.g., </w:t>
            </w:r>
            <w:r w:rsidRPr="005053C7">
              <w:rPr>
                <w:rStyle w:val="Emphasis"/>
                <w:rFonts w:cs="Helvetica"/>
                <w:szCs w:val="20"/>
              </w:rPr>
              <w:t>audience, auditory, audible</w:t>
            </w:r>
            <w:r w:rsidRPr="005053C7">
              <w:rPr>
                <w:szCs w:val="20"/>
              </w:rPr>
              <w:t>)</w:t>
            </w:r>
            <w:r w:rsidRPr="005053C7">
              <w:rPr>
                <w:rFonts w:cs="Verdana"/>
                <w:szCs w:val="20"/>
              </w:rPr>
              <w:t xml:space="preserve"> (CCSS: L.6.4b)</w:t>
            </w:r>
          </w:p>
        </w:tc>
        <w:tc>
          <w:tcPr>
            <w:tcW w:w="2880" w:type="dxa"/>
            <w:vMerge/>
          </w:tcPr>
          <w:p w:rsidR="005053C7" w:rsidRPr="005053C7" w:rsidRDefault="005053C7" w:rsidP="005053C7">
            <w:pPr>
              <w:contextualSpacing/>
              <w:rPr>
                <w:szCs w:val="20"/>
              </w:rPr>
            </w:pPr>
          </w:p>
        </w:tc>
      </w:tr>
      <w:tr w:rsidR="005053C7" w:rsidRPr="005053C7" w:rsidTr="005053C7">
        <w:trPr>
          <w:cantSplit/>
          <w:trHeight w:val="20"/>
          <w:jc w:val="center"/>
        </w:trPr>
        <w:tc>
          <w:tcPr>
            <w:tcW w:w="2880" w:type="dxa"/>
            <w:vMerge/>
          </w:tcPr>
          <w:p w:rsidR="005053C7" w:rsidRPr="005053C7" w:rsidRDefault="005053C7" w:rsidP="005053C7">
            <w:pPr>
              <w:pStyle w:val="ListParagraph"/>
              <w:numPr>
                <w:ilvl w:val="0"/>
                <w:numId w:val="1"/>
              </w:numPr>
              <w:contextualSpacing/>
              <w:rPr>
                <w:rFonts w:cs="Times New Roman"/>
                <w:szCs w:val="20"/>
              </w:rPr>
            </w:pPr>
          </w:p>
        </w:tc>
        <w:tc>
          <w:tcPr>
            <w:tcW w:w="2880" w:type="dxa"/>
          </w:tcPr>
          <w:p w:rsidR="005053C7" w:rsidRPr="005053C7" w:rsidRDefault="005053C7" w:rsidP="005053C7">
            <w:pPr>
              <w:contextualSpacing/>
              <w:rPr>
                <w:szCs w:val="20"/>
              </w:rPr>
            </w:pPr>
            <w:r w:rsidRPr="005053C7">
              <w:rPr>
                <w:szCs w:val="20"/>
              </w:rPr>
              <w:t>RWC10-GR.6-S.2-GLE.3-EO.a.iv</w:t>
            </w:r>
          </w:p>
        </w:tc>
        <w:tc>
          <w:tcPr>
            <w:tcW w:w="5760" w:type="dxa"/>
          </w:tcPr>
          <w:p w:rsidR="005053C7" w:rsidRPr="005053C7" w:rsidRDefault="005053C7" w:rsidP="005053C7">
            <w:pPr>
              <w:pStyle w:val="NoSpacing"/>
              <w:contextualSpacing/>
              <w:rPr>
                <w:rFonts w:ascii="Verdana" w:hAnsi="Verdana"/>
                <w:bCs/>
                <w:sz w:val="20"/>
                <w:szCs w:val="20"/>
              </w:rPr>
            </w:pPr>
            <w:r w:rsidRPr="005053C7">
              <w:rPr>
                <w:rFonts w:ascii="Verdana" w:hAnsi="Verdana"/>
                <w:sz w:val="20"/>
                <w:szCs w:val="20"/>
              </w:rPr>
              <w:t>Employ synonyms or antonyms gleaned from a passage to provide an approximate meaning of a word</w:t>
            </w:r>
          </w:p>
        </w:tc>
        <w:tc>
          <w:tcPr>
            <w:tcW w:w="2880" w:type="dxa"/>
            <w:vMerge/>
          </w:tcPr>
          <w:p w:rsidR="005053C7" w:rsidRPr="005053C7" w:rsidRDefault="005053C7" w:rsidP="005053C7">
            <w:pPr>
              <w:contextualSpacing/>
              <w:rPr>
                <w:szCs w:val="20"/>
              </w:rPr>
            </w:pPr>
          </w:p>
        </w:tc>
      </w:tr>
      <w:tr w:rsidR="005053C7" w:rsidRPr="005053C7" w:rsidTr="005053C7">
        <w:trPr>
          <w:cantSplit/>
          <w:trHeight w:val="20"/>
          <w:jc w:val="center"/>
        </w:trPr>
        <w:tc>
          <w:tcPr>
            <w:tcW w:w="2880" w:type="dxa"/>
            <w:vMerge/>
          </w:tcPr>
          <w:p w:rsidR="005053C7" w:rsidRPr="005053C7" w:rsidRDefault="005053C7" w:rsidP="005053C7">
            <w:pPr>
              <w:pStyle w:val="ListParagraph"/>
              <w:numPr>
                <w:ilvl w:val="0"/>
                <w:numId w:val="1"/>
              </w:numPr>
              <w:contextualSpacing/>
              <w:rPr>
                <w:rFonts w:cs="Times New Roman"/>
                <w:szCs w:val="20"/>
              </w:rPr>
            </w:pPr>
          </w:p>
        </w:tc>
        <w:tc>
          <w:tcPr>
            <w:tcW w:w="2880" w:type="dxa"/>
          </w:tcPr>
          <w:p w:rsidR="005053C7" w:rsidRPr="005053C7" w:rsidRDefault="005053C7" w:rsidP="005053C7">
            <w:pPr>
              <w:contextualSpacing/>
              <w:rPr>
                <w:szCs w:val="20"/>
              </w:rPr>
            </w:pPr>
            <w:r w:rsidRPr="005053C7">
              <w:rPr>
                <w:szCs w:val="20"/>
              </w:rPr>
              <w:t>RWC10-GR.6-S.2-GLE.3-EO.b</w:t>
            </w:r>
          </w:p>
        </w:tc>
        <w:tc>
          <w:tcPr>
            <w:tcW w:w="5760" w:type="dxa"/>
          </w:tcPr>
          <w:p w:rsidR="005053C7" w:rsidRPr="005053C7" w:rsidRDefault="005053C7" w:rsidP="005053C7">
            <w:pPr>
              <w:contextualSpacing/>
              <w:rPr>
                <w:szCs w:val="20"/>
              </w:rPr>
            </w:pPr>
            <w:r w:rsidRPr="005053C7">
              <w:rPr>
                <w:szCs w:val="20"/>
              </w:rPr>
              <w:t xml:space="preserve">Demonstrate understanding of figurative language, word relationships, and nuances in word meanings </w:t>
            </w:r>
            <w:r w:rsidRPr="005053C7">
              <w:rPr>
                <w:rFonts w:cs="Verdana"/>
                <w:szCs w:val="20"/>
              </w:rPr>
              <w:t>(CCSS: L.6.5)</w:t>
            </w:r>
          </w:p>
        </w:tc>
        <w:tc>
          <w:tcPr>
            <w:tcW w:w="2880" w:type="dxa"/>
            <w:vMerge/>
          </w:tcPr>
          <w:p w:rsidR="005053C7" w:rsidRPr="005053C7" w:rsidRDefault="005053C7" w:rsidP="005053C7">
            <w:pPr>
              <w:contextualSpacing/>
              <w:rPr>
                <w:szCs w:val="20"/>
              </w:rPr>
            </w:pPr>
          </w:p>
        </w:tc>
      </w:tr>
      <w:tr w:rsidR="005053C7" w:rsidRPr="005053C7" w:rsidTr="005053C7">
        <w:trPr>
          <w:cantSplit/>
          <w:trHeight w:val="20"/>
          <w:jc w:val="center"/>
        </w:trPr>
        <w:tc>
          <w:tcPr>
            <w:tcW w:w="2880" w:type="dxa"/>
            <w:vMerge w:val="restart"/>
          </w:tcPr>
          <w:p w:rsidR="005053C7" w:rsidRDefault="005053C7" w:rsidP="005053C7">
            <w:pPr>
              <w:contextualSpacing/>
              <w:rPr>
                <w:rFonts w:cs="Times New Roman"/>
                <w:szCs w:val="20"/>
              </w:rPr>
            </w:pPr>
            <w:r>
              <w:rPr>
                <w:rFonts w:cs="Times New Roman"/>
                <w:szCs w:val="20"/>
              </w:rPr>
              <w:lastRenderedPageBreak/>
              <w:t>Continued…</w:t>
            </w:r>
          </w:p>
          <w:p w:rsidR="005053C7" w:rsidRPr="005053C7" w:rsidRDefault="00140C42" w:rsidP="005053C7">
            <w:pPr>
              <w:ind w:left="288" w:hanging="288"/>
              <w:contextualSpacing/>
              <w:rPr>
                <w:rFonts w:cs="Times New Roman"/>
                <w:szCs w:val="20"/>
              </w:rPr>
            </w:pPr>
            <w:r>
              <w:rPr>
                <w:rFonts w:cs="Times New Roman"/>
                <w:szCs w:val="20"/>
              </w:rPr>
              <w:t xml:space="preserve">g. </w:t>
            </w:r>
            <w:r w:rsidR="005053C7" w:rsidRPr="005053C7">
              <w:rPr>
                <w:rFonts w:cs="Times New Roman"/>
                <w:szCs w:val="20"/>
              </w:rPr>
              <w:t>Identify the meaning of unfamiliar words in context using word recognition skills and context clues.</w:t>
            </w:r>
          </w:p>
        </w:tc>
        <w:tc>
          <w:tcPr>
            <w:tcW w:w="2880" w:type="dxa"/>
          </w:tcPr>
          <w:p w:rsidR="005053C7" w:rsidRPr="005053C7" w:rsidRDefault="005053C7" w:rsidP="005053C7">
            <w:pPr>
              <w:contextualSpacing/>
              <w:rPr>
                <w:szCs w:val="20"/>
              </w:rPr>
            </w:pPr>
            <w:r w:rsidRPr="005053C7">
              <w:rPr>
                <w:szCs w:val="20"/>
              </w:rPr>
              <w:t>RWC10-GR.6-S.2-GLE.3-EO.b.ii</w:t>
            </w:r>
          </w:p>
        </w:tc>
        <w:tc>
          <w:tcPr>
            <w:tcW w:w="5760" w:type="dxa"/>
          </w:tcPr>
          <w:p w:rsidR="005053C7" w:rsidRPr="005053C7" w:rsidRDefault="005053C7" w:rsidP="005053C7">
            <w:pPr>
              <w:autoSpaceDE w:val="0"/>
              <w:autoSpaceDN w:val="0"/>
              <w:adjustRightInd w:val="0"/>
              <w:contextualSpacing/>
              <w:rPr>
                <w:rFonts w:cs="Verdana"/>
                <w:szCs w:val="20"/>
              </w:rPr>
            </w:pPr>
            <w:r w:rsidRPr="005053C7">
              <w:rPr>
                <w:szCs w:val="20"/>
              </w:rPr>
              <w:t>Use the relationship between particular words (e.g., cause/effect, part/whole, item/category) to better understand each of the words.</w:t>
            </w:r>
            <w:r w:rsidRPr="005053C7">
              <w:rPr>
                <w:rFonts w:cs="Verdana"/>
                <w:szCs w:val="20"/>
              </w:rPr>
              <w:t xml:space="preserve"> (CCSS:L.6.5b)</w:t>
            </w:r>
          </w:p>
        </w:tc>
        <w:tc>
          <w:tcPr>
            <w:tcW w:w="2880" w:type="dxa"/>
            <w:vMerge w:val="restart"/>
          </w:tcPr>
          <w:p w:rsidR="005053C7" w:rsidRPr="005053C7" w:rsidRDefault="005053C7" w:rsidP="005053C7">
            <w:pPr>
              <w:contextualSpacing/>
              <w:rPr>
                <w:szCs w:val="20"/>
              </w:rPr>
            </w:pPr>
          </w:p>
        </w:tc>
      </w:tr>
      <w:tr w:rsidR="005053C7" w:rsidRPr="005053C7" w:rsidTr="005053C7">
        <w:trPr>
          <w:cantSplit/>
          <w:trHeight w:val="20"/>
          <w:jc w:val="center"/>
        </w:trPr>
        <w:tc>
          <w:tcPr>
            <w:tcW w:w="2880" w:type="dxa"/>
            <w:vMerge/>
          </w:tcPr>
          <w:p w:rsidR="005053C7" w:rsidRPr="005053C7" w:rsidRDefault="005053C7" w:rsidP="005053C7">
            <w:pPr>
              <w:pStyle w:val="ListParagraph"/>
              <w:numPr>
                <w:ilvl w:val="0"/>
                <w:numId w:val="1"/>
              </w:numPr>
              <w:contextualSpacing/>
              <w:rPr>
                <w:rFonts w:cs="Times New Roman"/>
                <w:szCs w:val="20"/>
              </w:rPr>
            </w:pPr>
          </w:p>
        </w:tc>
        <w:tc>
          <w:tcPr>
            <w:tcW w:w="2880" w:type="dxa"/>
          </w:tcPr>
          <w:p w:rsidR="005053C7" w:rsidRPr="005053C7" w:rsidRDefault="005053C7" w:rsidP="005053C7">
            <w:pPr>
              <w:contextualSpacing/>
              <w:rPr>
                <w:szCs w:val="20"/>
              </w:rPr>
            </w:pPr>
            <w:r w:rsidRPr="005053C7">
              <w:rPr>
                <w:szCs w:val="20"/>
              </w:rPr>
              <w:t>RWC10-GR.6-S.2-GLE.3-EO.b.iii</w:t>
            </w:r>
          </w:p>
        </w:tc>
        <w:tc>
          <w:tcPr>
            <w:tcW w:w="5760" w:type="dxa"/>
          </w:tcPr>
          <w:p w:rsidR="005053C7" w:rsidRPr="005053C7" w:rsidRDefault="005053C7" w:rsidP="005053C7">
            <w:pPr>
              <w:tabs>
                <w:tab w:val="left" w:pos="1950"/>
              </w:tabs>
              <w:contextualSpacing/>
              <w:rPr>
                <w:szCs w:val="20"/>
              </w:rPr>
            </w:pPr>
            <w:r w:rsidRPr="005053C7">
              <w:rPr>
                <w:szCs w:val="20"/>
              </w:rPr>
              <w:t xml:space="preserve">Distinguish among the connotations (associations) of words with similar denotations (definitions) (e.g., </w:t>
            </w:r>
            <w:r w:rsidRPr="005053C7">
              <w:rPr>
                <w:rStyle w:val="Emphasis"/>
                <w:rFonts w:cs="Helvetica"/>
                <w:szCs w:val="20"/>
              </w:rPr>
              <w:t xml:space="preserve">stingy, scrimping, economical, </w:t>
            </w:r>
            <w:proofErr w:type="spellStart"/>
            <w:r w:rsidRPr="005053C7">
              <w:rPr>
                <w:rStyle w:val="Emphasis"/>
                <w:rFonts w:cs="Helvetica"/>
                <w:szCs w:val="20"/>
              </w:rPr>
              <w:t>unwasteful</w:t>
            </w:r>
            <w:proofErr w:type="spellEnd"/>
            <w:r w:rsidRPr="005053C7">
              <w:rPr>
                <w:rStyle w:val="Emphasis"/>
                <w:rFonts w:cs="Helvetica"/>
                <w:szCs w:val="20"/>
              </w:rPr>
              <w:t>, thrifty</w:t>
            </w:r>
            <w:r w:rsidRPr="005053C7">
              <w:rPr>
                <w:szCs w:val="20"/>
              </w:rPr>
              <w:t>).</w:t>
            </w:r>
            <w:r w:rsidRPr="005053C7">
              <w:rPr>
                <w:rFonts w:cs="Verdana"/>
                <w:szCs w:val="20"/>
              </w:rPr>
              <w:t xml:space="preserve"> (CCSS: L.6.5c)</w:t>
            </w:r>
          </w:p>
        </w:tc>
        <w:tc>
          <w:tcPr>
            <w:tcW w:w="2880" w:type="dxa"/>
            <w:vMerge/>
          </w:tcPr>
          <w:p w:rsidR="005053C7" w:rsidRPr="005053C7" w:rsidRDefault="005053C7" w:rsidP="005053C7">
            <w:pPr>
              <w:contextualSpacing/>
              <w:rPr>
                <w:szCs w:val="20"/>
              </w:rPr>
            </w:pPr>
          </w:p>
        </w:tc>
      </w:tr>
      <w:tr w:rsidR="005053C7" w:rsidRPr="005053C7" w:rsidTr="005053C7">
        <w:trPr>
          <w:cantSplit/>
          <w:trHeight w:val="20"/>
          <w:jc w:val="center"/>
        </w:trPr>
        <w:tc>
          <w:tcPr>
            <w:tcW w:w="2880" w:type="dxa"/>
            <w:vMerge/>
          </w:tcPr>
          <w:p w:rsidR="005053C7" w:rsidRPr="005053C7" w:rsidRDefault="005053C7" w:rsidP="005053C7">
            <w:pPr>
              <w:pStyle w:val="ListParagraph"/>
              <w:numPr>
                <w:ilvl w:val="0"/>
                <w:numId w:val="1"/>
              </w:numPr>
              <w:contextualSpacing/>
              <w:rPr>
                <w:rFonts w:cs="Times New Roman"/>
                <w:szCs w:val="20"/>
              </w:rPr>
            </w:pPr>
          </w:p>
        </w:tc>
        <w:tc>
          <w:tcPr>
            <w:tcW w:w="2880" w:type="dxa"/>
          </w:tcPr>
          <w:p w:rsidR="005053C7" w:rsidRPr="005053C7" w:rsidRDefault="005053C7" w:rsidP="005053C7">
            <w:pPr>
              <w:contextualSpacing/>
              <w:rPr>
                <w:szCs w:val="20"/>
              </w:rPr>
            </w:pPr>
            <w:r w:rsidRPr="005053C7">
              <w:rPr>
                <w:szCs w:val="20"/>
              </w:rPr>
              <w:t>RWC10-GR.6-S.2-GLE.3-EO.c</w:t>
            </w:r>
          </w:p>
        </w:tc>
        <w:tc>
          <w:tcPr>
            <w:tcW w:w="5760" w:type="dxa"/>
          </w:tcPr>
          <w:p w:rsidR="005053C7" w:rsidRPr="005053C7" w:rsidRDefault="005053C7" w:rsidP="005053C7">
            <w:pPr>
              <w:tabs>
                <w:tab w:val="left" w:pos="1950"/>
              </w:tabs>
              <w:contextualSpacing/>
              <w:rPr>
                <w:szCs w:val="20"/>
              </w:rPr>
            </w:pPr>
            <w:r w:rsidRPr="005053C7">
              <w:rPr>
                <w:szCs w:val="20"/>
              </w:rPr>
              <w:t>Acquire and use accurately grade-appropriate general academic and domain-specific words and phrases; gather vocabulary knowledge when considering a word or phrase important to comprehension or expression.</w:t>
            </w:r>
            <w:r w:rsidRPr="005053C7">
              <w:rPr>
                <w:rFonts w:cs="Verdana"/>
                <w:szCs w:val="20"/>
              </w:rPr>
              <w:t xml:space="preserve"> (CCSS: L.6.6)</w:t>
            </w:r>
          </w:p>
        </w:tc>
        <w:tc>
          <w:tcPr>
            <w:tcW w:w="2880" w:type="dxa"/>
            <w:vMerge/>
          </w:tcPr>
          <w:p w:rsidR="005053C7" w:rsidRPr="005053C7" w:rsidRDefault="005053C7" w:rsidP="005053C7">
            <w:pPr>
              <w:contextualSpacing/>
              <w:rPr>
                <w:szCs w:val="20"/>
              </w:rPr>
            </w:pPr>
          </w:p>
        </w:tc>
      </w:tr>
    </w:tbl>
    <w:p w:rsidR="005053C7" w:rsidRDefault="005053C7"/>
    <w:p w:rsidR="005053C7" w:rsidRDefault="005053C7">
      <w:r>
        <w:br w:type="page"/>
      </w:r>
    </w:p>
    <w:tbl>
      <w:tblPr>
        <w:tblStyle w:val="TableGrid"/>
        <w:tblW w:w="14400" w:type="dxa"/>
        <w:jc w:val="center"/>
        <w:tblLayout w:type="fixed"/>
        <w:tblLook w:val="04A0"/>
      </w:tblPr>
      <w:tblGrid>
        <w:gridCol w:w="2880"/>
        <w:gridCol w:w="2880"/>
        <w:gridCol w:w="5760"/>
        <w:gridCol w:w="2880"/>
      </w:tblGrid>
      <w:tr w:rsidR="0015575D" w:rsidRPr="005053C7" w:rsidTr="005053C7">
        <w:trPr>
          <w:cantSplit/>
          <w:trHeight w:val="20"/>
          <w:tblHeader/>
          <w:jc w:val="center"/>
        </w:trPr>
        <w:tc>
          <w:tcPr>
            <w:tcW w:w="2880" w:type="dxa"/>
            <w:shd w:val="clear" w:color="auto" w:fill="C6D9F1" w:themeFill="text2" w:themeFillTint="33"/>
          </w:tcPr>
          <w:p w:rsidR="0015575D" w:rsidRPr="005053C7" w:rsidRDefault="0015575D" w:rsidP="005053C7">
            <w:pPr>
              <w:pStyle w:val="Default"/>
              <w:contextualSpacing/>
              <w:rPr>
                <w:rFonts w:ascii="Verdana" w:hAnsi="Verdana" w:cs="Times New Roman"/>
                <w:sz w:val="20"/>
                <w:szCs w:val="20"/>
              </w:rPr>
            </w:pPr>
            <w:r w:rsidRPr="005053C7">
              <w:rPr>
                <w:rFonts w:ascii="Verdana" w:hAnsi="Verdana" w:cs="Times New Roman"/>
                <w:b/>
                <w:bCs/>
                <w:sz w:val="20"/>
                <w:szCs w:val="20"/>
              </w:rPr>
              <w:lastRenderedPageBreak/>
              <w:t xml:space="preserve">Standard 4 </w:t>
            </w:r>
          </w:p>
        </w:tc>
        <w:tc>
          <w:tcPr>
            <w:tcW w:w="11520" w:type="dxa"/>
            <w:gridSpan w:val="3"/>
            <w:shd w:val="clear" w:color="auto" w:fill="C6D9F1" w:themeFill="text2" w:themeFillTint="33"/>
          </w:tcPr>
          <w:p w:rsidR="0015575D" w:rsidRPr="005053C7" w:rsidRDefault="0015575D" w:rsidP="005053C7">
            <w:pPr>
              <w:pStyle w:val="Default"/>
              <w:contextualSpacing/>
              <w:rPr>
                <w:rFonts w:ascii="Verdana" w:hAnsi="Verdana" w:cs="Times New Roman"/>
                <w:sz w:val="20"/>
                <w:szCs w:val="20"/>
              </w:rPr>
            </w:pPr>
            <w:r w:rsidRPr="005053C7">
              <w:rPr>
                <w:rFonts w:ascii="Verdana" w:hAnsi="Verdana" w:cs="Times New Roman"/>
                <w:sz w:val="20"/>
                <w:szCs w:val="20"/>
              </w:rPr>
              <w:t xml:space="preserve">Students apply thinking skills to their reading, speaking, listening, and viewing. </w:t>
            </w:r>
          </w:p>
        </w:tc>
      </w:tr>
      <w:tr w:rsidR="0015575D" w:rsidRPr="005053C7" w:rsidTr="005053C7">
        <w:trPr>
          <w:cantSplit/>
          <w:trHeight w:val="20"/>
          <w:tblHeader/>
          <w:jc w:val="center"/>
        </w:trPr>
        <w:tc>
          <w:tcPr>
            <w:tcW w:w="2880" w:type="dxa"/>
            <w:shd w:val="clear" w:color="auto" w:fill="D9D9D9" w:themeFill="background1" w:themeFillShade="D9"/>
          </w:tcPr>
          <w:p w:rsidR="0015575D" w:rsidRPr="005053C7" w:rsidRDefault="0015575D" w:rsidP="005053C7">
            <w:pPr>
              <w:pStyle w:val="Default"/>
              <w:contextualSpacing/>
              <w:rPr>
                <w:rFonts w:ascii="Verdana" w:hAnsi="Verdana" w:cs="Times New Roman"/>
                <w:sz w:val="20"/>
                <w:szCs w:val="20"/>
              </w:rPr>
            </w:pPr>
            <w:r w:rsidRPr="005053C7">
              <w:rPr>
                <w:rFonts w:ascii="Verdana" w:hAnsi="Verdana" w:cs="Times New Roman"/>
                <w:b/>
                <w:bCs/>
                <w:sz w:val="20"/>
                <w:szCs w:val="20"/>
              </w:rPr>
              <w:t xml:space="preserve">Benchmarks </w:t>
            </w:r>
          </w:p>
        </w:tc>
        <w:tc>
          <w:tcPr>
            <w:tcW w:w="11520" w:type="dxa"/>
            <w:gridSpan w:val="3"/>
            <w:shd w:val="clear" w:color="auto" w:fill="D9D9D9" w:themeFill="background1" w:themeFillShade="D9"/>
          </w:tcPr>
          <w:p w:rsidR="005053C7" w:rsidRPr="005053C7" w:rsidRDefault="0015575D" w:rsidP="005053C7">
            <w:pPr>
              <w:pStyle w:val="Default"/>
              <w:numPr>
                <w:ilvl w:val="0"/>
                <w:numId w:val="21"/>
              </w:numPr>
              <w:contextualSpacing/>
              <w:rPr>
                <w:rFonts w:ascii="Verdana" w:hAnsi="Verdana" w:cs="Times New Roman"/>
                <w:sz w:val="20"/>
                <w:szCs w:val="20"/>
              </w:rPr>
            </w:pPr>
            <w:r w:rsidRPr="005053C7">
              <w:rPr>
                <w:rFonts w:ascii="Verdana" w:hAnsi="Verdana" w:cs="Times New Roman"/>
                <w:sz w:val="20"/>
                <w:szCs w:val="20"/>
              </w:rPr>
              <w:t>Recognizing an author’s or speaker’s point of view and purpose, separating fact from opinion;</w:t>
            </w:r>
          </w:p>
          <w:p w:rsidR="005053C7" w:rsidRPr="005053C7" w:rsidRDefault="0015575D" w:rsidP="005053C7">
            <w:pPr>
              <w:pStyle w:val="Default"/>
              <w:numPr>
                <w:ilvl w:val="0"/>
                <w:numId w:val="21"/>
              </w:numPr>
              <w:contextualSpacing/>
              <w:rPr>
                <w:rFonts w:ascii="Verdana" w:hAnsi="Verdana" w:cs="Times New Roman"/>
                <w:sz w:val="20"/>
                <w:szCs w:val="20"/>
              </w:rPr>
            </w:pPr>
            <w:r w:rsidRPr="005053C7">
              <w:rPr>
                <w:rFonts w:ascii="Verdana" w:hAnsi="Verdana" w:cs="Times New Roman"/>
                <w:sz w:val="20"/>
                <w:szCs w:val="20"/>
              </w:rPr>
              <w:t>Using reading, writing, speaking, listening, and viewing skills to solve problems and answer questions;</w:t>
            </w:r>
          </w:p>
          <w:p w:rsidR="005053C7" w:rsidRPr="005053C7" w:rsidRDefault="0015575D" w:rsidP="005053C7">
            <w:pPr>
              <w:pStyle w:val="Default"/>
              <w:numPr>
                <w:ilvl w:val="0"/>
                <w:numId w:val="21"/>
              </w:numPr>
              <w:contextualSpacing/>
              <w:rPr>
                <w:rFonts w:ascii="Verdana" w:hAnsi="Verdana" w:cs="Times New Roman"/>
                <w:sz w:val="20"/>
                <w:szCs w:val="20"/>
              </w:rPr>
            </w:pPr>
            <w:r w:rsidRPr="005053C7">
              <w:rPr>
                <w:rFonts w:ascii="Verdana" w:hAnsi="Verdana" w:cs="Times New Roman"/>
                <w:sz w:val="20"/>
                <w:szCs w:val="20"/>
              </w:rPr>
              <w:t>Making predictions, drawing conclusions, and analyzing what they read, hear, and view;</w:t>
            </w:r>
          </w:p>
          <w:p w:rsidR="005053C7" w:rsidRPr="005053C7" w:rsidRDefault="0015575D" w:rsidP="005053C7">
            <w:pPr>
              <w:pStyle w:val="Default"/>
              <w:numPr>
                <w:ilvl w:val="0"/>
                <w:numId w:val="21"/>
              </w:numPr>
              <w:contextualSpacing/>
              <w:rPr>
                <w:rFonts w:ascii="Verdana" w:hAnsi="Verdana" w:cs="Times New Roman"/>
                <w:sz w:val="20"/>
                <w:szCs w:val="20"/>
              </w:rPr>
            </w:pPr>
            <w:r w:rsidRPr="005053C7">
              <w:rPr>
                <w:rFonts w:ascii="Verdana" w:hAnsi="Verdana" w:cs="Times New Roman"/>
                <w:sz w:val="20"/>
                <w:szCs w:val="20"/>
              </w:rPr>
              <w:t>Recognizing, expressing, and defending a point of view orally in an articulate manner and in writing; and</w:t>
            </w:r>
          </w:p>
          <w:p w:rsidR="0015575D" w:rsidRPr="005053C7" w:rsidRDefault="0015575D" w:rsidP="005053C7">
            <w:pPr>
              <w:pStyle w:val="Default"/>
              <w:numPr>
                <w:ilvl w:val="0"/>
                <w:numId w:val="21"/>
              </w:numPr>
              <w:contextualSpacing/>
              <w:rPr>
                <w:rFonts w:ascii="Verdana" w:hAnsi="Verdana" w:cs="Times New Roman"/>
                <w:sz w:val="20"/>
                <w:szCs w:val="20"/>
              </w:rPr>
            </w:pPr>
            <w:r w:rsidRPr="005053C7">
              <w:rPr>
                <w:rFonts w:ascii="Verdana" w:hAnsi="Verdana" w:cs="Times New Roman"/>
                <w:sz w:val="20"/>
                <w:szCs w:val="20"/>
              </w:rPr>
              <w:t xml:space="preserve">Determining literary quality based on elements such as the author’s use of vocabulary, character development, plot development, description of setting, and realism of dialogue. </w:t>
            </w:r>
          </w:p>
        </w:tc>
      </w:tr>
      <w:tr w:rsidR="007E75C6" w:rsidRPr="005053C7" w:rsidTr="005053C7">
        <w:trPr>
          <w:cantSplit/>
          <w:trHeight w:val="20"/>
          <w:tblHeader/>
          <w:jc w:val="center"/>
        </w:trPr>
        <w:tc>
          <w:tcPr>
            <w:tcW w:w="2880" w:type="dxa"/>
          </w:tcPr>
          <w:p w:rsidR="007E75C6" w:rsidRPr="005053C7" w:rsidRDefault="007E75C6" w:rsidP="005053C7">
            <w:pPr>
              <w:contextualSpacing/>
              <w:rPr>
                <w:b/>
                <w:szCs w:val="20"/>
              </w:rPr>
            </w:pPr>
            <w:r w:rsidRPr="005053C7">
              <w:rPr>
                <w:b/>
                <w:szCs w:val="20"/>
              </w:rPr>
              <w:t>Assessment Objective</w:t>
            </w:r>
          </w:p>
        </w:tc>
        <w:tc>
          <w:tcPr>
            <w:tcW w:w="2880" w:type="dxa"/>
          </w:tcPr>
          <w:p w:rsidR="007E75C6" w:rsidRPr="005053C7" w:rsidRDefault="007E75C6" w:rsidP="005053C7">
            <w:pPr>
              <w:contextualSpacing/>
              <w:rPr>
                <w:b/>
                <w:szCs w:val="20"/>
              </w:rPr>
            </w:pPr>
            <w:r w:rsidRPr="005053C7">
              <w:rPr>
                <w:b/>
                <w:szCs w:val="20"/>
              </w:rPr>
              <w:t>CAS Alignment Code</w:t>
            </w:r>
          </w:p>
        </w:tc>
        <w:tc>
          <w:tcPr>
            <w:tcW w:w="5760" w:type="dxa"/>
          </w:tcPr>
          <w:p w:rsidR="007E75C6" w:rsidRPr="005053C7" w:rsidRDefault="007E75C6" w:rsidP="005053C7">
            <w:pPr>
              <w:contextualSpacing/>
              <w:rPr>
                <w:b/>
                <w:szCs w:val="20"/>
              </w:rPr>
            </w:pPr>
            <w:r w:rsidRPr="005053C7">
              <w:rPr>
                <w:b/>
                <w:szCs w:val="20"/>
              </w:rPr>
              <w:t>CAS Expectation Text</w:t>
            </w:r>
          </w:p>
        </w:tc>
        <w:tc>
          <w:tcPr>
            <w:tcW w:w="2880" w:type="dxa"/>
          </w:tcPr>
          <w:p w:rsidR="007E75C6" w:rsidRPr="005053C7" w:rsidRDefault="007E75C6" w:rsidP="005053C7">
            <w:pPr>
              <w:contextualSpacing/>
              <w:rPr>
                <w:b/>
                <w:szCs w:val="20"/>
              </w:rPr>
            </w:pPr>
            <w:r w:rsidRPr="005053C7">
              <w:rPr>
                <w:b/>
                <w:szCs w:val="20"/>
              </w:rPr>
              <w:t>Comment</w:t>
            </w:r>
          </w:p>
        </w:tc>
      </w:tr>
      <w:tr w:rsidR="00695D29" w:rsidRPr="005053C7" w:rsidTr="005053C7">
        <w:trPr>
          <w:cantSplit/>
          <w:trHeight w:val="20"/>
          <w:jc w:val="center"/>
        </w:trPr>
        <w:tc>
          <w:tcPr>
            <w:tcW w:w="2880" w:type="dxa"/>
            <w:vMerge w:val="restart"/>
          </w:tcPr>
          <w:p w:rsidR="00695D29" w:rsidRPr="005053C7" w:rsidRDefault="00695D29" w:rsidP="005053C7">
            <w:pPr>
              <w:pStyle w:val="ListParagraph"/>
              <w:numPr>
                <w:ilvl w:val="0"/>
                <w:numId w:val="2"/>
              </w:numPr>
              <w:contextualSpacing/>
              <w:rPr>
                <w:rFonts w:cs="Times New Roman"/>
                <w:szCs w:val="20"/>
              </w:rPr>
            </w:pPr>
            <w:r w:rsidRPr="005053C7">
              <w:rPr>
                <w:rFonts w:cs="Times New Roman"/>
                <w:szCs w:val="20"/>
              </w:rPr>
              <w:t>Determine author’s purpose</w:t>
            </w:r>
          </w:p>
        </w:tc>
        <w:tc>
          <w:tcPr>
            <w:tcW w:w="2880" w:type="dxa"/>
          </w:tcPr>
          <w:p w:rsidR="00695D29" w:rsidRPr="005053C7" w:rsidRDefault="003040D3" w:rsidP="005053C7">
            <w:pPr>
              <w:contextualSpacing/>
              <w:rPr>
                <w:szCs w:val="20"/>
              </w:rPr>
            </w:pPr>
            <w:r w:rsidRPr="005053C7">
              <w:rPr>
                <w:szCs w:val="20"/>
              </w:rPr>
              <w:t>RWC10-GR.6-S.</w:t>
            </w:r>
            <w:r w:rsidR="00695D29" w:rsidRPr="005053C7">
              <w:rPr>
                <w:szCs w:val="20"/>
              </w:rPr>
              <w:t>2</w:t>
            </w:r>
            <w:r w:rsidRPr="005053C7">
              <w:rPr>
                <w:szCs w:val="20"/>
              </w:rPr>
              <w:t>-GLE.1-</w:t>
            </w:r>
            <w:r w:rsidR="00695D29" w:rsidRPr="005053C7">
              <w:rPr>
                <w:szCs w:val="20"/>
              </w:rPr>
              <w:t>EO.a.ii</w:t>
            </w:r>
          </w:p>
        </w:tc>
        <w:tc>
          <w:tcPr>
            <w:tcW w:w="5760" w:type="dxa"/>
          </w:tcPr>
          <w:p w:rsidR="00695D29" w:rsidRDefault="00695D29" w:rsidP="005053C7">
            <w:pPr>
              <w:contextualSpacing/>
              <w:rPr>
                <w:bCs/>
                <w:szCs w:val="20"/>
              </w:rPr>
            </w:pPr>
            <w:r w:rsidRPr="005053C7">
              <w:rPr>
                <w:bCs/>
                <w:szCs w:val="20"/>
              </w:rPr>
              <w:t>Determine a theme or central idea of a text and how it is conveyed through particular details; provide a summary of the text distinct from personal opinions or judgments. (CCSS: RL.6.2)</w:t>
            </w:r>
          </w:p>
          <w:p w:rsidR="005053C7" w:rsidRPr="005053C7" w:rsidRDefault="005053C7" w:rsidP="005053C7">
            <w:pPr>
              <w:contextualSpacing/>
              <w:rPr>
                <w:bCs/>
                <w:szCs w:val="20"/>
              </w:rPr>
            </w:pPr>
          </w:p>
        </w:tc>
        <w:tc>
          <w:tcPr>
            <w:tcW w:w="2880" w:type="dxa"/>
            <w:vMerge w:val="restart"/>
          </w:tcPr>
          <w:p w:rsidR="00695D29" w:rsidRPr="005053C7" w:rsidRDefault="00695D29" w:rsidP="005053C7">
            <w:pPr>
              <w:contextualSpacing/>
              <w:rPr>
                <w:szCs w:val="20"/>
              </w:rPr>
            </w:pPr>
          </w:p>
        </w:tc>
      </w:tr>
      <w:tr w:rsidR="00695D29" w:rsidRPr="005053C7" w:rsidTr="005053C7">
        <w:trPr>
          <w:cantSplit/>
          <w:trHeight w:val="20"/>
          <w:jc w:val="center"/>
        </w:trPr>
        <w:tc>
          <w:tcPr>
            <w:tcW w:w="2880" w:type="dxa"/>
            <w:vMerge/>
          </w:tcPr>
          <w:p w:rsidR="00695D29" w:rsidRPr="005053C7" w:rsidRDefault="00695D29" w:rsidP="005053C7">
            <w:pPr>
              <w:pStyle w:val="ListParagraph"/>
              <w:numPr>
                <w:ilvl w:val="0"/>
                <w:numId w:val="2"/>
              </w:numPr>
              <w:contextualSpacing/>
              <w:rPr>
                <w:szCs w:val="20"/>
              </w:rPr>
            </w:pPr>
          </w:p>
        </w:tc>
        <w:tc>
          <w:tcPr>
            <w:tcW w:w="2880" w:type="dxa"/>
          </w:tcPr>
          <w:p w:rsidR="00695D29" w:rsidRPr="005053C7" w:rsidRDefault="003040D3" w:rsidP="005053C7">
            <w:pPr>
              <w:contextualSpacing/>
              <w:rPr>
                <w:szCs w:val="20"/>
              </w:rPr>
            </w:pPr>
            <w:r w:rsidRPr="005053C7">
              <w:rPr>
                <w:szCs w:val="20"/>
              </w:rPr>
              <w:t>RWC10-GR.6-S.</w:t>
            </w:r>
            <w:r w:rsidR="00695D29" w:rsidRPr="005053C7">
              <w:rPr>
                <w:szCs w:val="20"/>
              </w:rPr>
              <w:t>2</w:t>
            </w:r>
            <w:r w:rsidRPr="005053C7">
              <w:rPr>
                <w:szCs w:val="20"/>
              </w:rPr>
              <w:t>-GLE.2-</w:t>
            </w:r>
            <w:r w:rsidR="00695D29" w:rsidRPr="005053C7">
              <w:rPr>
                <w:szCs w:val="20"/>
              </w:rPr>
              <w:t>EO.b.iii</w:t>
            </w:r>
          </w:p>
        </w:tc>
        <w:tc>
          <w:tcPr>
            <w:tcW w:w="5760" w:type="dxa"/>
          </w:tcPr>
          <w:p w:rsidR="00695D29" w:rsidRDefault="00695D29" w:rsidP="005053C7">
            <w:pPr>
              <w:contextualSpacing/>
              <w:rPr>
                <w:rFonts w:cs="Verdana"/>
                <w:szCs w:val="20"/>
              </w:rPr>
            </w:pPr>
            <w:r w:rsidRPr="005053C7">
              <w:rPr>
                <w:bCs/>
                <w:szCs w:val="20"/>
              </w:rPr>
              <w:t>Determine an author’s point of view or purpose in a text and explain how it is conveyed in the text</w:t>
            </w:r>
            <w:r w:rsidR="007A0711" w:rsidRPr="005053C7">
              <w:rPr>
                <w:bCs/>
                <w:szCs w:val="20"/>
              </w:rPr>
              <w:t xml:space="preserve"> </w:t>
            </w:r>
            <w:r w:rsidR="007A0711" w:rsidRPr="005053C7">
              <w:rPr>
                <w:rFonts w:cs="Verdana"/>
                <w:szCs w:val="20"/>
              </w:rPr>
              <w:t>(CCSS: RI.6.6)</w:t>
            </w:r>
          </w:p>
          <w:p w:rsidR="005053C7" w:rsidRPr="005053C7" w:rsidRDefault="005053C7" w:rsidP="005053C7">
            <w:pPr>
              <w:contextualSpacing/>
              <w:rPr>
                <w:szCs w:val="20"/>
              </w:rPr>
            </w:pPr>
          </w:p>
        </w:tc>
        <w:tc>
          <w:tcPr>
            <w:tcW w:w="2880" w:type="dxa"/>
            <w:vMerge/>
          </w:tcPr>
          <w:p w:rsidR="00695D29" w:rsidRPr="005053C7" w:rsidRDefault="00695D29" w:rsidP="005053C7">
            <w:pPr>
              <w:contextualSpacing/>
              <w:rPr>
                <w:szCs w:val="20"/>
              </w:rPr>
            </w:pPr>
          </w:p>
        </w:tc>
      </w:tr>
      <w:tr w:rsidR="00235627" w:rsidRPr="005053C7" w:rsidTr="005053C7">
        <w:trPr>
          <w:cantSplit/>
          <w:trHeight w:val="20"/>
          <w:jc w:val="center"/>
        </w:trPr>
        <w:tc>
          <w:tcPr>
            <w:tcW w:w="2880" w:type="dxa"/>
            <w:vMerge w:val="restart"/>
          </w:tcPr>
          <w:p w:rsidR="00235627" w:rsidRPr="005053C7" w:rsidRDefault="00235627" w:rsidP="005053C7">
            <w:pPr>
              <w:pStyle w:val="ListParagraph"/>
              <w:numPr>
                <w:ilvl w:val="0"/>
                <w:numId w:val="2"/>
              </w:numPr>
              <w:contextualSpacing/>
              <w:rPr>
                <w:rFonts w:cs="Times New Roman"/>
                <w:szCs w:val="20"/>
              </w:rPr>
            </w:pPr>
            <w:r w:rsidRPr="005053C7">
              <w:rPr>
                <w:rFonts w:cs="Times New Roman"/>
                <w:szCs w:val="20"/>
              </w:rPr>
              <w:t>Use reading to define and solve problems and answer questions.</w:t>
            </w:r>
          </w:p>
        </w:tc>
        <w:tc>
          <w:tcPr>
            <w:tcW w:w="2880" w:type="dxa"/>
          </w:tcPr>
          <w:p w:rsidR="00235627" w:rsidRPr="005053C7" w:rsidRDefault="003040D3" w:rsidP="005053C7">
            <w:pPr>
              <w:contextualSpacing/>
              <w:rPr>
                <w:szCs w:val="20"/>
              </w:rPr>
            </w:pPr>
            <w:r w:rsidRPr="005053C7">
              <w:rPr>
                <w:szCs w:val="20"/>
              </w:rPr>
              <w:t>RWC10-GR.6-S.</w:t>
            </w:r>
            <w:r w:rsidR="00235627" w:rsidRPr="005053C7">
              <w:rPr>
                <w:szCs w:val="20"/>
              </w:rPr>
              <w:t>2</w:t>
            </w:r>
            <w:r w:rsidRPr="005053C7">
              <w:rPr>
                <w:szCs w:val="20"/>
              </w:rPr>
              <w:t>-GLE.1-</w:t>
            </w:r>
            <w:r w:rsidR="00235627" w:rsidRPr="005053C7">
              <w:rPr>
                <w:szCs w:val="20"/>
              </w:rPr>
              <w:t>EO.a.i</w:t>
            </w:r>
          </w:p>
        </w:tc>
        <w:tc>
          <w:tcPr>
            <w:tcW w:w="5760" w:type="dxa"/>
          </w:tcPr>
          <w:p w:rsidR="00235627" w:rsidRDefault="00235627" w:rsidP="005053C7">
            <w:pPr>
              <w:contextualSpacing/>
              <w:rPr>
                <w:bCs/>
                <w:szCs w:val="20"/>
              </w:rPr>
            </w:pPr>
            <w:r w:rsidRPr="005053C7">
              <w:rPr>
                <w:bCs/>
                <w:szCs w:val="20"/>
              </w:rPr>
              <w:t>Cite textual evidence to support analysis of what the text says explicitly as well as inferences drawn from the text. (CCSS: RL.6.1)</w:t>
            </w:r>
          </w:p>
          <w:p w:rsidR="005053C7" w:rsidRPr="005053C7" w:rsidRDefault="005053C7" w:rsidP="005053C7">
            <w:pPr>
              <w:contextualSpacing/>
              <w:rPr>
                <w:bCs/>
                <w:szCs w:val="20"/>
              </w:rPr>
            </w:pPr>
          </w:p>
        </w:tc>
        <w:tc>
          <w:tcPr>
            <w:tcW w:w="2880" w:type="dxa"/>
            <w:vMerge w:val="restart"/>
          </w:tcPr>
          <w:p w:rsidR="00235627" w:rsidRPr="005053C7" w:rsidRDefault="00235627" w:rsidP="005053C7">
            <w:pPr>
              <w:contextualSpacing/>
              <w:rPr>
                <w:szCs w:val="20"/>
              </w:rPr>
            </w:pPr>
          </w:p>
        </w:tc>
      </w:tr>
      <w:tr w:rsidR="00235627" w:rsidRPr="005053C7" w:rsidTr="005053C7">
        <w:trPr>
          <w:cantSplit/>
          <w:trHeight w:val="20"/>
          <w:jc w:val="center"/>
        </w:trPr>
        <w:tc>
          <w:tcPr>
            <w:tcW w:w="2880" w:type="dxa"/>
            <w:vMerge/>
          </w:tcPr>
          <w:p w:rsidR="00235627" w:rsidRPr="005053C7" w:rsidRDefault="00235627" w:rsidP="005053C7">
            <w:pPr>
              <w:pStyle w:val="ListParagraph"/>
              <w:numPr>
                <w:ilvl w:val="0"/>
                <w:numId w:val="2"/>
              </w:numPr>
              <w:contextualSpacing/>
              <w:rPr>
                <w:rFonts w:cs="Times New Roman"/>
                <w:szCs w:val="20"/>
              </w:rPr>
            </w:pPr>
          </w:p>
        </w:tc>
        <w:tc>
          <w:tcPr>
            <w:tcW w:w="2880" w:type="dxa"/>
          </w:tcPr>
          <w:p w:rsidR="00235627" w:rsidRPr="005053C7" w:rsidRDefault="003040D3" w:rsidP="005053C7">
            <w:pPr>
              <w:contextualSpacing/>
              <w:rPr>
                <w:szCs w:val="20"/>
              </w:rPr>
            </w:pPr>
            <w:r w:rsidRPr="005053C7">
              <w:rPr>
                <w:szCs w:val="20"/>
              </w:rPr>
              <w:t>RWC10-GR.6-S.</w:t>
            </w:r>
            <w:r w:rsidR="00235627" w:rsidRPr="005053C7">
              <w:rPr>
                <w:szCs w:val="20"/>
              </w:rPr>
              <w:t>2</w:t>
            </w:r>
            <w:r w:rsidRPr="005053C7">
              <w:rPr>
                <w:szCs w:val="20"/>
              </w:rPr>
              <w:t>-GLE.1-</w:t>
            </w:r>
            <w:r w:rsidR="00235627" w:rsidRPr="005053C7">
              <w:rPr>
                <w:szCs w:val="20"/>
              </w:rPr>
              <w:t>EO.a.iii</w:t>
            </w:r>
          </w:p>
        </w:tc>
        <w:tc>
          <w:tcPr>
            <w:tcW w:w="5760" w:type="dxa"/>
          </w:tcPr>
          <w:p w:rsidR="00235627" w:rsidRDefault="00235627" w:rsidP="005053C7">
            <w:pPr>
              <w:tabs>
                <w:tab w:val="left" w:pos="1308"/>
              </w:tabs>
              <w:contextualSpacing/>
              <w:rPr>
                <w:bCs/>
                <w:szCs w:val="20"/>
              </w:rPr>
            </w:pPr>
            <w:r w:rsidRPr="005053C7">
              <w:rPr>
                <w:bCs/>
                <w:szCs w:val="20"/>
              </w:rPr>
              <w:t>Describe how a particular story’s or drama’s plot unfolds in a series of episodes as well as how the characters respond or change as the plot moves toward a resolution. (CCSS: RL.6.3)</w:t>
            </w:r>
          </w:p>
          <w:p w:rsidR="005053C7" w:rsidRPr="005053C7" w:rsidRDefault="005053C7" w:rsidP="005053C7">
            <w:pPr>
              <w:tabs>
                <w:tab w:val="left" w:pos="1308"/>
              </w:tabs>
              <w:contextualSpacing/>
              <w:rPr>
                <w:bCs/>
                <w:szCs w:val="20"/>
              </w:rPr>
            </w:pPr>
          </w:p>
        </w:tc>
        <w:tc>
          <w:tcPr>
            <w:tcW w:w="2880" w:type="dxa"/>
            <w:vMerge/>
          </w:tcPr>
          <w:p w:rsidR="00235627" w:rsidRPr="005053C7" w:rsidRDefault="00235627" w:rsidP="005053C7">
            <w:pPr>
              <w:contextualSpacing/>
              <w:rPr>
                <w:szCs w:val="20"/>
              </w:rPr>
            </w:pPr>
          </w:p>
        </w:tc>
      </w:tr>
      <w:tr w:rsidR="00235627" w:rsidRPr="005053C7" w:rsidTr="005053C7">
        <w:trPr>
          <w:cantSplit/>
          <w:trHeight w:val="20"/>
          <w:jc w:val="center"/>
        </w:trPr>
        <w:tc>
          <w:tcPr>
            <w:tcW w:w="2880" w:type="dxa"/>
            <w:vMerge/>
          </w:tcPr>
          <w:p w:rsidR="00235627" w:rsidRPr="005053C7" w:rsidRDefault="00235627" w:rsidP="005053C7">
            <w:pPr>
              <w:pStyle w:val="ListParagraph"/>
              <w:numPr>
                <w:ilvl w:val="0"/>
                <w:numId w:val="2"/>
              </w:numPr>
              <w:contextualSpacing/>
              <w:rPr>
                <w:rFonts w:cs="Times New Roman"/>
                <w:szCs w:val="20"/>
              </w:rPr>
            </w:pPr>
          </w:p>
        </w:tc>
        <w:tc>
          <w:tcPr>
            <w:tcW w:w="2880" w:type="dxa"/>
          </w:tcPr>
          <w:p w:rsidR="00235627" w:rsidRPr="005053C7" w:rsidRDefault="003040D3" w:rsidP="005053C7">
            <w:pPr>
              <w:contextualSpacing/>
              <w:rPr>
                <w:szCs w:val="20"/>
              </w:rPr>
            </w:pPr>
            <w:r w:rsidRPr="005053C7">
              <w:rPr>
                <w:szCs w:val="20"/>
              </w:rPr>
              <w:t>RWC10-GR.6-S.</w:t>
            </w:r>
            <w:r w:rsidR="00235627" w:rsidRPr="005053C7">
              <w:rPr>
                <w:szCs w:val="20"/>
              </w:rPr>
              <w:t>4</w:t>
            </w:r>
            <w:r w:rsidRPr="005053C7">
              <w:rPr>
                <w:szCs w:val="20"/>
              </w:rPr>
              <w:t>-GLE.1-</w:t>
            </w:r>
            <w:r w:rsidR="00235627" w:rsidRPr="005053C7">
              <w:rPr>
                <w:szCs w:val="20"/>
              </w:rPr>
              <w:t>EO.a.i</w:t>
            </w:r>
          </w:p>
        </w:tc>
        <w:tc>
          <w:tcPr>
            <w:tcW w:w="5760" w:type="dxa"/>
          </w:tcPr>
          <w:p w:rsidR="00235627" w:rsidRDefault="00235627" w:rsidP="005053C7">
            <w:pPr>
              <w:autoSpaceDE w:val="0"/>
              <w:autoSpaceDN w:val="0"/>
              <w:adjustRightInd w:val="0"/>
              <w:contextualSpacing/>
              <w:rPr>
                <w:rFonts w:cs="Verdana"/>
                <w:szCs w:val="20"/>
              </w:rPr>
            </w:pPr>
            <w:r w:rsidRPr="005053C7">
              <w:rPr>
                <w:rFonts w:cs="Verdana"/>
                <w:szCs w:val="20"/>
              </w:rPr>
              <w:t>Identify a topic for research, developing the central idea or focus and potential research question(s)</w:t>
            </w:r>
          </w:p>
          <w:p w:rsidR="005053C7" w:rsidRPr="005053C7" w:rsidRDefault="005053C7" w:rsidP="005053C7">
            <w:pPr>
              <w:autoSpaceDE w:val="0"/>
              <w:autoSpaceDN w:val="0"/>
              <w:adjustRightInd w:val="0"/>
              <w:contextualSpacing/>
              <w:rPr>
                <w:rFonts w:cs="Verdana"/>
                <w:szCs w:val="20"/>
              </w:rPr>
            </w:pPr>
          </w:p>
        </w:tc>
        <w:tc>
          <w:tcPr>
            <w:tcW w:w="2880" w:type="dxa"/>
            <w:vMerge/>
          </w:tcPr>
          <w:p w:rsidR="00235627" w:rsidRPr="005053C7" w:rsidRDefault="00235627" w:rsidP="005053C7">
            <w:pPr>
              <w:contextualSpacing/>
              <w:rPr>
                <w:szCs w:val="20"/>
              </w:rPr>
            </w:pPr>
          </w:p>
        </w:tc>
      </w:tr>
      <w:tr w:rsidR="00235627" w:rsidRPr="005053C7" w:rsidTr="005053C7">
        <w:trPr>
          <w:cantSplit/>
          <w:trHeight w:val="20"/>
          <w:jc w:val="center"/>
        </w:trPr>
        <w:tc>
          <w:tcPr>
            <w:tcW w:w="2880" w:type="dxa"/>
            <w:vMerge/>
          </w:tcPr>
          <w:p w:rsidR="00235627" w:rsidRPr="005053C7" w:rsidRDefault="00235627" w:rsidP="005053C7">
            <w:pPr>
              <w:pStyle w:val="ListParagraph"/>
              <w:numPr>
                <w:ilvl w:val="0"/>
                <w:numId w:val="2"/>
              </w:numPr>
              <w:contextualSpacing/>
              <w:rPr>
                <w:rFonts w:cs="Times New Roman"/>
                <w:szCs w:val="20"/>
              </w:rPr>
            </w:pPr>
          </w:p>
        </w:tc>
        <w:tc>
          <w:tcPr>
            <w:tcW w:w="2880" w:type="dxa"/>
          </w:tcPr>
          <w:p w:rsidR="00235627" w:rsidRPr="005053C7" w:rsidRDefault="003040D3" w:rsidP="005053C7">
            <w:pPr>
              <w:contextualSpacing/>
              <w:rPr>
                <w:szCs w:val="20"/>
              </w:rPr>
            </w:pPr>
            <w:r w:rsidRPr="005053C7">
              <w:rPr>
                <w:szCs w:val="20"/>
              </w:rPr>
              <w:t>RWC10-GR.6-S.</w:t>
            </w:r>
            <w:r w:rsidR="00235627" w:rsidRPr="005053C7">
              <w:rPr>
                <w:szCs w:val="20"/>
              </w:rPr>
              <w:t>4</w:t>
            </w:r>
            <w:r w:rsidRPr="005053C7">
              <w:rPr>
                <w:szCs w:val="20"/>
              </w:rPr>
              <w:t>-GLE.1-</w:t>
            </w:r>
            <w:r w:rsidR="00235627" w:rsidRPr="005053C7">
              <w:rPr>
                <w:szCs w:val="20"/>
              </w:rPr>
              <w:t>EO.b.i</w:t>
            </w:r>
          </w:p>
        </w:tc>
        <w:tc>
          <w:tcPr>
            <w:tcW w:w="5760" w:type="dxa"/>
          </w:tcPr>
          <w:p w:rsidR="00235627" w:rsidRDefault="00235627" w:rsidP="005053C7">
            <w:pPr>
              <w:autoSpaceDE w:val="0"/>
              <w:autoSpaceDN w:val="0"/>
              <w:adjustRightInd w:val="0"/>
              <w:contextualSpacing/>
              <w:rPr>
                <w:rFonts w:cs="Verdana"/>
                <w:szCs w:val="20"/>
              </w:rPr>
            </w:pPr>
            <w:r w:rsidRPr="005053C7">
              <w:rPr>
                <w:rFonts w:cs="Verdana"/>
                <w:szCs w:val="20"/>
              </w:rPr>
              <w:t xml:space="preserve">Use a range of print and </w:t>
            </w:r>
            <w:proofErr w:type="spellStart"/>
            <w:r w:rsidRPr="005053C7">
              <w:rPr>
                <w:rFonts w:cs="Verdana"/>
                <w:szCs w:val="20"/>
              </w:rPr>
              <w:t>nonprint</w:t>
            </w:r>
            <w:proofErr w:type="spellEnd"/>
            <w:r w:rsidRPr="005053C7">
              <w:rPr>
                <w:rFonts w:cs="Verdana"/>
                <w:szCs w:val="20"/>
              </w:rPr>
              <w:t xml:space="preserve"> sources (atlases, data bases, reference materials, online and electronic resources, interviews, direct observation) to locate information to answer research questions</w:t>
            </w:r>
          </w:p>
          <w:p w:rsidR="005053C7" w:rsidRPr="005053C7" w:rsidRDefault="005053C7" w:rsidP="005053C7">
            <w:pPr>
              <w:autoSpaceDE w:val="0"/>
              <w:autoSpaceDN w:val="0"/>
              <w:adjustRightInd w:val="0"/>
              <w:contextualSpacing/>
              <w:rPr>
                <w:rFonts w:cs="Verdana"/>
                <w:szCs w:val="20"/>
              </w:rPr>
            </w:pPr>
          </w:p>
        </w:tc>
        <w:tc>
          <w:tcPr>
            <w:tcW w:w="2880" w:type="dxa"/>
            <w:vMerge/>
          </w:tcPr>
          <w:p w:rsidR="00235627" w:rsidRPr="005053C7" w:rsidRDefault="00235627" w:rsidP="005053C7">
            <w:pPr>
              <w:contextualSpacing/>
              <w:rPr>
                <w:szCs w:val="20"/>
              </w:rPr>
            </w:pPr>
          </w:p>
        </w:tc>
      </w:tr>
      <w:tr w:rsidR="00235627" w:rsidRPr="005053C7" w:rsidTr="005053C7">
        <w:trPr>
          <w:cantSplit/>
          <w:trHeight w:val="20"/>
          <w:jc w:val="center"/>
        </w:trPr>
        <w:tc>
          <w:tcPr>
            <w:tcW w:w="2880" w:type="dxa"/>
            <w:vMerge/>
          </w:tcPr>
          <w:p w:rsidR="00235627" w:rsidRPr="005053C7" w:rsidRDefault="00235627" w:rsidP="005053C7">
            <w:pPr>
              <w:pStyle w:val="ListParagraph"/>
              <w:numPr>
                <w:ilvl w:val="0"/>
                <w:numId w:val="2"/>
              </w:numPr>
              <w:contextualSpacing/>
              <w:rPr>
                <w:rFonts w:cs="Times New Roman"/>
                <w:szCs w:val="20"/>
              </w:rPr>
            </w:pPr>
          </w:p>
        </w:tc>
        <w:tc>
          <w:tcPr>
            <w:tcW w:w="2880" w:type="dxa"/>
          </w:tcPr>
          <w:p w:rsidR="00235627" w:rsidRPr="005053C7" w:rsidRDefault="003040D3" w:rsidP="005053C7">
            <w:pPr>
              <w:contextualSpacing/>
              <w:rPr>
                <w:szCs w:val="20"/>
              </w:rPr>
            </w:pPr>
            <w:r w:rsidRPr="005053C7">
              <w:rPr>
                <w:szCs w:val="20"/>
              </w:rPr>
              <w:t>RWC10-GR.6-S.</w:t>
            </w:r>
            <w:r w:rsidR="00235627" w:rsidRPr="005053C7">
              <w:rPr>
                <w:szCs w:val="20"/>
              </w:rPr>
              <w:t>4</w:t>
            </w:r>
            <w:r w:rsidRPr="005053C7">
              <w:rPr>
                <w:szCs w:val="20"/>
              </w:rPr>
              <w:t>-GLE.1-</w:t>
            </w:r>
            <w:r w:rsidR="00235627" w:rsidRPr="005053C7">
              <w:rPr>
                <w:szCs w:val="20"/>
              </w:rPr>
              <w:t>EO.c.iv</w:t>
            </w:r>
          </w:p>
        </w:tc>
        <w:tc>
          <w:tcPr>
            <w:tcW w:w="5760" w:type="dxa"/>
          </w:tcPr>
          <w:p w:rsidR="00235627" w:rsidRDefault="00235627" w:rsidP="005053C7">
            <w:pPr>
              <w:autoSpaceDE w:val="0"/>
              <w:autoSpaceDN w:val="0"/>
              <w:adjustRightInd w:val="0"/>
              <w:contextualSpacing/>
              <w:rPr>
                <w:rFonts w:cs="Verdana"/>
                <w:szCs w:val="20"/>
              </w:rPr>
            </w:pPr>
            <w:r w:rsidRPr="005053C7">
              <w:rPr>
                <w:rFonts w:cs="Verdana"/>
                <w:szCs w:val="20"/>
              </w:rPr>
              <w:t xml:space="preserve">Apply </w:t>
            </w:r>
            <w:r w:rsidRPr="005053C7">
              <w:rPr>
                <w:rFonts w:cs="Verdana,Italic"/>
                <w:i/>
                <w:iCs/>
                <w:szCs w:val="20"/>
              </w:rPr>
              <w:t xml:space="preserve">grade 6 Reading standards </w:t>
            </w:r>
            <w:r w:rsidRPr="005053C7">
              <w:rPr>
                <w:rFonts w:cs="Verdana"/>
                <w:szCs w:val="20"/>
              </w:rPr>
              <w:t>to literary nonfiction (e.g., “Trace and evaluate the argument and specific claims in a text, distinguishing claims that are supported by reasons and evidence from claims that are not”). (CCSS: W.6.8b)</w:t>
            </w:r>
          </w:p>
          <w:p w:rsidR="005053C7" w:rsidRPr="005053C7" w:rsidRDefault="005053C7" w:rsidP="005053C7">
            <w:pPr>
              <w:autoSpaceDE w:val="0"/>
              <w:autoSpaceDN w:val="0"/>
              <w:adjustRightInd w:val="0"/>
              <w:contextualSpacing/>
              <w:rPr>
                <w:rFonts w:cs="Verdana"/>
                <w:szCs w:val="20"/>
              </w:rPr>
            </w:pPr>
          </w:p>
        </w:tc>
        <w:tc>
          <w:tcPr>
            <w:tcW w:w="2880" w:type="dxa"/>
            <w:vMerge/>
          </w:tcPr>
          <w:p w:rsidR="00235627" w:rsidRPr="005053C7" w:rsidRDefault="00235627" w:rsidP="005053C7">
            <w:pPr>
              <w:contextualSpacing/>
              <w:rPr>
                <w:szCs w:val="20"/>
              </w:rPr>
            </w:pPr>
          </w:p>
        </w:tc>
      </w:tr>
      <w:tr w:rsidR="00337315" w:rsidRPr="005053C7" w:rsidTr="005053C7">
        <w:trPr>
          <w:cantSplit/>
          <w:trHeight w:val="20"/>
          <w:jc w:val="center"/>
        </w:trPr>
        <w:tc>
          <w:tcPr>
            <w:tcW w:w="2880" w:type="dxa"/>
            <w:vMerge w:val="restart"/>
          </w:tcPr>
          <w:p w:rsidR="00337315" w:rsidRPr="005053C7" w:rsidRDefault="00337315" w:rsidP="005053C7">
            <w:pPr>
              <w:pStyle w:val="ListParagraph"/>
              <w:numPr>
                <w:ilvl w:val="0"/>
                <w:numId w:val="2"/>
              </w:numPr>
              <w:contextualSpacing/>
              <w:rPr>
                <w:rFonts w:cs="Times New Roman"/>
                <w:szCs w:val="20"/>
              </w:rPr>
            </w:pPr>
            <w:r w:rsidRPr="005053C7">
              <w:rPr>
                <w:rFonts w:cs="Times New Roman"/>
                <w:szCs w:val="20"/>
              </w:rPr>
              <w:lastRenderedPageBreak/>
              <w:t>Differentiate fact from opinion in a variety of texts.</w:t>
            </w:r>
          </w:p>
        </w:tc>
        <w:tc>
          <w:tcPr>
            <w:tcW w:w="2880" w:type="dxa"/>
          </w:tcPr>
          <w:p w:rsidR="00337315" w:rsidRPr="005053C7" w:rsidRDefault="00337315" w:rsidP="005053C7">
            <w:pPr>
              <w:contextualSpacing/>
              <w:rPr>
                <w:szCs w:val="20"/>
              </w:rPr>
            </w:pPr>
            <w:r w:rsidRPr="005053C7">
              <w:rPr>
                <w:szCs w:val="20"/>
              </w:rPr>
              <w:t>RWC10-GR.5-S.2-GLE.2-EO.a.iv</w:t>
            </w:r>
          </w:p>
        </w:tc>
        <w:tc>
          <w:tcPr>
            <w:tcW w:w="5760" w:type="dxa"/>
          </w:tcPr>
          <w:p w:rsidR="00337315" w:rsidRPr="005053C7" w:rsidRDefault="00337315" w:rsidP="005053C7">
            <w:pPr>
              <w:pStyle w:val="NoSpacing"/>
              <w:contextualSpacing/>
              <w:rPr>
                <w:rFonts w:ascii="Verdana" w:hAnsi="Verdana"/>
                <w:sz w:val="20"/>
                <w:szCs w:val="20"/>
              </w:rPr>
            </w:pPr>
            <w:r w:rsidRPr="005053C7">
              <w:rPr>
                <w:rFonts w:ascii="Verdana" w:hAnsi="Verdana"/>
                <w:sz w:val="20"/>
                <w:szCs w:val="20"/>
              </w:rPr>
              <w:t>Distinguish between fact and opinion, providing support for judgments made.</w:t>
            </w:r>
          </w:p>
        </w:tc>
        <w:tc>
          <w:tcPr>
            <w:tcW w:w="2880" w:type="dxa"/>
            <w:vMerge w:val="restart"/>
          </w:tcPr>
          <w:p w:rsidR="00337315" w:rsidRPr="005053C7" w:rsidRDefault="00337315" w:rsidP="005053C7">
            <w:pPr>
              <w:contextualSpacing/>
              <w:rPr>
                <w:szCs w:val="20"/>
              </w:rPr>
            </w:pPr>
          </w:p>
        </w:tc>
      </w:tr>
      <w:tr w:rsidR="00337315" w:rsidRPr="005053C7" w:rsidTr="005053C7">
        <w:trPr>
          <w:cantSplit/>
          <w:trHeight w:val="20"/>
          <w:jc w:val="center"/>
        </w:trPr>
        <w:tc>
          <w:tcPr>
            <w:tcW w:w="2880" w:type="dxa"/>
            <w:vMerge/>
          </w:tcPr>
          <w:p w:rsidR="00337315" w:rsidRPr="005053C7" w:rsidRDefault="00337315" w:rsidP="005053C7">
            <w:pPr>
              <w:pStyle w:val="ListParagraph"/>
              <w:numPr>
                <w:ilvl w:val="0"/>
                <w:numId w:val="2"/>
              </w:numPr>
              <w:contextualSpacing/>
              <w:rPr>
                <w:rFonts w:cs="Times New Roman"/>
                <w:szCs w:val="20"/>
              </w:rPr>
            </w:pPr>
          </w:p>
        </w:tc>
        <w:tc>
          <w:tcPr>
            <w:tcW w:w="2880" w:type="dxa"/>
          </w:tcPr>
          <w:p w:rsidR="00337315" w:rsidRPr="005053C7" w:rsidRDefault="00337315" w:rsidP="005053C7">
            <w:pPr>
              <w:contextualSpacing/>
              <w:rPr>
                <w:szCs w:val="20"/>
              </w:rPr>
            </w:pPr>
            <w:r w:rsidRPr="005053C7">
              <w:rPr>
                <w:szCs w:val="20"/>
              </w:rPr>
              <w:t>RWC10-GR.6-S.2-GLE.1-EO.a.ii</w:t>
            </w:r>
          </w:p>
        </w:tc>
        <w:tc>
          <w:tcPr>
            <w:tcW w:w="5760" w:type="dxa"/>
          </w:tcPr>
          <w:p w:rsidR="00337315" w:rsidRPr="005053C7" w:rsidRDefault="00337315" w:rsidP="005053C7">
            <w:pPr>
              <w:contextualSpacing/>
              <w:rPr>
                <w:bCs/>
                <w:szCs w:val="20"/>
              </w:rPr>
            </w:pPr>
            <w:r w:rsidRPr="005053C7">
              <w:rPr>
                <w:bCs/>
                <w:szCs w:val="20"/>
              </w:rPr>
              <w:t>Determine a theme or central idea of a text and how it is conveyed through particular details; provide a summary of the text distinct from personal opinions or judgments. (CCSS: RL.6.2)</w:t>
            </w:r>
          </w:p>
        </w:tc>
        <w:tc>
          <w:tcPr>
            <w:tcW w:w="2880" w:type="dxa"/>
            <w:vMerge/>
          </w:tcPr>
          <w:p w:rsidR="00337315" w:rsidRPr="005053C7" w:rsidRDefault="00337315" w:rsidP="005053C7">
            <w:pPr>
              <w:contextualSpacing/>
              <w:rPr>
                <w:szCs w:val="20"/>
              </w:rPr>
            </w:pPr>
          </w:p>
        </w:tc>
      </w:tr>
      <w:tr w:rsidR="00337315" w:rsidRPr="005053C7" w:rsidTr="005053C7">
        <w:trPr>
          <w:cantSplit/>
          <w:trHeight w:val="20"/>
          <w:jc w:val="center"/>
        </w:trPr>
        <w:tc>
          <w:tcPr>
            <w:tcW w:w="2880" w:type="dxa"/>
            <w:vMerge/>
          </w:tcPr>
          <w:p w:rsidR="00337315" w:rsidRPr="005053C7" w:rsidRDefault="00337315" w:rsidP="005053C7">
            <w:pPr>
              <w:pStyle w:val="ListParagraph"/>
              <w:numPr>
                <w:ilvl w:val="0"/>
                <w:numId w:val="2"/>
              </w:numPr>
              <w:contextualSpacing/>
              <w:rPr>
                <w:rFonts w:cs="Times New Roman"/>
                <w:szCs w:val="20"/>
              </w:rPr>
            </w:pPr>
          </w:p>
        </w:tc>
        <w:tc>
          <w:tcPr>
            <w:tcW w:w="2880" w:type="dxa"/>
          </w:tcPr>
          <w:p w:rsidR="00337315" w:rsidRPr="005053C7" w:rsidRDefault="00337315" w:rsidP="005053C7">
            <w:pPr>
              <w:contextualSpacing/>
              <w:rPr>
                <w:szCs w:val="20"/>
              </w:rPr>
            </w:pPr>
            <w:r w:rsidRPr="005053C7">
              <w:rPr>
                <w:szCs w:val="20"/>
              </w:rPr>
              <w:t>RWC10-GR.6-S.2-GLE.2-EO.c.ii</w:t>
            </w:r>
          </w:p>
        </w:tc>
        <w:tc>
          <w:tcPr>
            <w:tcW w:w="5760" w:type="dxa"/>
          </w:tcPr>
          <w:p w:rsidR="00337315" w:rsidRPr="005053C7" w:rsidRDefault="00337315" w:rsidP="005053C7">
            <w:pPr>
              <w:contextualSpacing/>
              <w:rPr>
                <w:szCs w:val="20"/>
              </w:rPr>
            </w:pPr>
            <w:r w:rsidRPr="005053C7">
              <w:rPr>
                <w:bCs/>
                <w:szCs w:val="20"/>
              </w:rPr>
              <w:t>Trace and evaluate the argument and specific claims in a text, distinguishing claims that are supported by reasons and evidence from claims that are not.</w:t>
            </w:r>
            <w:r w:rsidRPr="005053C7">
              <w:rPr>
                <w:rFonts w:cs="Verdana"/>
                <w:szCs w:val="20"/>
              </w:rPr>
              <w:t xml:space="preserve"> (CCSS: RI.6.8)</w:t>
            </w:r>
          </w:p>
        </w:tc>
        <w:tc>
          <w:tcPr>
            <w:tcW w:w="2880" w:type="dxa"/>
            <w:vMerge/>
          </w:tcPr>
          <w:p w:rsidR="00337315" w:rsidRPr="005053C7" w:rsidRDefault="00337315" w:rsidP="005053C7">
            <w:pPr>
              <w:contextualSpacing/>
              <w:rPr>
                <w:szCs w:val="20"/>
              </w:rPr>
            </w:pPr>
          </w:p>
        </w:tc>
      </w:tr>
      <w:tr w:rsidR="00695D29" w:rsidRPr="005053C7" w:rsidTr="005053C7">
        <w:trPr>
          <w:cantSplit/>
          <w:trHeight w:val="20"/>
          <w:jc w:val="center"/>
        </w:trPr>
        <w:tc>
          <w:tcPr>
            <w:tcW w:w="2880" w:type="dxa"/>
            <w:vMerge w:val="restart"/>
          </w:tcPr>
          <w:p w:rsidR="00695D29" w:rsidRPr="005053C7" w:rsidRDefault="00695D29" w:rsidP="005053C7">
            <w:pPr>
              <w:pStyle w:val="ListParagraph"/>
              <w:numPr>
                <w:ilvl w:val="0"/>
                <w:numId w:val="2"/>
              </w:numPr>
              <w:contextualSpacing/>
              <w:rPr>
                <w:rFonts w:cs="Times New Roman"/>
                <w:szCs w:val="20"/>
              </w:rPr>
            </w:pPr>
            <w:r w:rsidRPr="005053C7">
              <w:rPr>
                <w:rFonts w:cs="Times New Roman"/>
                <w:szCs w:val="20"/>
              </w:rPr>
              <w:t xml:space="preserve">Make predictions and draw conclusions from text in various </w:t>
            </w:r>
            <w:proofErr w:type="gramStart"/>
            <w:r w:rsidRPr="005053C7">
              <w:rPr>
                <w:rFonts w:cs="Times New Roman"/>
                <w:szCs w:val="20"/>
              </w:rPr>
              <w:t>genre</w:t>
            </w:r>
            <w:proofErr w:type="gramEnd"/>
            <w:r w:rsidRPr="005053C7">
              <w:rPr>
                <w:rFonts w:cs="Times New Roman"/>
                <w:szCs w:val="20"/>
              </w:rPr>
              <w:t>.</w:t>
            </w:r>
          </w:p>
        </w:tc>
        <w:tc>
          <w:tcPr>
            <w:tcW w:w="2880" w:type="dxa"/>
          </w:tcPr>
          <w:p w:rsidR="00695D29" w:rsidRPr="005053C7" w:rsidRDefault="003040D3" w:rsidP="005053C7">
            <w:pPr>
              <w:contextualSpacing/>
              <w:rPr>
                <w:szCs w:val="20"/>
              </w:rPr>
            </w:pPr>
            <w:r w:rsidRPr="005053C7">
              <w:rPr>
                <w:szCs w:val="20"/>
              </w:rPr>
              <w:t>RWC10-GR.6-S.</w:t>
            </w:r>
            <w:r w:rsidR="00695D29" w:rsidRPr="005053C7">
              <w:rPr>
                <w:szCs w:val="20"/>
              </w:rPr>
              <w:t>2</w:t>
            </w:r>
            <w:r w:rsidRPr="005053C7">
              <w:rPr>
                <w:szCs w:val="20"/>
              </w:rPr>
              <w:t>-GLE.1-</w:t>
            </w:r>
            <w:r w:rsidR="00695D29" w:rsidRPr="005053C7">
              <w:rPr>
                <w:szCs w:val="20"/>
              </w:rPr>
              <w:t>EO.a.i</w:t>
            </w:r>
          </w:p>
        </w:tc>
        <w:tc>
          <w:tcPr>
            <w:tcW w:w="5760" w:type="dxa"/>
          </w:tcPr>
          <w:p w:rsidR="00695D29" w:rsidRPr="005053C7" w:rsidRDefault="00695D29" w:rsidP="005053C7">
            <w:pPr>
              <w:contextualSpacing/>
              <w:rPr>
                <w:bCs/>
                <w:szCs w:val="20"/>
              </w:rPr>
            </w:pPr>
            <w:r w:rsidRPr="005053C7">
              <w:rPr>
                <w:bCs/>
                <w:szCs w:val="20"/>
              </w:rPr>
              <w:t>Cite textual evidence to support analysis of what the text says explicitly as well as inferences drawn from the text. (CCSS: RL.6.1)</w:t>
            </w:r>
          </w:p>
        </w:tc>
        <w:tc>
          <w:tcPr>
            <w:tcW w:w="2880" w:type="dxa"/>
            <w:vMerge w:val="restart"/>
          </w:tcPr>
          <w:p w:rsidR="00695D29" w:rsidRPr="005053C7" w:rsidRDefault="00695D29" w:rsidP="005053C7">
            <w:pPr>
              <w:contextualSpacing/>
              <w:rPr>
                <w:szCs w:val="20"/>
              </w:rPr>
            </w:pPr>
          </w:p>
        </w:tc>
      </w:tr>
      <w:tr w:rsidR="00695D29" w:rsidRPr="005053C7" w:rsidTr="005053C7">
        <w:trPr>
          <w:cantSplit/>
          <w:trHeight w:val="20"/>
          <w:jc w:val="center"/>
        </w:trPr>
        <w:tc>
          <w:tcPr>
            <w:tcW w:w="2880" w:type="dxa"/>
            <w:vMerge/>
          </w:tcPr>
          <w:p w:rsidR="00695D29" w:rsidRPr="005053C7" w:rsidRDefault="00695D29" w:rsidP="005053C7">
            <w:pPr>
              <w:pStyle w:val="ListParagraph"/>
              <w:numPr>
                <w:ilvl w:val="0"/>
                <w:numId w:val="2"/>
              </w:numPr>
              <w:contextualSpacing/>
              <w:rPr>
                <w:rFonts w:cs="Times New Roman"/>
                <w:szCs w:val="20"/>
              </w:rPr>
            </w:pPr>
          </w:p>
        </w:tc>
        <w:tc>
          <w:tcPr>
            <w:tcW w:w="2880" w:type="dxa"/>
          </w:tcPr>
          <w:p w:rsidR="00695D29" w:rsidRPr="005053C7" w:rsidRDefault="003040D3" w:rsidP="005053C7">
            <w:pPr>
              <w:contextualSpacing/>
              <w:rPr>
                <w:szCs w:val="20"/>
              </w:rPr>
            </w:pPr>
            <w:r w:rsidRPr="005053C7">
              <w:rPr>
                <w:szCs w:val="20"/>
              </w:rPr>
              <w:t>RWC10-GR.6-S.</w:t>
            </w:r>
            <w:r w:rsidR="00695D29" w:rsidRPr="005053C7">
              <w:rPr>
                <w:szCs w:val="20"/>
              </w:rPr>
              <w:t>2</w:t>
            </w:r>
            <w:r w:rsidRPr="005053C7">
              <w:rPr>
                <w:szCs w:val="20"/>
              </w:rPr>
              <w:t>-GLE.2-</w:t>
            </w:r>
            <w:r w:rsidR="00695D29" w:rsidRPr="005053C7">
              <w:rPr>
                <w:szCs w:val="20"/>
              </w:rPr>
              <w:t>EO.e</w:t>
            </w:r>
          </w:p>
        </w:tc>
        <w:tc>
          <w:tcPr>
            <w:tcW w:w="5760" w:type="dxa"/>
          </w:tcPr>
          <w:p w:rsidR="00695D29" w:rsidRPr="005053C7" w:rsidRDefault="00695D29" w:rsidP="005053C7">
            <w:pPr>
              <w:contextualSpacing/>
              <w:rPr>
                <w:szCs w:val="20"/>
              </w:rPr>
            </w:pPr>
            <w:r w:rsidRPr="005053C7">
              <w:rPr>
                <w:szCs w:val="20"/>
              </w:rPr>
              <w:t>Generate questions, make/confirm/adjust predictions, make inferences, and draw conclusions based on text structures</w:t>
            </w:r>
          </w:p>
        </w:tc>
        <w:tc>
          <w:tcPr>
            <w:tcW w:w="2880" w:type="dxa"/>
            <w:vMerge/>
          </w:tcPr>
          <w:p w:rsidR="00695D29" w:rsidRPr="005053C7" w:rsidRDefault="00695D29" w:rsidP="005053C7">
            <w:pPr>
              <w:contextualSpacing/>
              <w:rPr>
                <w:szCs w:val="20"/>
              </w:rPr>
            </w:pPr>
          </w:p>
        </w:tc>
      </w:tr>
      <w:tr w:rsidR="000D388F" w:rsidRPr="005053C7" w:rsidTr="005053C7">
        <w:trPr>
          <w:cantSplit/>
          <w:trHeight w:val="20"/>
          <w:jc w:val="center"/>
        </w:trPr>
        <w:tc>
          <w:tcPr>
            <w:tcW w:w="2880" w:type="dxa"/>
            <w:vMerge w:val="restart"/>
          </w:tcPr>
          <w:p w:rsidR="000D388F" w:rsidRPr="005053C7" w:rsidRDefault="000D388F" w:rsidP="005053C7">
            <w:pPr>
              <w:pStyle w:val="ListParagraph"/>
              <w:numPr>
                <w:ilvl w:val="0"/>
                <w:numId w:val="2"/>
              </w:numPr>
              <w:contextualSpacing/>
              <w:rPr>
                <w:rFonts w:cs="Times New Roman"/>
                <w:szCs w:val="20"/>
              </w:rPr>
            </w:pPr>
            <w:r w:rsidRPr="005053C7">
              <w:rPr>
                <w:rFonts w:cs="Times New Roman"/>
                <w:szCs w:val="20"/>
              </w:rPr>
              <w:t>Explain the text's main point and use relevant details to support the explanation.</w:t>
            </w:r>
          </w:p>
        </w:tc>
        <w:tc>
          <w:tcPr>
            <w:tcW w:w="2880" w:type="dxa"/>
          </w:tcPr>
          <w:p w:rsidR="000D388F" w:rsidRPr="005053C7" w:rsidRDefault="003040D3" w:rsidP="005053C7">
            <w:pPr>
              <w:contextualSpacing/>
              <w:rPr>
                <w:szCs w:val="20"/>
              </w:rPr>
            </w:pPr>
            <w:r w:rsidRPr="005053C7">
              <w:rPr>
                <w:szCs w:val="20"/>
              </w:rPr>
              <w:t>RWC10-GR.6-S.</w:t>
            </w:r>
            <w:r w:rsidR="000D388F" w:rsidRPr="005053C7">
              <w:rPr>
                <w:szCs w:val="20"/>
              </w:rPr>
              <w:t>2</w:t>
            </w:r>
            <w:r w:rsidRPr="005053C7">
              <w:rPr>
                <w:szCs w:val="20"/>
              </w:rPr>
              <w:t>-GLE.</w:t>
            </w:r>
            <w:r w:rsidR="000D388F" w:rsidRPr="005053C7">
              <w:rPr>
                <w:szCs w:val="20"/>
              </w:rPr>
              <w:t>1</w:t>
            </w:r>
            <w:r w:rsidRPr="005053C7">
              <w:rPr>
                <w:szCs w:val="20"/>
              </w:rPr>
              <w:t>-EO</w:t>
            </w:r>
            <w:r w:rsidR="000D388F" w:rsidRPr="005053C7">
              <w:rPr>
                <w:szCs w:val="20"/>
              </w:rPr>
              <w:t>.a.i</w:t>
            </w:r>
          </w:p>
        </w:tc>
        <w:tc>
          <w:tcPr>
            <w:tcW w:w="5760" w:type="dxa"/>
          </w:tcPr>
          <w:p w:rsidR="000D388F" w:rsidRPr="005053C7" w:rsidRDefault="000D388F" w:rsidP="005053C7">
            <w:pPr>
              <w:contextualSpacing/>
              <w:rPr>
                <w:szCs w:val="20"/>
              </w:rPr>
            </w:pPr>
            <w:r w:rsidRPr="005053C7">
              <w:rPr>
                <w:bCs/>
                <w:szCs w:val="20"/>
              </w:rPr>
              <w:t>Cite textual evidence to support analysis of what the text says explicitly as well as inferences drawn from the text.</w:t>
            </w:r>
            <w:r w:rsidR="007A0711" w:rsidRPr="005053C7">
              <w:rPr>
                <w:rFonts w:cs="Verdana"/>
                <w:szCs w:val="20"/>
              </w:rPr>
              <w:t xml:space="preserve"> (CCSS: RL.6.1)</w:t>
            </w:r>
          </w:p>
        </w:tc>
        <w:tc>
          <w:tcPr>
            <w:tcW w:w="2880" w:type="dxa"/>
            <w:vMerge w:val="restart"/>
          </w:tcPr>
          <w:p w:rsidR="000D388F" w:rsidRPr="005053C7" w:rsidRDefault="000D388F" w:rsidP="005053C7">
            <w:pPr>
              <w:contextualSpacing/>
              <w:rPr>
                <w:szCs w:val="20"/>
              </w:rPr>
            </w:pPr>
          </w:p>
        </w:tc>
      </w:tr>
      <w:tr w:rsidR="000D388F" w:rsidRPr="005053C7" w:rsidTr="005053C7">
        <w:trPr>
          <w:cantSplit/>
          <w:trHeight w:val="20"/>
          <w:jc w:val="center"/>
        </w:trPr>
        <w:tc>
          <w:tcPr>
            <w:tcW w:w="2880" w:type="dxa"/>
            <w:vMerge/>
          </w:tcPr>
          <w:p w:rsidR="000D388F" w:rsidRPr="005053C7" w:rsidRDefault="000D388F" w:rsidP="005053C7">
            <w:pPr>
              <w:pStyle w:val="ListParagraph"/>
              <w:numPr>
                <w:ilvl w:val="0"/>
                <w:numId w:val="2"/>
              </w:numPr>
              <w:contextualSpacing/>
              <w:rPr>
                <w:rFonts w:cs="Times New Roman"/>
                <w:szCs w:val="20"/>
                <w:highlight w:val="yellow"/>
              </w:rPr>
            </w:pPr>
          </w:p>
        </w:tc>
        <w:tc>
          <w:tcPr>
            <w:tcW w:w="2880" w:type="dxa"/>
          </w:tcPr>
          <w:p w:rsidR="000D388F" w:rsidRPr="005053C7" w:rsidRDefault="003040D3" w:rsidP="005053C7">
            <w:pPr>
              <w:contextualSpacing/>
              <w:rPr>
                <w:szCs w:val="20"/>
              </w:rPr>
            </w:pPr>
            <w:r w:rsidRPr="005053C7">
              <w:rPr>
                <w:szCs w:val="20"/>
              </w:rPr>
              <w:t>RWC10-GR.6-S.</w:t>
            </w:r>
            <w:r w:rsidR="000D388F" w:rsidRPr="005053C7">
              <w:rPr>
                <w:szCs w:val="20"/>
              </w:rPr>
              <w:t>2</w:t>
            </w:r>
            <w:r w:rsidRPr="005053C7">
              <w:rPr>
                <w:szCs w:val="20"/>
              </w:rPr>
              <w:t>-GLE.1-EO.</w:t>
            </w:r>
            <w:r w:rsidR="000D388F" w:rsidRPr="005053C7">
              <w:rPr>
                <w:szCs w:val="20"/>
              </w:rPr>
              <w:t>a.ii</w:t>
            </w:r>
          </w:p>
        </w:tc>
        <w:tc>
          <w:tcPr>
            <w:tcW w:w="5760" w:type="dxa"/>
          </w:tcPr>
          <w:p w:rsidR="000D388F" w:rsidRPr="005053C7" w:rsidRDefault="000D388F" w:rsidP="005053C7">
            <w:pPr>
              <w:contextualSpacing/>
              <w:rPr>
                <w:bCs/>
                <w:szCs w:val="20"/>
              </w:rPr>
            </w:pPr>
            <w:r w:rsidRPr="005053C7">
              <w:rPr>
                <w:bCs/>
                <w:szCs w:val="20"/>
              </w:rPr>
              <w:t>Determine a theme or central idea of a text and how it is conveyed through particular details; provide a summary of the text distinct from personal opinions or judgments.</w:t>
            </w:r>
            <w:r w:rsidR="007A0711" w:rsidRPr="005053C7">
              <w:rPr>
                <w:rFonts w:cs="Verdana"/>
                <w:szCs w:val="20"/>
              </w:rPr>
              <w:t xml:space="preserve"> (CCSS: RL.6.2)</w:t>
            </w:r>
          </w:p>
        </w:tc>
        <w:tc>
          <w:tcPr>
            <w:tcW w:w="2880" w:type="dxa"/>
            <w:vMerge/>
          </w:tcPr>
          <w:p w:rsidR="000D388F" w:rsidRPr="005053C7" w:rsidRDefault="000D388F" w:rsidP="005053C7">
            <w:pPr>
              <w:contextualSpacing/>
              <w:rPr>
                <w:szCs w:val="20"/>
              </w:rPr>
            </w:pPr>
          </w:p>
        </w:tc>
      </w:tr>
    </w:tbl>
    <w:p w:rsidR="005053C7" w:rsidRDefault="005053C7">
      <w:r>
        <w:br w:type="page"/>
      </w:r>
    </w:p>
    <w:tbl>
      <w:tblPr>
        <w:tblStyle w:val="TableGrid"/>
        <w:tblW w:w="14400" w:type="dxa"/>
        <w:jc w:val="center"/>
        <w:tblLayout w:type="fixed"/>
        <w:tblLook w:val="04A0"/>
      </w:tblPr>
      <w:tblGrid>
        <w:gridCol w:w="2880"/>
        <w:gridCol w:w="2880"/>
        <w:gridCol w:w="5760"/>
        <w:gridCol w:w="2880"/>
      </w:tblGrid>
      <w:tr w:rsidR="0015575D" w:rsidRPr="005053C7" w:rsidTr="005053C7">
        <w:trPr>
          <w:cantSplit/>
          <w:trHeight w:val="20"/>
          <w:tblHeader/>
          <w:jc w:val="center"/>
        </w:trPr>
        <w:tc>
          <w:tcPr>
            <w:tcW w:w="2880" w:type="dxa"/>
            <w:shd w:val="clear" w:color="auto" w:fill="C6D9F1" w:themeFill="text2" w:themeFillTint="33"/>
          </w:tcPr>
          <w:p w:rsidR="0015575D" w:rsidRPr="005053C7" w:rsidRDefault="0015575D" w:rsidP="005053C7">
            <w:pPr>
              <w:pStyle w:val="Default"/>
              <w:contextualSpacing/>
              <w:rPr>
                <w:rFonts w:ascii="Verdana" w:hAnsi="Verdana" w:cs="Times New Roman"/>
                <w:sz w:val="20"/>
                <w:szCs w:val="20"/>
              </w:rPr>
            </w:pPr>
            <w:r w:rsidRPr="005053C7">
              <w:rPr>
                <w:rFonts w:ascii="Verdana" w:hAnsi="Verdana" w:cs="Times New Roman"/>
                <w:b/>
                <w:bCs/>
                <w:sz w:val="20"/>
                <w:szCs w:val="20"/>
              </w:rPr>
              <w:lastRenderedPageBreak/>
              <w:t xml:space="preserve">Standard 5 </w:t>
            </w:r>
          </w:p>
        </w:tc>
        <w:tc>
          <w:tcPr>
            <w:tcW w:w="11520" w:type="dxa"/>
            <w:gridSpan w:val="3"/>
            <w:shd w:val="clear" w:color="auto" w:fill="C6D9F1" w:themeFill="text2" w:themeFillTint="33"/>
          </w:tcPr>
          <w:p w:rsidR="0015575D" w:rsidRPr="005053C7" w:rsidRDefault="0015575D" w:rsidP="005053C7">
            <w:pPr>
              <w:pStyle w:val="Default"/>
              <w:contextualSpacing/>
              <w:rPr>
                <w:rFonts w:ascii="Verdana" w:hAnsi="Verdana" w:cs="Times New Roman"/>
                <w:sz w:val="20"/>
                <w:szCs w:val="20"/>
              </w:rPr>
            </w:pPr>
            <w:r w:rsidRPr="005053C7">
              <w:rPr>
                <w:rFonts w:ascii="Verdana" w:hAnsi="Verdana" w:cs="Times New Roman"/>
                <w:sz w:val="20"/>
                <w:szCs w:val="20"/>
              </w:rPr>
              <w:t>Students rea</w:t>
            </w:r>
            <w:r w:rsidR="00796A3E" w:rsidRPr="005053C7">
              <w:rPr>
                <w:rFonts w:ascii="Verdana" w:hAnsi="Verdana" w:cs="Times New Roman"/>
                <w:sz w:val="20"/>
                <w:szCs w:val="20"/>
              </w:rPr>
              <w:t>d to locate, select, and make us</w:t>
            </w:r>
            <w:r w:rsidRPr="005053C7">
              <w:rPr>
                <w:rFonts w:ascii="Verdana" w:hAnsi="Verdana" w:cs="Times New Roman"/>
                <w:sz w:val="20"/>
                <w:szCs w:val="20"/>
              </w:rPr>
              <w:t xml:space="preserve">e of relevant information from a variety of media, references, and technological sources. </w:t>
            </w:r>
          </w:p>
        </w:tc>
      </w:tr>
      <w:tr w:rsidR="0015575D" w:rsidRPr="005053C7" w:rsidTr="005053C7">
        <w:trPr>
          <w:cantSplit/>
          <w:trHeight w:val="20"/>
          <w:tblHeader/>
          <w:jc w:val="center"/>
        </w:trPr>
        <w:tc>
          <w:tcPr>
            <w:tcW w:w="2880" w:type="dxa"/>
            <w:shd w:val="clear" w:color="auto" w:fill="D9D9D9" w:themeFill="background1" w:themeFillShade="D9"/>
          </w:tcPr>
          <w:p w:rsidR="0015575D" w:rsidRPr="005053C7" w:rsidRDefault="0015575D" w:rsidP="005053C7">
            <w:pPr>
              <w:pStyle w:val="Default"/>
              <w:contextualSpacing/>
              <w:rPr>
                <w:rFonts w:ascii="Verdana" w:hAnsi="Verdana" w:cs="Times New Roman"/>
                <w:sz w:val="20"/>
                <w:szCs w:val="20"/>
              </w:rPr>
            </w:pPr>
            <w:r w:rsidRPr="005053C7">
              <w:rPr>
                <w:rFonts w:ascii="Verdana" w:hAnsi="Verdana" w:cs="Times New Roman"/>
                <w:b/>
                <w:bCs/>
                <w:sz w:val="20"/>
                <w:szCs w:val="20"/>
              </w:rPr>
              <w:t xml:space="preserve">Benchmarks </w:t>
            </w:r>
          </w:p>
        </w:tc>
        <w:tc>
          <w:tcPr>
            <w:tcW w:w="11520" w:type="dxa"/>
            <w:gridSpan w:val="3"/>
            <w:shd w:val="clear" w:color="auto" w:fill="D9D9D9" w:themeFill="background1" w:themeFillShade="D9"/>
          </w:tcPr>
          <w:p w:rsidR="005053C7" w:rsidRPr="005053C7" w:rsidRDefault="0015575D" w:rsidP="005053C7">
            <w:pPr>
              <w:pStyle w:val="Default"/>
              <w:numPr>
                <w:ilvl w:val="0"/>
                <w:numId w:val="22"/>
              </w:numPr>
              <w:contextualSpacing/>
              <w:rPr>
                <w:rFonts w:ascii="Verdana" w:hAnsi="Verdana" w:cs="Times New Roman"/>
                <w:sz w:val="20"/>
                <w:szCs w:val="20"/>
              </w:rPr>
            </w:pPr>
            <w:r w:rsidRPr="005053C7">
              <w:rPr>
                <w:rFonts w:ascii="Verdana" w:hAnsi="Verdana" w:cs="Times New Roman"/>
                <w:sz w:val="20"/>
                <w:szCs w:val="20"/>
              </w:rPr>
              <w:t>Using organizational features of printe</w:t>
            </w:r>
            <w:r w:rsidR="00664EAA" w:rsidRPr="005053C7">
              <w:rPr>
                <w:rFonts w:ascii="Verdana" w:hAnsi="Verdana" w:cs="Times New Roman"/>
                <w:sz w:val="20"/>
                <w:szCs w:val="20"/>
              </w:rPr>
              <w:t>d text such as prefaces, afterwa</w:t>
            </w:r>
            <w:r w:rsidRPr="005053C7">
              <w:rPr>
                <w:rFonts w:ascii="Verdana" w:hAnsi="Verdana" w:cs="Times New Roman"/>
                <w:sz w:val="20"/>
                <w:szCs w:val="20"/>
              </w:rPr>
              <w:t xml:space="preserve">rds, and appendices; </w:t>
            </w:r>
          </w:p>
          <w:p w:rsidR="005053C7" w:rsidRPr="005053C7" w:rsidRDefault="0015575D" w:rsidP="005053C7">
            <w:pPr>
              <w:pStyle w:val="Default"/>
              <w:numPr>
                <w:ilvl w:val="0"/>
                <w:numId w:val="22"/>
              </w:numPr>
              <w:contextualSpacing/>
              <w:rPr>
                <w:rFonts w:ascii="Verdana" w:hAnsi="Verdana" w:cs="Times New Roman"/>
                <w:sz w:val="20"/>
                <w:szCs w:val="20"/>
              </w:rPr>
            </w:pPr>
            <w:r w:rsidRPr="005053C7">
              <w:rPr>
                <w:rFonts w:ascii="Verdana" w:hAnsi="Verdana" w:cs="Times New Roman"/>
                <w:sz w:val="20"/>
                <w:szCs w:val="20"/>
              </w:rPr>
              <w:t xml:space="preserve">Using organizational features of electronic information (for example, microfiche headings and numbering, headings for accessing nested information in hypertext media, electronic media, CD-ROM, laser disc), and library and interlibrary catalog databases; </w:t>
            </w:r>
          </w:p>
          <w:p w:rsidR="005053C7" w:rsidRPr="005053C7" w:rsidRDefault="0015575D" w:rsidP="005053C7">
            <w:pPr>
              <w:pStyle w:val="Default"/>
              <w:numPr>
                <w:ilvl w:val="0"/>
                <w:numId w:val="22"/>
              </w:numPr>
              <w:contextualSpacing/>
              <w:rPr>
                <w:rFonts w:ascii="Verdana" w:hAnsi="Verdana" w:cs="Times New Roman"/>
                <w:sz w:val="20"/>
                <w:szCs w:val="20"/>
              </w:rPr>
            </w:pPr>
            <w:r w:rsidRPr="005053C7">
              <w:rPr>
                <w:rFonts w:ascii="Verdana" w:hAnsi="Verdana" w:cs="Times New Roman"/>
                <w:sz w:val="20"/>
                <w:szCs w:val="20"/>
              </w:rPr>
              <w:t>Locating and selecting relevant information;</w:t>
            </w:r>
          </w:p>
          <w:p w:rsidR="005053C7" w:rsidRPr="005053C7" w:rsidRDefault="0015575D" w:rsidP="005053C7">
            <w:pPr>
              <w:pStyle w:val="Default"/>
              <w:numPr>
                <w:ilvl w:val="0"/>
                <w:numId w:val="22"/>
              </w:numPr>
              <w:contextualSpacing/>
              <w:rPr>
                <w:rFonts w:ascii="Verdana" w:hAnsi="Verdana" w:cs="Times New Roman"/>
                <w:sz w:val="20"/>
                <w:szCs w:val="20"/>
              </w:rPr>
            </w:pPr>
            <w:r w:rsidRPr="005053C7">
              <w:rPr>
                <w:rFonts w:ascii="Verdana" w:hAnsi="Verdana" w:cs="Times New Roman"/>
                <w:sz w:val="20"/>
                <w:szCs w:val="20"/>
              </w:rPr>
              <w:t xml:space="preserve">Using available technology to research and produce an end-product that is accurately documented; and </w:t>
            </w:r>
          </w:p>
          <w:p w:rsidR="0015575D" w:rsidRPr="005053C7" w:rsidRDefault="0015575D" w:rsidP="005053C7">
            <w:pPr>
              <w:pStyle w:val="Default"/>
              <w:numPr>
                <w:ilvl w:val="0"/>
                <w:numId w:val="22"/>
              </w:numPr>
              <w:contextualSpacing/>
              <w:rPr>
                <w:rFonts w:ascii="Verdana" w:hAnsi="Verdana" w:cs="Times New Roman"/>
                <w:sz w:val="20"/>
                <w:szCs w:val="20"/>
              </w:rPr>
            </w:pPr>
            <w:r w:rsidRPr="005053C7">
              <w:rPr>
                <w:rFonts w:ascii="Verdana" w:hAnsi="Verdana" w:cs="Times New Roman"/>
                <w:sz w:val="20"/>
                <w:szCs w:val="20"/>
              </w:rPr>
              <w:t xml:space="preserve">Giving credit for borrowed information in a bibliography. </w:t>
            </w:r>
          </w:p>
        </w:tc>
      </w:tr>
      <w:tr w:rsidR="00DB403C" w:rsidRPr="005053C7" w:rsidTr="005053C7">
        <w:trPr>
          <w:cantSplit/>
          <w:trHeight w:val="20"/>
          <w:tblHeader/>
          <w:jc w:val="center"/>
        </w:trPr>
        <w:tc>
          <w:tcPr>
            <w:tcW w:w="2880" w:type="dxa"/>
          </w:tcPr>
          <w:p w:rsidR="00DB403C" w:rsidRPr="005053C7" w:rsidRDefault="00DB403C" w:rsidP="005053C7">
            <w:pPr>
              <w:contextualSpacing/>
              <w:rPr>
                <w:b/>
                <w:szCs w:val="20"/>
              </w:rPr>
            </w:pPr>
            <w:r w:rsidRPr="005053C7">
              <w:rPr>
                <w:b/>
                <w:szCs w:val="20"/>
              </w:rPr>
              <w:t>Assessment Objective</w:t>
            </w:r>
          </w:p>
        </w:tc>
        <w:tc>
          <w:tcPr>
            <w:tcW w:w="2880" w:type="dxa"/>
          </w:tcPr>
          <w:p w:rsidR="00DB403C" w:rsidRPr="005053C7" w:rsidRDefault="00DB403C" w:rsidP="005053C7">
            <w:pPr>
              <w:contextualSpacing/>
              <w:rPr>
                <w:b/>
                <w:szCs w:val="20"/>
              </w:rPr>
            </w:pPr>
            <w:r w:rsidRPr="005053C7">
              <w:rPr>
                <w:b/>
                <w:szCs w:val="20"/>
              </w:rPr>
              <w:t>CAS Alignment Code</w:t>
            </w:r>
          </w:p>
        </w:tc>
        <w:tc>
          <w:tcPr>
            <w:tcW w:w="5760" w:type="dxa"/>
          </w:tcPr>
          <w:p w:rsidR="00DB403C" w:rsidRPr="005053C7" w:rsidRDefault="00DB403C" w:rsidP="005053C7">
            <w:pPr>
              <w:contextualSpacing/>
              <w:rPr>
                <w:b/>
                <w:szCs w:val="20"/>
              </w:rPr>
            </w:pPr>
            <w:r w:rsidRPr="005053C7">
              <w:rPr>
                <w:b/>
                <w:szCs w:val="20"/>
              </w:rPr>
              <w:t>CAS Expectation Text</w:t>
            </w:r>
          </w:p>
        </w:tc>
        <w:tc>
          <w:tcPr>
            <w:tcW w:w="2880" w:type="dxa"/>
          </w:tcPr>
          <w:p w:rsidR="00DB403C" w:rsidRPr="005053C7" w:rsidRDefault="00DB403C" w:rsidP="005053C7">
            <w:pPr>
              <w:contextualSpacing/>
              <w:rPr>
                <w:b/>
                <w:szCs w:val="20"/>
              </w:rPr>
            </w:pPr>
            <w:r w:rsidRPr="005053C7">
              <w:rPr>
                <w:b/>
                <w:szCs w:val="20"/>
              </w:rPr>
              <w:t>Comment</w:t>
            </w:r>
          </w:p>
        </w:tc>
      </w:tr>
      <w:tr w:rsidR="00885CF9" w:rsidRPr="005053C7" w:rsidTr="005053C7">
        <w:trPr>
          <w:cantSplit/>
          <w:trHeight w:val="20"/>
          <w:jc w:val="center"/>
        </w:trPr>
        <w:tc>
          <w:tcPr>
            <w:tcW w:w="2880" w:type="dxa"/>
            <w:vMerge w:val="restart"/>
          </w:tcPr>
          <w:p w:rsidR="00885CF9" w:rsidRPr="005053C7" w:rsidRDefault="00885CF9" w:rsidP="005053C7">
            <w:pPr>
              <w:pStyle w:val="ListParagraph"/>
              <w:numPr>
                <w:ilvl w:val="0"/>
                <w:numId w:val="4"/>
              </w:numPr>
              <w:contextualSpacing/>
              <w:rPr>
                <w:rFonts w:cs="Times New Roman"/>
                <w:szCs w:val="20"/>
              </w:rPr>
            </w:pPr>
            <w:r w:rsidRPr="005053C7">
              <w:rPr>
                <w:rFonts w:cs="Times New Roman"/>
                <w:szCs w:val="20"/>
              </w:rPr>
              <w:t>Use organizational features of printed text (for example, captions, chapter preview, summaries, prefaces, annotations, changes in print, and appendices) to locate information.</w:t>
            </w:r>
          </w:p>
        </w:tc>
        <w:tc>
          <w:tcPr>
            <w:tcW w:w="2880" w:type="dxa"/>
          </w:tcPr>
          <w:p w:rsidR="00885CF9" w:rsidRPr="005053C7" w:rsidRDefault="00885CF9" w:rsidP="00C40964">
            <w:pPr>
              <w:contextualSpacing/>
              <w:rPr>
                <w:szCs w:val="20"/>
              </w:rPr>
            </w:pPr>
            <w:r w:rsidRPr="005053C7">
              <w:rPr>
                <w:szCs w:val="20"/>
              </w:rPr>
              <w:t>RWC</w:t>
            </w:r>
            <w:r w:rsidR="00C40964">
              <w:rPr>
                <w:szCs w:val="20"/>
              </w:rPr>
              <w:t>10-</w:t>
            </w:r>
            <w:r w:rsidRPr="005053C7">
              <w:rPr>
                <w:szCs w:val="20"/>
              </w:rPr>
              <w:t>GR</w:t>
            </w:r>
            <w:r w:rsidR="00C40964">
              <w:rPr>
                <w:szCs w:val="20"/>
              </w:rPr>
              <w:t>.</w:t>
            </w:r>
            <w:r w:rsidRPr="005053C7">
              <w:rPr>
                <w:szCs w:val="20"/>
              </w:rPr>
              <w:t>5</w:t>
            </w:r>
            <w:r w:rsidR="003040D3" w:rsidRPr="005053C7">
              <w:rPr>
                <w:szCs w:val="20"/>
              </w:rPr>
              <w:t>-S.</w:t>
            </w:r>
            <w:r w:rsidRPr="005053C7">
              <w:rPr>
                <w:szCs w:val="20"/>
              </w:rPr>
              <w:t>2</w:t>
            </w:r>
            <w:r w:rsidR="003040D3" w:rsidRPr="005053C7">
              <w:rPr>
                <w:szCs w:val="20"/>
              </w:rPr>
              <w:t>-GLE.1-</w:t>
            </w:r>
            <w:r w:rsidRPr="005053C7">
              <w:rPr>
                <w:szCs w:val="20"/>
              </w:rPr>
              <w:t>EO.b.iv</w:t>
            </w:r>
          </w:p>
        </w:tc>
        <w:tc>
          <w:tcPr>
            <w:tcW w:w="5760" w:type="dxa"/>
          </w:tcPr>
          <w:p w:rsidR="00885CF9" w:rsidRPr="005053C7" w:rsidRDefault="00885CF9" w:rsidP="005053C7">
            <w:pPr>
              <w:autoSpaceDE w:val="0"/>
              <w:autoSpaceDN w:val="0"/>
              <w:adjustRightInd w:val="0"/>
              <w:contextualSpacing/>
              <w:rPr>
                <w:szCs w:val="20"/>
              </w:rPr>
            </w:pPr>
            <w:r w:rsidRPr="005053C7">
              <w:rPr>
                <w:rFonts w:cs="Verdana"/>
                <w:szCs w:val="20"/>
              </w:rPr>
              <w:t>Use informational text features (such as bold type, headings, graphic organizers, numbering schemes, glossary) and text structures to organize or categorize</w:t>
            </w:r>
            <w:r w:rsidR="005053C7" w:rsidRPr="005053C7">
              <w:rPr>
                <w:rFonts w:cs="Verdana"/>
                <w:szCs w:val="20"/>
              </w:rPr>
              <w:t xml:space="preserve"> </w:t>
            </w:r>
            <w:r w:rsidRPr="005053C7">
              <w:rPr>
                <w:rFonts w:cs="Verdana"/>
                <w:szCs w:val="20"/>
              </w:rPr>
              <w:t>information, to answer questions, or to perform specific tasks</w:t>
            </w:r>
          </w:p>
        </w:tc>
        <w:tc>
          <w:tcPr>
            <w:tcW w:w="2880" w:type="dxa"/>
            <w:vMerge w:val="restart"/>
          </w:tcPr>
          <w:p w:rsidR="00885CF9" w:rsidRPr="005053C7" w:rsidRDefault="00885CF9" w:rsidP="005053C7">
            <w:pPr>
              <w:contextualSpacing/>
              <w:rPr>
                <w:szCs w:val="20"/>
              </w:rPr>
            </w:pPr>
          </w:p>
        </w:tc>
      </w:tr>
      <w:tr w:rsidR="00885CF9" w:rsidRPr="005053C7" w:rsidTr="005053C7">
        <w:trPr>
          <w:cantSplit/>
          <w:trHeight w:val="20"/>
          <w:jc w:val="center"/>
        </w:trPr>
        <w:tc>
          <w:tcPr>
            <w:tcW w:w="2880" w:type="dxa"/>
            <w:vMerge/>
          </w:tcPr>
          <w:p w:rsidR="00885CF9" w:rsidRPr="005053C7" w:rsidRDefault="00885CF9" w:rsidP="005053C7">
            <w:pPr>
              <w:pStyle w:val="ListParagraph"/>
              <w:numPr>
                <w:ilvl w:val="0"/>
                <w:numId w:val="4"/>
              </w:numPr>
              <w:contextualSpacing/>
              <w:rPr>
                <w:rFonts w:cs="Times New Roman"/>
                <w:szCs w:val="20"/>
              </w:rPr>
            </w:pPr>
          </w:p>
        </w:tc>
        <w:tc>
          <w:tcPr>
            <w:tcW w:w="2880" w:type="dxa"/>
          </w:tcPr>
          <w:p w:rsidR="00885CF9" w:rsidRPr="005053C7" w:rsidRDefault="003040D3" w:rsidP="005053C7">
            <w:pPr>
              <w:contextualSpacing/>
              <w:rPr>
                <w:szCs w:val="20"/>
              </w:rPr>
            </w:pPr>
            <w:r w:rsidRPr="005053C7">
              <w:rPr>
                <w:szCs w:val="20"/>
              </w:rPr>
              <w:t>RWC10-GR.6-S.</w:t>
            </w:r>
            <w:r w:rsidR="00885CF9" w:rsidRPr="005053C7">
              <w:rPr>
                <w:szCs w:val="20"/>
              </w:rPr>
              <w:t>2</w:t>
            </w:r>
            <w:r w:rsidRPr="005053C7">
              <w:rPr>
                <w:szCs w:val="20"/>
              </w:rPr>
              <w:t>-GLE.</w:t>
            </w:r>
            <w:r w:rsidR="000B2A63" w:rsidRPr="005053C7">
              <w:rPr>
                <w:szCs w:val="20"/>
              </w:rPr>
              <w:t>2-</w:t>
            </w:r>
            <w:r w:rsidR="00885CF9" w:rsidRPr="005053C7">
              <w:rPr>
                <w:szCs w:val="20"/>
              </w:rPr>
              <w:t>EO.f</w:t>
            </w:r>
          </w:p>
        </w:tc>
        <w:tc>
          <w:tcPr>
            <w:tcW w:w="5760" w:type="dxa"/>
          </w:tcPr>
          <w:p w:rsidR="00885CF9" w:rsidRPr="005053C7" w:rsidRDefault="00885CF9" w:rsidP="005053C7">
            <w:pPr>
              <w:contextualSpacing/>
              <w:rPr>
                <w:szCs w:val="20"/>
              </w:rPr>
            </w:pPr>
            <w:r w:rsidRPr="005053C7">
              <w:rPr>
                <w:szCs w:val="20"/>
              </w:rPr>
              <w:t>Use information from text and text features (such as timeline, diagram, captions) to answer questions or perform specific tasks</w:t>
            </w:r>
          </w:p>
        </w:tc>
        <w:tc>
          <w:tcPr>
            <w:tcW w:w="2880" w:type="dxa"/>
            <w:vMerge/>
          </w:tcPr>
          <w:p w:rsidR="00885CF9" w:rsidRPr="005053C7" w:rsidRDefault="00885CF9" w:rsidP="005053C7">
            <w:pPr>
              <w:contextualSpacing/>
              <w:rPr>
                <w:szCs w:val="20"/>
              </w:rPr>
            </w:pPr>
          </w:p>
        </w:tc>
      </w:tr>
      <w:tr w:rsidR="00885CF9" w:rsidRPr="005053C7" w:rsidTr="005053C7">
        <w:trPr>
          <w:cantSplit/>
          <w:trHeight w:val="20"/>
          <w:jc w:val="center"/>
        </w:trPr>
        <w:tc>
          <w:tcPr>
            <w:tcW w:w="2880" w:type="dxa"/>
            <w:vMerge/>
          </w:tcPr>
          <w:p w:rsidR="00885CF9" w:rsidRPr="005053C7" w:rsidRDefault="00885CF9" w:rsidP="005053C7">
            <w:pPr>
              <w:pStyle w:val="ListParagraph"/>
              <w:numPr>
                <w:ilvl w:val="0"/>
                <w:numId w:val="4"/>
              </w:numPr>
              <w:contextualSpacing/>
              <w:rPr>
                <w:rFonts w:cs="Times New Roman"/>
                <w:szCs w:val="20"/>
              </w:rPr>
            </w:pPr>
          </w:p>
        </w:tc>
        <w:tc>
          <w:tcPr>
            <w:tcW w:w="2880" w:type="dxa"/>
          </w:tcPr>
          <w:p w:rsidR="00885CF9" w:rsidRPr="005053C7" w:rsidRDefault="003040D3" w:rsidP="005053C7">
            <w:pPr>
              <w:contextualSpacing/>
              <w:rPr>
                <w:szCs w:val="20"/>
              </w:rPr>
            </w:pPr>
            <w:r w:rsidRPr="005053C7">
              <w:rPr>
                <w:szCs w:val="20"/>
              </w:rPr>
              <w:t>RWC10-GR.6-S.</w:t>
            </w:r>
            <w:r w:rsidR="00885CF9" w:rsidRPr="005053C7">
              <w:rPr>
                <w:szCs w:val="20"/>
              </w:rPr>
              <w:t>4</w:t>
            </w:r>
            <w:r w:rsidRPr="005053C7">
              <w:rPr>
                <w:szCs w:val="20"/>
              </w:rPr>
              <w:t>-GLE.</w:t>
            </w:r>
            <w:r w:rsidR="00885CF9" w:rsidRPr="005053C7">
              <w:rPr>
                <w:szCs w:val="20"/>
              </w:rPr>
              <w:t>1</w:t>
            </w:r>
            <w:r w:rsidR="000B2A63" w:rsidRPr="005053C7">
              <w:rPr>
                <w:szCs w:val="20"/>
              </w:rPr>
              <w:t>-</w:t>
            </w:r>
            <w:r w:rsidR="00885CF9" w:rsidRPr="005053C7">
              <w:rPr>
                <w:szCs w:val="20"/>
              </w:rPr>
              <w:t>EO.b.ii</w:t>
            </w:r>
          </w:p>
        </w:tc>
        <w:tc>
          <w:tcPr>
            <w:tcW w:w="5760" w:type="dxa"/>
          </w:tcPr>
          <w:p w:rsidR="00885CF9" w:rsidRPr="005053C7" w:rsidRDefault="00885CF9" w:rsidP="005053C7">
            <w:pPr>
              <w:autoSpaceDE w:val="0"/>
              <w:autoSpaceDN w:val="0"/>
              <w:adjustRightInd w:val="0"/>
              <w:contextualSpacing/>
              <w:rPr>
                <w:rFonts w:cs="Verdana"/>
                <w:szCs w:val="20"/>
              </w:rPr>
            </w:pPr>
            <w:r w:rsidRPr="005053C7">
              <w:rPr>
                <w:rFonts w:cs="Verdana"/>
                <w:szCs w:val="20"/>
              </w:rPr>
              <w:t>Locate specific information within resources using indexes, tables of contents, electronic search key words, etc.</w:t>
            </w:r>
          </w:p>
        </w:tc>
        <w:tc>
          <w:tcPr>
            <w:tcW w:w="2880" w:type="dxa"/>
            <w:vMerge/>
          </w:tcPr>
          <w:p w:rsidR="00885CF9" w:rsidRPr="005053C7" w:rsidRDefault="00885CF9" w:rsidP="005053C7">
            <w:pPr>
              <w:contextualSpacing/>
              <w:rPr>
                <w:szCs w:val="20"/>
              </w:rPr>
            </w:pPr>
          </w:p>
        </w:tc>
      </w:tr>
      <w:tr w:rsidR="00796A3E" w:rsidRPr="005053C7" w:rsidTr="005053C7">
        <w:trPr>
          <w:cantSplit/>
          <w:trHeight w:val="20"/>
          <w:jc w:val="center"/>
        </w:trPr>
        <w:tc>
          <w:tcPr>
            <w:tcW w:w="2880" w:type="dxa"/>
            <w:vMerge w:val="restart"/>
          </w:tcPr>
          <w:p w:rsidR="00796A3E" w:rsidRPr="005053C7" w:rsidRDefault="00796A3E" w:rsidP="005053C7">
            <w:pPr>
              <w:pStyle w:val="ListParagraph"/>
              <w:numPr>
                <w:ilvl w:val="0"/>
                <w:numId w:val="4"/>
              </w:numPr>
              <w:contextualSpacing/>
              <w:rPr>
                <w:rFonts w:cs="Times New Roman"/>
                <w:szCs w:val="20"/>
              </w:rPr>
            </w:pPr>
            <w:r w:rsidRPr="005053C7">
              <w:rPr>
                <w:rFonts w:cs="Times New Roman"/>
                <w:szCs w:val="20"/>
              </w:rPr>
              <w:t>Use organizational features of electronic information (for example, keyword searches and icons) to locate information.</w:t>
            </w:r>
          </w:p>
        </w:tc>
        <w:tc>
          <w:tcPr>
            <w:tcW w:w="2880" w:type="dxa"/>
          </w:tcPr>
          <w:p w:rsidR="00796A3E" w:rsidRPr="005053C7" w:rsidRDefault="003040D3" w:rsidP="005053C7">
            <w:pPr>
              <w:contextualSpacing/>
              <w:rPr>
                <w:szCs w:val="20"/>
              </w:rPr>
            </w:pPr>
            <w:r w:rsidRPr="005053C7">
              <w:rPr>
                <w:szCs w:val="20"/>
              </w:rPr>
              <w:t>RWC10-GR.6-S.</w:t>
            </w:r>
            <w:r w:rsidR="00796A3E" w:rsidRPr="005053C7">
              <w:rPr>
                <w:szCs w:val="20"/>
              </w:rPr>
              <w:t>2</w:t>
            </w:r>
            <w:r w:rsidRPr="005053C7">
              <w:rPr>
                <w:szCs w:val="20"/>
              </w:rPr>
              <w:t>-GLE.</w:t>
            </w:r>
            <w:r w:rsidR="000B2A63" w:rsidRPr="005053C7">
              <w:rPr>
                <w:szCs w:val="20"/>
              </w:rPr>
              <w:t>2-</w:t>
            </w:r>
            <w:r w:rsidR="00796A3E" w:rsidRPr="005053C7">
              <w:rPr>
                <w:szCs w:val="20"/>
              </w:rPr>
              <w:t>RA.4</w:t>
            </w:r>
          </w:p>
        </w:tc>
        <w:tc>
          <w:tcPr>
            <w:tcW w:w="5760" w:type="dxa"/>
          </w:tcPr>
          <w:p w:rsidR="00796A3E" w:rsidRPr="005053C7" w:rsidRDefault="00796A3E" w:rsidP="005053C7">
            <w:pPr>
              <w:contextualSpacing/>
              <w:rPr>
                <w:szCs w:val="20"/>
              </w:rPr>
            </w:pPr>
            <w:r w:rsidRPr="005053C7">
              <w:rPr>
                <w:rFonts w:cs="Arial"/>
                <w:szCs w:val="20"/>
              </w:rPr>
              <w:t>Organizational structures of online text are non-linear and very different from print text, requiring understanding and skill to achieve comprehension.</w:t>
            </w:r>
          </w:p>
        </w:tc>
        <w:tc>
          <w:tcPr>
            <w:tcW w:w="2880" w:type="dxa"/>
            <w:vMerge w:val="restart"/>
          </w:tcPr>
          <w:p w:rsidR="00796A3E" w:rsidRPr="005053C7" w:rsidRDefault="00796A3E" w:rsidP="005053C7">
            <w:pPr>
              <w:contextualSpacing/>
              <w:rPr>
                <w:szCs w:val="20"/>
              </w:rPr>
            </w:pPr>
          </w:p>
        </w:tc>
      </w:tr>
      <w:tr w:rsidR="00796A3E" w:rsidRPr="005053C7" w:rsidTr="005053C7">
        <w:trPr>
          <w:cantSplit/>
          <w:trHeight w:val="20"/>
          <w:jc w:val="center"/>
        </w:trPr>
        <w:tc>
          <w:tcPr>
            <w:tcW w:w="2880" w:type="dxa"/>
            <w:vMerge/>
          </w:tcPr>
          <w:p w:rsidR="00796A3E" w:rsidRPr="005053C7" w:rsidRDefault="00796A3E" w:rsidP="005053C7">
            <w:pPr>
              <w:pStyle w:val="ListParagraph"/>
              <w:numPr>
                <w:ilvl w:val="0"/>
                <w:numId w:val="4"/>
              </w:numPr>
              <w:contextualSpacing/>
              <w:rPr>
                <w:rFonts w:cs="Times New Roman"/>
                <w:szCs w:val="20"/>
              </w:rPr>
            </w:pPr>
          </w:p>
        </w:tc>
        <w:tc>
          <w:tcPr>
            <w:tcW w:w="2880" w:type="dxa"/>
          </w:tcPr>
          <w:p w:rsidR="00796A3E" w:rsidRPr="005053C7" w:rsidRDefault="003040D3" w:rsidP="005053C7">
            <w:pPr>
              <w:contextualSpacing/>
              <w:rPr>
                <w:szCs w:val="20"/>
              </w:rPr>
            </w:pPr>
            <w:r w:rsidRPr="005053C7">
              <w:rPr>
                <w:szCs w:val="20"/>
              </w:rPr>
              <w:t>RWC10-GR.6-S.</w:t>
            </w:r>
            <w:r w:rsidR="00885CF9" w:rsidRPr="005053C7">
              <w:rPr>
                <w:szCs w:val="20"/>
              </w:rPr>
              <w:t>4</w:t>
            </w:r>
            <w:r w:rsidRPr="005053C7">
              <w:rPr>
                <w:szCs w:val="20"/>
              </w:rPr>
              <w:t>-GLE.</w:t>
            </w:r>
            <w:r w:rsidR="00885CF9" w:rsidRPr="005053C7">
              <w:rPr>
                <w:szCs w:val="20"/>
              </w:rPr>
              <w:t>1</w:t>
            </w:r>
            <w:r w:rsidR="000B2A63" w:rsidRPr="005053C7">
              <w:rPr>
                <w:szCs w:val="20"/>
              </w:rPr>
              <w:t>-</w:t>
            </w:r>
            <w:r w:rsidR="00796A3E" w:rsidRPr="005053C7">
              <w:rPr>
                <w:szCs w:val="20"/>
              </w:rPr>
              <w:t>EO.b.ii</w:t>
            </w:r>
          </w:p>
        </w:tc>
        <w:tc>
          <w:tcPr>
            <w:tcW w:w="5760" w:type="dxa"/>
          </w:tcPr>
          <w:p w:rsidR="00796A3E" w:rsidRPr="005053C7" w:rsidRDefault="00796A3E" w:rsidP="005053C7">
            <w:pPr>
              <w:autoSpaceDE w:val="0"/>
              <w:autoSpaceDN w:val="0"/>
              <w:adjustRightInd w:val="0"/>
              <w:contextualSpacing/>
              <w:rPr>
                <w:rFonts w:cs="Verdana"/>
                <w:szCs w:val="20"/>
              </w:rPr>
            </w:pPr>
            <w:r w:rsidRPr="005053C7">
              <w:rPr>
                <w:rFonts w:cs="Verdana"/>
                <w:szCs w:val="20"/>
              </w:rPr>
              <w:t>Locate specific information within resources using indexes, tables of contents, electronic search key words, etc.</w:t>
            </w:r>
          </w:p>
        </w:tc>
        <w:tc>
          <w:tcPr>
            <w:tcW w:w="2880" w:type="dxa"/>
            <w:vMerge/>
          </w:tcPr>
          <w:p w:rsidR="00796A3E" w:rsidRPr="005053C7" w:rsidRDefault="00796A3E" w:rsidP="005053C7">
            <w:pPr>
              <w:contextualSpacing/>
              <w:rPr>
                <w:szCs w:val="20"/>
              </w:rPr>
            </w:pPr>
          </w:p>
        </w:tc>
      </w:tr>
      <w:tr w:rsidR="003D449F" w:rsidRPr="005053C7" w:rsidTr="005053C7">
        <w:trPr>
          <w:cantSplit/>
          <w:trHeight w:val="20"/>
          <w:jc w:val="center"/>
        </w:trPr>
        <w:tc>
          <w:tcPr>
            <w:tcW w:w="2880" w:type="dxa"/>
            <w:vMerge w:val="restart"/>
          </w:tcPr>
          <w:p w:rsidR="003D449F" w:rsidRPr="005053C7" w:rsidRDefault="003D449F" w:rsidP="005053C7">
            <w:pPr>
              <w:pStyle w:val="ListParagraph"/>
              <w:numPr>
                <w:ilvl w:val="0"/>
                <w:numId w:val="4"/>
              </w:numPr>
              <w:contextualSpacing/>
              <w:rPr>
                <w:rFonts w:cs="Times New Roman"/>
                <w:szCs w:val="20"/>
              </w:rPr>
            </w:pPr>
            <w:r w:rsidRPr="005053C7">
              <w:rPr>
                <w:rFonts w:cs="Times New Roman"/>
                <w:szCs w:val="20"/>
              </w:rPr>
              <w:t>Summarize and organize information about a topic in a variety of ways (for example, graphic organizer, Venn diagram, outline, time line) from references, technical sources, and media.</w:t>
            </w:r>
          </w:p>
        </w:tc>
        <w:tc>
          <w:tcPr>
            <w:tcW w:w="2880" w:type="dxa"/>
          </w:tcPr>
          <w:p w:rsidR="003D449F" w:rsidRPr="005053C7" w:rsidRDefault="003D449F" w:rsidP="005053C7">
            <w:pPr>
              <w:contextualSpacing/>
              <w:rPr>
                <w:szCs w:val="20"/>
              </w:rPr>
            </w:pPr>
            <w:r w:rsidRPr="005053C7">
              <w:rPr>
                <w:szCs w:val="20"/>
              </w:rPr>
              <w:t>RWC</w:t>
            </w:r>
            <w:r w:rsidR="005053C7" w:rsidRPr="005053C7">
              <w:rPr>
                <w:szCs w:val="20"/>
              </w:rPr>
              <w:t>10-</w:t>
            </w:r>
            <w:r w:rsidRPr="005053C7">
              <w:rPr>
                <w:szCs w:val="20"/>
              </w:rPr>
              <w:t>GR</w:t>
            </w:r>
            <w:r w:rsidR="005053C7" w:rsidRPr="005053C7">
              <w:rPr>
                <w:szCs w:val="20"/>
              </w:rPr>
              <w:t>.</w:t>
            </w:r>
            <w:r w:rsidRPr="005053C7">
              <w:rPr>
                <w:szCs w:val="20"/>
              </w:rPr>
              <w:t>3</w:t>
            </w:r>
            <w:r w:rsidR="005053C7" w:rsidRPr="005053C7">
              <w:rPr>
                <w:szCs w:val="20"/>
              </w:rPr>
              <w:t>-</w:t>
            </w:r>
            <w:r w:rsidRPr="005053C7">
              <w:rPr>
                <w:szCs w:val="20"/>
              </w:rPr>
              <w:t>S</w:t>
            </w:r>
            <w:r w:rsidR="005053C7" w:rsidRPr="005053C7">
              <w:rPr>
                <w:szCs w:val="20"/>
              </w:rPr>
              <w:t>.</w:t>
            </w:r>
            <w:r w:rsidRPr="005053C7">
              <w:rPr>
                <w:szCs w:val="20"/>
              </w:rPr>
              <w:t>2</w:t>
            </w:r>
            <w:r w:rsidR="005053C7" w:rsidRPr="005053C7">
              <w:rPr>
                <w:szCs w:val="20"/>
              </w:rPr>
              <w:t>-</w:t>
            </w:r>
            <w:r w:rsidRPr="005053C7">
              <w:rPr>
                <w:szCs w:val="20"/>
              </w:rPr>
              <w:t>GLE</w:t>
            </w:r>
            <w:r w:rsidR="005053C7" w:rsidRPr="005053C7">
              <w:rPr>
                <w:szCs w:val="20"/>
              </w:rPr>
              <w:t>.</w:t>
            </w:r>
            <w:r w:rsidRPr="005053C7">
              <w:rPr>
                <w:szCs w:val="20"/>
              </w:rPr>
              <w:t>2</w:t>
            </w:r>
            <w:r w:rsidR="005053C7" w:rsidRPr="005053C7">
              <w:rPr>
                <w:szCs w:val="20"/>
              </w:rPr>
              <w:t>-</w:t>
            </w:r>
            <w:r w:rsidRPr="005053C7">
              <w:rPr>
                <w:szCs w:val="20"/>
              </w:rPr>
              <w:t>RA.5</w:t>
            </w:r>
          </w:p>
        </w:tc>
        <w:tc>
          <w:tcPr>
            <w:tcW w:w="5760" w:type="dxa"/>
          </w:tcPr>
          <w:p w:rsidR="003D449F" w:rsidRPr="005053C7" w:rsidRDefault="003D449F" w:rsidP="005053C7">
            <w:pPr>
              <w:contextualSpacing/>
              <w:rPr>
                <w:szCs w:val="20"/>
              </w:rPr>
            </w:pPr>
            <w:r w:rsidRPr="005053C7">
              <w:rPr>
                <w:rStyle w:val="apple-style-span"/>
                <w:rFonts w:cs="Arial"/>
                <w:color w:val="000000"/>
                <w:szCs w:val="20"/>
                <w:shd w:val="clear" w:color="auto" w:fill="FFFFFF"/>
              </w:rPr>
              <w:t>Readers must organize details from informational text as they read (using a graphic organizer, two-column notes, outline, etc.).</w:t>
            </w:r>
          </w:p>
        </w:tc>
        <w:tc>
          <w:tcPr>
            <w:tcW w:w="2880" w:type="dxa"/>
            <w:vMerge w:val="restart"/>
          </w:tcPr>
          <w:p w:rsidR="003D449F" w:rsidRPr="005053C7" w:rsidRDefault="003D449F" w:rsidP="005053C7">
            <w:pPr>
              <w:contextualSpacing/>
              <w:rPr>
                <w:szCs w:val="20"/>
                <w:highlight w:val="yellow"/>
              </w:rPr>
            </w:pPr>
          </w:p>
        </w:tc>
      </w:tr>
      <w:tr w:rsidR="003D449F" w:rsidRPr="005053C7" w:rsidTr="005053C7">
        <w:trPr>
          <w:cantSplit/>
          <w:trHeight w:val="20"/>
          <w:jc w:val="center"/>
        </w:trPr>
        <w:tc>
          <w:tcPr>
            <w:tcW w:w="2880" w:type="dxa"/>
            <w:vMerge/>
          </w:tcPr>
          <w:p w:rsidR="003D449F" w:rsidRPr="005053C7" w:rsidRDefault="003D449F" w:rsidP="005053C7">
            <w:pPr>
              <w:pStyle w:val="ListParagraph"/>
              <w:numPr>
                <w:ilvl w:val="0"/>
                <w:numId w:val="4"/>
              </w:numPr>
              <w:contextualSpacing/>
              <w:rPr>
                <w:rFonts w:cs="Times New Roman"/>
                <w:szCs w:val="20"/>
                <w:highlight w:val="yellow"/>
              </w:rPr>
            </w:pPr>
          </w:p>
        </w:tc>
        <w:tc>
          <w:tcPr>
            <w:tcW w:w="2880" w:type="dxa"/>
          </w:tcPr>
          <w:p w:rsidR="003D449F" w:rsidRPr="005053C7" w:rsidRDefault="003D449F" w:rsidP="005053C7">
            <w:pPr>
              <w:pStyle w:val="Default"/>
              <w:contextualSpacing/>
              <w:rPr>
                <w:rFonts w:ascii="Verdana" w:hAnsi="Verdana"/>
                <w:sz w:val="20"/>
                <w:szCs w:val="20"/>
              </w:rPr>
            </w:pPr>
            <w:r w:rsidRPr="005053C7">
              <w:rPr>
                <w:rFonts w:ascii="Verdana" w:hAnsi="Verdana"/>
                <w:sz w:val="20"/>
                <w:szCs w:val="20"/>
              </w:rPr>
              <w:t>RWC</w:t>
            </w:r>
            <w:r w:rsidR="005053C7" w:rsidRPr="005053C7">
              <w:rPr>
                <w:rFonts w:ascii="Verdana" w:hAnsi="Verdana"/>
                <w:sz w:val="20"/>
                <w:szCs w:val="20"/>
              </w:rPr>
              <w:t>10-</w:t>
            </w:r>
            <w:r w:rsidRPr="005053C7">
              <w:rPr>
                <w:rFonts w:ascii="Verdana" w:hAnsi="Verdana"/>
                <w:sz w:val="20"/>
                <w:szCs w:val="20"/>
              </w:rPr>
              <w:t>GR</w:t>
            </w:r>
            <w:r w:rsidR="005053C7" w:rsidRPr="005053C7">
              <w:rPr>
                <w:rFonts w:ascii="Verdana" w:hAnsi="Verdana"/>
                <w:sz w:val="20"/>
                <w:szCs w:val="20"/>
              </w:rPr>
              <w:t>.</w:t>
            </w:r>
            <w:r w:rsidRPr="005053C7">
              <w:rPr>
                <w:rFonts w:ascii="Verdana" w:hAnsi="Verdana"/>
                <w:sz w:val="20"/>
                <w:szCs w:val="20"/>
              </w:rPr>
              <w:t>5</w:t>
            </w:r>
            <w:r w:rsidR="005053C7" w:rsidRPr="005053C7">
              <w:rPr>
                <w:rFonts w:ascii="Verdana" w:hAnsi="Verdana"/>
                <w:sz w:val="20"/>
                <w:szCs w:val="20"/>
              </w:rPr>
              <w:t>-</w:t>
            </w:r>
            <w:r w:rsidRPr="005053C7">
              <w:rPr>
                <w:rFonts w:ascii="Verdana" w:hAnsi="Verdana"/>
                <w:sz w:val="20"/>
                <w:szCs w:val="20"/>
              </w:rPr>
              <w:t>S</w:t>
            </w:r>
            <w:r w:rsidR="005053C7" w:rsidRPr="005053C7">
              <w:rPr>
                <w:rFonts w:ascii="Verdana" w:hAnsi="Verdana"/>
                <w:sz w:val="20"/>
                <w:szCs w:val="20"/>
              </w:rPr>
              <w:t>.</w:t>
            </w:r>
            <w:r w:rsidRPr="005053C7">
              <w:rPr>
                <w:rFonts w:ascii="Verdana" w:hAnsi="Verdana"/>
                <w:sz w:val="20"/>
                <w:szCs w:val="20"/>
              </w:rPr>
              <w:t>4</w:t>
            </w:r>
            <w:r w:rsidR="005053C7" w:rsidRPr="005053C7">
              <w:rPr>
                <w:rFonts w:ascii="Verdana" w:hAnsi="Verdana"/>
                <w:sz w:val="20"/>
                <w:szCs w:val="20"/>
              </w:rPr>
              <w:t>-</w:t>
            </w:r>
            <w:r w:rsidRPr="005053C7">
              <w:rPr>
                <w:rFonts w:ascii="Verdana" w:hAnsi="Verdana"/>
                <w:sz w:val="20"/>
                <w:szCs w:val="20"/>
              </w:rPr>
              <w:t>GLE</w:t>
            </w:r>
            <w:r w:rsidR="005053C7" w:rsidRPr="005053C7">
              <w:rPr>
                <w:rFonts w:ascii="Verdana" w:hAnsi="Verdana"/>
                <w:sz w:val="20"/>
                <w:szCs w:val="20"/>
              </w:rPr>
              <w:t>.</w:t>
            </w:r>
            <w:r w:rsidRPr="005053C7">
              <w:rPr>
                <w:rFonts w:ascii="Verdana" w:hAnsi="Verdana"/>
                <w:sz w:val="20"/>
                <w:szCs w:val="20"/>
              </w:rPr>
              <w:t>1</w:t>
            </w:r>
            <w:r w:rsidR="005053C7" w:rsidRPr="005053C7">
              <w:rPr>
                <w:rFonts w:ascii="Verdana" w:hAnsi="Verdana"/>
                <w:sz w:val="20"/>
                <w:szCs w:val="20"/>
              </w:rPr>
              <w:t>-</w:t>
            </w:r>
            <w:r w:rsidRPr="005053C7">
              <w:rPr>
                <w:rFonts w:ascii="Verdana" w:hAnsi="Verdana"/>
                <w:sz w:val="20"/>
                <w:szCs w:val="20"/>
              </w:rPr>
              <w:t>EO.b</w:t>
            </w:r>
          </w:p>
        </w:tc>
        <w:tc>
          <w:tcPr>
            <w:tcW w:w="5760" w:type="dxa"/>
          </w:tcPr>
          <w:p w:rsidR="003D449F" w:rsidRPr="005053C7" w:rsidRDefault="003D449F" w:rsidP="005053C7">
            <w:pPr>
              <w:pStyle w:val="Default"/>
              <w:contextualSpacing/>
              <w:rPr>
                <w:rFonts w:ascii="Verdana" w:hAnsi="Verdana" w:cs="Times New Roman"/>
                <w:bCs/>
                <w:sz w:val="20"/>
                <w:szCs w:val="20"/>
                <w:highlight w:val="cyan"/>
              </w:rPr>
            </w:pPr>
            <w:r w:rsidRPr="005053C7">
              <w:rPr>
                <w:rStyle w:val="apple-style-span"/>
                <w:rFonts w:ascii="Verdana" w:hAnsi="Verdana" w:cs="Arial"/>
                <w:sz w:val="20"/>
                <w:szCs w:val="20"/>
                <w:shd w:val="clear" w:color="auto" w:fill="FFFFFF"/>
              </w:rPr>
              <w:t>Recall relevant information from experiences or gather relevant information from print and digital sources; summarize or paraphrase information in notes and finished work, and provide a list of sources. (CCSS: W.5.8)</w:t>
            </w:r>
          </w:p>
        </w:tc>
        <w:tc>
          <w:tcPr>
            <w:tcW w:w="2880" w:type="dxa"/>
            <w:vMerge/>
          </w:tcPr>
          <w:p w:rsidR="003D449F" w:rsidRPr="005053C7" w:rsidRDefault="003D449F" w:rsidP="005053C7">
            <w:pPr>
              <w:contextualSpacing/>
              <w:rPr>
                <w:szCs w:val="20"/>
                <w:highlight w:val="yellow"/>
              </w:rPr>
            </w:pPr>
          </w:p>
        </w:tc>
      </w:tr>
      <w:tr w:rsidR="003D449F" w:rsidRPr="005053C7" w:rsidTr="005053C7">
        <w:trPr>
          <w:cantSplit/>
          <w:trHeight w:val="20"/>
          <w:jc w:val="center"/>
        </w:trPr>
        <w:tc>
          <w:tcPr>
            <w:tcW w:w="2880" w:type="dxa"/>
            <w:vMerge/>
          </w:tcPr>
          <w:p w:rsidR="003D449F" w:rsidRPr="005053C7" w:rsidRDefault="003D449F" w:rsidP="005053C7">
            <w:pPr>
              <w:pStyle w:val="ListParagraph"/>
              <w:numPr>
                <w:ilvl w:val="0"/>
                <w:numId w:val="4"/>
              </w:numPr>
              <w:contextualSpacing/>
              <w:rPr>
                <w:rFonts w:cs="Times New Roman"/>
                <w:szCs w:val="20"/>
                <w:highlight w:val="yellow"/>
              </w:rPr>
            </w:pPr>
          </w:p>
        </w:tc>
        <w:tc>
          <w:tcPr>
            <w:tcW w:w="2880" w:type="dxa"/>
          </w:tcPr>
          <w:p w:rsidR="003D449F" w:rsidRPr="005053C7" w:rsidRDefault="003D449F" w:rsidP="00C40964">
            <w:pPr>
              <w:contextualSpacing/>
              <w:rPr>
                <w:szCs w:val="20"/>
              </w:rPr>
            </w:pPr>
            <w:r w:rsidRPr="005053C7">
              <w:rPr>
                <w:szCs w:val="20"/>
              </w:rPr>
              <w:t>RWC</w:t>
            </w:r>
            <w:r w:rsidR="00C40964">
              <w:rPr>
                <w:szCs w:val="20"/>
              </w:rPr>
              <w:t>10-</w:t>
            </w:r>
            <w:r w:rsidRPr="005053C7">
              <w:rPr>
                <w:szCs w:val="20"/>
              </w:rPr>
              <w:t>GR</w:t>
            </w:r>
            <w:r w:rsidR="00C40964">
              <w:rPr>
                <w:szCs w:val="20"/>
              </w:rPr>
              <w:t>.</w:t>
            </w:r>
            <w:r w:rsidRPr="005053C7">
              <w:rPr>
                <w:szCs w:val="20"/>
              </w:rPr>
              <w:t>4-S.4-GLE.1-EO.b.vi</w:t>
            </w:r>
          </w:p>
        </w:tc>
        <w:tc>
          <w:tcPr>
            <w:tcW w:w="5760" w:type="dxa"/>
          </w:tcPr>
          <w:p w:rsidR="003D449F" w:rsidRPr="005053C7" w:rsidRDefault="003D449F" w:rsidP="005053C7">
            <w:pPr>
              <w:autoSpaceDE w:val="0"/>
              <w:autoSpaceDN w:val="0"/>
              <w:adjustRightInd w:val="0"/>
              <w:contextualSpacing/>
              <w:rPr>
                <w:rFonts w:cs="Verdana"/>
                <w:szCs w:val="20"/>
              </w:rPr>
            </w:pPr>
            <w:r w:rsidRPr="005053C7">
              <w:rPr>
                <w:rFonts w:cs="Verdana"/>
                <w:szCs w:val="20"/>
              </w:rPr>
              <w:t>Develop relevant supporting visual information (charts, maps, diagrams, photo evidence, models)</w:t>
            </w:r>
          </w:p>
        </w:tc>
        <w:tc>
          <w:tcPr>
            <w:tcW w:w="2880" w:type="dxa"/>
            <w:vMerge/>
          </w:tcPr>
          <w:p w:rsidR="003D449F" w:rsidRPr="005053C7" w:rsidRDefault="003D449F" w:rsidP="005053C7">
            <w:pPr>
              <w:contextualSpacing/>
              <w:rPr>
                <w:szCs w:val="20"/>
                <w:highlight w:val="yellow"/>
              </w:rPr>
            </w:pPr>
          </w:p>
        </w:tc>
      </w:tr>
      <w:tr w:rsidR="003D449F" w:rsidRPr="005053C7" w:rsidTr="005053C7">
        <w:trPr>
          <w:cantSplit/>
          <w:trHeight w:val="20"/>
          <w:jc w:val="center"/>
        </w:trPr>
        <w:tc>
          <w:tcPr>
            <w:tcW w:w="2880" w:type="dxa"/>
            <w:vMerge/>
          </w:tcPr>
          <w:p w:rsidR="003D449F" w:rsidRPr="005053C7" w:rsidRDefault="003D449F" w:rsidP="005053C7">
            <w:pPr>
              <w:pStyle w:val="ListParagraph"/>
              <w:numPr>
                <w:ilvl w:val="0"/>
                <w:numId w:val="4"/>
              </w:numPr>
              <w:contextualSpacing/>
              <w:rPr>
                <w:rFonts w:cs="Times New Roman"/>
                <w:szCs w:val="20"/>
              </w:rPr>
            </w:pPr>
          </w:p>
        </w:tc>
        <w:tc>
          <w:tcPr>
            <w:tcW w:w="2880" w:type="dxa"/>
          </w:tcPr>
          <w:p w:rsidR="003D449F" w:rsidRPr="005053C7" w:rsidRDefault="003D449F" w:rsidP="005053C7">
            <w:pPr>
              <w:contextualSpacing/>
              <w:rPr>
                <w:szCs w:val="20"/>
              </w:rPr>
            </w:pPr>
            <w:r w:rsidRPr="005053C7">
              <w:rPr>
                <w:szCs w:val="20"/>
              </w:rPr>
              <w:t>RWC10-GR.6-S.4-GLE.1-EO.c.ii</w:t>
            </w:r>
          </w:p>
        </w:tc>
        <w:tc>
          <w:tcPr>
            <w:tcW w:w="5760" w:type="dxa"/>
          </w:tcPr>
          <w:p w:rsidR="003D449F" w:rsidRPr="005053C7" w:rsidRDefault="003D449F" w:rsidP="005053C7">
            <w:pPr>
              <w:autoSpaceDE w:val="0"/>
              <w:autoSpaceDN w:val="0"/>
              <w:adjustRightInd w:val="0"/>
              <w:contextualSpacing/>
              <w:rPr>
                <w:rFonts w:cs="Verdana"/>
                <w:szCs w:val="20"/>
              </w:rPr>
            </w:pPr>
            <w:r w:rsidRPr="005053C7">
              <w:rPr>
                <w:rFonts w:cs="Verdana"/>
                <w:szCs w:val="20"/>
              </w:rPr>
              <w:t>Select and organize information, evidence, details, or quotations that support the central idea or focus</w:t>
            </w:r>
          </w:p>
        </w:tc>
        <w:tc>
          <w:tcPr>
            <w:tcW w:w="2880" w:type="dxa"/>
            <w:vMerge/>
          </w:tcPr>
          <w:p w:rsidR="003D449F" w:rsidRPr="005053C7" w:rsidRDefault="003D449F" w:rsidP="005053C7">
            <w:pPr>
              <w:contextualSpacing/>
              <w:rPr>
                <w:szCs w:val="20"/>
              </w:rPr>
            </w:pPr>
          </w:p>
        </w:tc>
      </w:tr>
      <w:tr w:rsidR="00E963FE" w:rsidRPr="005053C7" w:rsidTr="005053C7">
        <w:trPr>
          <w:cantSplit/>
          <w:trHeight w:val="20"/>
          <w:jc w:val="center"/>
        </w:trPr>
        <w:tc>
          <w:tcPr>
            <w:tcW w:w="2880" w:type="dxa"/>
            <w:vMerge w:val="restart"/>
          </w:tcPr>
          <w:p w:rsidR="00E963FE" w:rsidRPr="005053C7" w:rsidRDefault="00E963FE" w:rsidP="005053C7">
            <w:pPr>
              <w:pStyle w:val="ListParagraph"/>
              <w:numPr>
                <w:ilvl w:val="0"/>
                <w:numId w:val="4"/>
              </w:numPr>
              <w:contextualSpacing/>
              <w:rPr>
                <w:rFonts w:cs="Times New Roman"/>
                <w:szCs w:val="20"/>
              </w:rPr>
            </w:pPr>
            <w:r w:rsidRPr="005053C7">
              <w:rPr>
                <w:rFonts w:cs="Times New Roman"/>
                <w:szCs w:val="20"/>
              </w:rPr>
              <w:lastRenderedPageBreak/>
              <w:t>Select information to support ideas and justify the selection.</w:t>
            </w:r>
          </w:p>
        </w:tc>
        <w:tc>
          <w:tcPr>
            <w:tcW w:w="2880" w:type="dxa"/>
          </w:tcPr>
          <w:p w:rsidR="00E963FE" w:rsidRPr="005053C7" w:rsidRDefault="003040D3" w:rsidP="005053C7">
            <w:pPr>
              <w:contextualSpacing/>
              <w:rPr>
                <w:szCs w:val="20"/>
              </w:rPr>
            </w:pPr>
            <w:r w:rsidRPr="005053C7">
              <w:rPr>
                <w:szCs w:val="20"/>
              </w:rPr>
              <w:t>RWC10-GR.6-S.</w:t>
            </w:r>
            <w:r w:rsidR="00E963FE" w:rsidRPr="005053C7">
              <w:rPr>
                <w:szCs w:val="20"/>
              </w:rPr>
              <w:t>2</w:t>
            </w:r>
            <w:r w:rsidRPr="005053C7">
              <w:rPr>
                <w:szCs w:val="20"/>
              </w:rPr>
              <w:t>-GLE.</w:t>
            </w:r>
            <w:r w:rsidR="000B2A63" w:rsidRPr="005053C7">
              <w:rPr>
                <w:szCs w:val="20"/>
              </w:rPr>
              <w:t>1-</w:t>
            </w:r>
            <w:r w:rsidR="00E963FE" w:rsidRPr="005053C7">
              <w:rPr>
                <w:szCs w:val="20"/>
              </w:rPr>
              <w:t>EO.a.i</w:t>
            </w:r>
          </w:p>
        </w:tc>
        <w:tc>
          <w:tcPr>
            <w:tcW w:w="5760" w:type="dxa"/>
          </w:tcPr>
          <w:p w:rsidR="00E963FE" w:rsidRPr="005053C7" w:rsidRDefault="00E963FE" w:rsidP="005053C7">
            <w:pPr>
              <w:autoSpaceDE w:val="0"/>
              <w:autoSpaceDN w:val="0"/>
              <w:adjustRightInd w:val="0"/>
              <w:contextualSpacing/>
              <w:rPr>
                <w:rFonts w:cs="Verdana"/>
                <w:szCs w:val="20"/>
              </w:rPr>
            </w:pPr>
            <w:r w:rsidRPr="005053C7">
              <w:rPr>
                <w:rFonts w:cs="Verdana"/>
                <w:szCs w:val="20"/>
              </w:rPr>
              <w:t>Cite textual evidence to support analysis of what the text says explicitly as well as inferences drawn from the text. (CCSS: RI.6.1)</w:t>
            </w:r>
            <w:r w:rsidR="00A06221" w:rsidRPr="005053C7">
              <w:rPr>
                <w:rFonts w:cs="Verdana"/>
                <w:szCs w:val="20"/>
              </w:rPr>
              <w:t xml:space="preserve"> </w:t>
            </w:r>
          </w:p>
        </w:tc>
        <w:tc>
          <w:tcPr>
            <w:tcW w:w="2880" w:type="dxa"/>
            <w:vMerge w:val="restart"/>
          </w:tcPr>
          <w:p w:rsidR="00E963FE" w:rsidRPr="005053C7" w:rsidRDefault="00E963FE" w:rsidP="005053C7">
            <w:pPr>
              <w:contextualSpacing/>
              <w:rPr>
                <w:szCs w:val="20"/>
              </w:rPr>
            </w:pPr>
          </w:p>
        </w:tc>
      </w:tr>
      <w:tr w:rsidR="00E963FE" w:rsidRPr="005053C7" w:rsidTr="005053C7">
        <w:trPr>
          <w:cantSplit/>
          <w:trHeight w:val="20"/>
          <w:jc w:val="center"/>
        </w:trPr>
        <w:tc>
          <w:tcPr>
            <w:tcW w:w="2880" w:type="dxa"/>
            <w:vMerge/>
          </w:tcPr>
          <w:p w:rsidR="00E963FE" w:rsidRPr="005053C7" w:rsidRDefault="00E963FE" w:rsidP="005053C7">
            <w:pPr>
              <w:pStyle w:val="ListParagraph"/>
              <w:numPr>
                <w:ilvl w:val="0"/>
                <w:numId w:val="4"/>
              </w:numPr>
              <w:contextualSpacing/>
              <w:rPr>
                <w:rFonts w:cs="Times New Roman"/>
                <w:szCs w:val="20"/>
              </w:rPr>
            </w:pPr>
          </w:p>
        </w:tc>
        <w:tc>
          <w:tcPr>
            <w:tcW w:w="2880" w:type="dxa"/>
          </w:tcPr>
          <w:p w:rsidR="00E963FE" w:rsidRPr="005053C7" w:rsidRDefault="003040D3" w:rsidP="005053C7">
            <w:pPr>
              <w:contextualSpacing/>
              <w:rPr>
                <w:szCs w:val="20"/>
              </w:rPr>
            </w:pPr>
            <w:r w:rsidRPr="005053C7">
              <w:rPr>
                <w:szCs w:val="20"/>
              </w:rPr>
              <w:t>RWC10-GR.6-S.</w:t>
            </w:r>
            <w:r w:rsidR="00E963FE" w:rsidRPr="005053C7">
              <w:rPr>
                <w:szCs w:val="20"/>
              </w:rPr>
              <w:t>2</w:t>
            </w:r>
            <w:r w:rsidRPr="005053C7">
              <w:rPr>
                <w:szCs w:val="20"/>
              </w:rPr>
              <w:t>-GLE.</w:t>
            </w:r>
            <w:r w:rsidR="000B2A63" w:rsidRPr="005053C7">
              <w:rPr>
                <w:szCs w:val="20"/>
              </w:rPr>
              <w:t>2-</w:t>
            </w:r>
            <w:r w:rsidR="00E963FE" w:rsidRPr="005053C7">
              <w:rPr>
                <w:szCs w:val="20"/>
              </w:rPr>
              <w:t>EO.c.ii</w:t>
            </w:r>
          </w:p>
        </w:tc>
        <w:tc>
          <w:tcPr>
            <w:tcW w:w="5760" w:type="dxa"/>
          </w:tcPr>
          <w:p w:rsidR="00E963FE" w:rsidRPr="005053C7" w:rsidRDefault="00E963FE" w:rsidP="005053C7">
            <w:pPr>
              <w:autoSpaceDE w:val="0"/>
              <w:autoSpaceDN w:val="0"/>
              <w:adjustRightInd w:val="0"/>
              <w:contextualSpacing/>
              <w:rPr>
                <w:rFonts w:cs="Verdana"/>
                <w:szCs w:val="20"/>
              </w:rPr>
            </w:pPr>
            <w:r w:rsidRPr="005053C7">
              <w:rPr>
                <w:rFonts w:cs="Verdana"/>
                <w:szCs w:val="20"/>
              </w:rPr>
              <w:t>Trace and evaluate the argument and specific claims in a text, distinguishing claims that are supported by reasons and evidence from claims that are not. (CCSS: RI.6.8)</w:t>
            </w:r>
          </w:p>
        </w:tc>
        <w:tc>
          <w:tcPr>
            <w:tcW w:w="2880" w:type="dxa"/>
            <w:vMerge/>
          </w:tcPr>
          <w:p w:rsidR="00E963FE" w:rsidRPr="005053C7" w:rsidRDefault="00E963FE" w:rsidP="005053C7">
            <w:pPr>
              <w:contextualSpacing/>
              <w:rPr>
                <w:szCs w:val="20"/>
              </w:rPr>
            </w:pPr>
          </w:p>
        </w:tc>
      </w:tr>
      <w:tr w:rsidR="00A102F6" w:rsidRPr="005053C7" w:rsidTr="005053C7">
        <w:trPr>
          <w:cantSplit/>
          <w:trHeight w:val="20"/>
          <w:jc w:val="center"/>
        </w:trPr>
        <w:tc>
          <w:tcPr>
            <w:tcW w:w="2880" w:type="dxa"/>
            <w:vMerge/>
          </w:tcPr>
          <w:p w:rsidR="00A102F6" w:rsidRPr="005053C7" w:rsidRDefault="00A102F6" w:rsidP="005053C7">
            <w:pPr>
              <w:pStyle w:val="ListParagraph"/>
              <w:numPr>
                <w:ilvl w:val="0"/>
                <w:numId w:val="4"/>
              </w:numPr>
              <w:contextualSpacing/>
              <w:rPr>
                <w:rFonts w:cs="Times New Roman"/>
                <w:szCs w:val="20"/>
              </w:rPr>
            </w:pPr>
          </w:p>
        </w:tc>
        <w:tc>
          <w:tcPr>
            <w:tcW w:w="2880" w:type="dxa"/>
          </w:tcPr>
          <w:p w:rsidR="00A102F6" w:rsidRPr="005053C7" w:rsidRDefault="00A102F6" w:rsidP="005053C7">
            <w:pPr>
              <w:contextualSpacing/>
              <w:rPr>
                <w:szCs w:val="20"/>
              </w:rPr>
            </w:pPr>
            <w:r w:rsidRPr="005053C7">
              <w:rPr>
                <w:szCs w:val="20"/>
              </w:rPr>
              <w:t>RWC10-GR.6-S.4-GLE.1-EO.b.i</w:t>
            </w:r>
          </w:p>
        </w:tc>
        <w:tc>
          <w:tcPr>
            <w:tcW w:w="5760" w:type="dxa"/>
          </w:tcPr>
          <w:p w:rsidR="00A102F6" w:rsidRPr="005053C7" w:rsidRDefault="00A102F6" w:rsidP="005053C7">
            <w:pPr>
              <w:autoSpaceDE w:val="0"/>
              <w:autoSpaceDN w:val="0"/>
              <w:adjustRightInd w:val="0"/>
              <w:contextualSpacing/>
              <w:rPr>
                <w:rFonts w:cs="Verdana"/>
                <w:szCs w:val="20"/>
              </w:rPr>
            </w:pPr>
            <w:r w:rsidRPr="005053C7">
              <w:rPr>
                <w:rFonts w:cs="Verdana"/>
                <w:szCs w:val="20"/>
              </w:rPr>
              <w:t xml:space="preserve">Use a range of print and </w:t>
            </w:r>
            <w:proofErr w:type="spellStart"/>
            <w:r w:rsidRPr="005053C7">
              <w:rPr>
                <w:rFonts w:cs="Verdana"/>
                <w:szCs w:val="20"/>
              </w:rPr>
              <w:t>nonprint</w:t>
            </w:r>
            <w:proofErr w:type="spellEnd"/>
            <w:r w:rsidRPr="005053C7">
              <w:rPr>
                <w:rFonts w:cs="Verdana"/>
                <w:szCs w:val="20"/>
              </w:rPr>
              <w:t xml:space="preserve"> sources (atlases, data bases, reference materials, online and electronic resources, interviews,</w:t>
            </w:r>
            <w:r w:rsidR="005053C7" w:rsidRPr="005053C7">
              <w:rPr>
                <w:rFonts w:cs="Verdana"/>
                <w:szCs w:val="20"/>
              </w:rPr>
              <w:t xml:space="preserve"> </w:t>
            </w:r>
            <w:r w:rsidRPr="005053C7">
              <w:rPr>
                <w:rFonts w:cs="Verdana"/>
                <w:szCs w:val="20"/>
              </w:rPr>
              <w:t>direct observation) to locate information to answer research questions</w:t>
            </w:r>
          </w:p>
        </w:tc>
        <w:tc>
          <w:tcPr>
            <w:tcW w:w="2880" w:type="dxa"/>
            <w:vMerge/>
          </w:tcPr>
          <w:p w:rsidR="00A102F6" w:rsidRPr="005053C7" w:rsidRDefault="00A102F6" w:rsidP="005053C7">
            <w:pPr>
              <w:contextualSpacing/>
              <w:rPr>
                <w:szCs w:val="20"/>
              </w:rPr>
            </w:pPr>
          </w:p>
        </w:tc>
      </w:tr>
      <w:tr w:rsidR="00E963FE" w:rsidRPr="005053C7" w:rsidTr="005053C7">
        <w:trPr>
          <w:cantSplit/>
          <w:trHeight w:val="20"/>
          <w:jc w:val="center"/>
        </w:trPr>
        <w:tc>
          <w:tcPr>
            <w:tcW w:w="2880" w:type="dxa"/>
            <w:vMerge/>
          </w:tcPr>
          <w:p w:rsidR="00E963FE" w:rsidRPr="005053C7" w:rsidRDefault="00E963FE" w:rsidP="005053C7">
            <w:pPr>
              <w:pStyle w:val="ListParagraph"/>
              <w:numPr>
                <w:ilvl w:val="0"/>
                <w:numId w:val="4"/>
              </w:numPr>
              <w:contextualSpacing/>
              <w:rPr>
                <w:rFonts w:cs="Times New Roman"/>
                <w:szCs w:val="20"/>
              </w:rPr>
            </w:pPr>
          </w:p>
        </w:tc>
        <w:tc>
          <w:tcPr>
            <w:tcW w:w="2880" w:type="dxa"/>
          </w:tcPr>
          <w:p w:rsidR="00E963FE" w:rsidRPr="005053C7" w:rsidRDefault="003040D3" w:rsidP="005053C7">
            <w:pPr>
              <w:contextualSpacing/>
              <w:rPr>
                <w:szCs w:val="20"/>
              </w:rPr>
            </w:pPr>
            <w:r w:rsidRPr="005053C7">
              <w:rPr>
                <w:szCs w:val="20"/>
              </w:rPr>
              <w:t>RWC10-GR.6-S.</w:t>
            </w:r>
            <w:r w:rsidR="00E963FE" w:rsidRPr="005053C7">
              <w:rPr>
                <w:szCs w:val="20"/>
              </w:rPr>
              <w:t>4</w:t>
            </w:r>
            <w:r w:rsidRPr="005053C7">
              <w:rPr>
                <w:szCs w:val="20"/>
              </w:rPr>
              <w:t>-GLE.</w:t>
            </w:r>
            <w:r w:rsidR="00E963FE" w:rsidRPr="005053C7">
              <w:rPr>
                <w:szCs w:val="20"/>
              </w:rPr>
              <w:t>1</w:t>
            </w:r>
            <w:r w:rsidR="000B2A63" w:rsidRPr="005053C7">
              <w:rPr>
                <w:szCs w:val="20"/>
              </w:rPr>
              <w:t>-</w:t>
            </w:r>
            <w:r w:rsidR="00E963FE" w:rsidRPr="005053C7">
              <w:rPr>
                <w:szCs w:val="20"/>
              </w:rPr>
              <w:t>EO.c</w:t>
            </w:r>
          </w:p>
        </w:tc>
        <w:tc>
          <w:tcPr>
            <w:tcW w:w="5760" w:type="dxa"/>
          </w:tcPr>
          <w:p w:rsidR="00E963FE" w:rsidRPr="005053C7" w:rsidRDefault="00E963FE" w:rsidP="005053C7">
            <w:pPr>
              <w:autoSpaceDE w:val="0"/>
              <w:autoSpaceDN w:val="0"/>
              <w:adjustRightInd w:val="0"/>
              <w:contextualSpacing/>
              <w:rPr>
                <w:rFonts w:cs="Verdana"/>
                <w:szCs w:val="20"/>
              </w:rPr>
            </w:pPr>
            <w:r w:rsidRPr="005053C7">
              <w:rPr>
                <w:rFonts w:cs="Verdana"/>
                <w:szCs w:val="20"/>
              </w:rPr>
              <w:t>Draw evidence from literary or informational texts to support analysis, reflection, and research. (CCSS: W.6.9)</w:t>
            </w:r>
            <w:r w:rsidRPr="005053C7">
              <w:rPr>
                <w:rFonts w:cs="Verdana"/>
                <w:szCs w:val="20"/>
              </w:rPr>
              <w:tab/>
            </w:r>
          </w:p>
        </w:tc>
        <w:tc>
          <w:tcPr>
            <w:tcW w:w="2880" w:type="dxa"/>
            <w:vMerge/>
          </w:tcPr>
          <w:p w:rsidR="00E963FE" w:rsidRPr="005053C7" w:rsidRDefault="00E963FE" w:rsidP="005053C7">
            <w:pPr>
              <w:contextualSpacing/>
              <w:rPr>
                <w:szCs w:val="20"/>
              </w:rPr>
            </w:pPr>
          </w:p>
        </w:tc>
      </w:tr>
      <w:tr w:rsidR="00E963FE" w:rsidRPr="005053C7" w:rsidTr="005053C7">
        <w:trPr>
          <w:cantSplit/>
          <w:trHeight w:val="20"/>
          <w:jc w:val="center"/>
        </w:trPr>
        <w:tc>
          <w:tcPr>
            <w:tcW w:w="2880" w:type="dxa"/>
            <w:vMerge/>
          </w:tcPr>
          <w:p w:rsidR="00E963FE" w:rsidRPr="005053C7" w:rsidRDefault="00E963FE" w:rsidP="005053C7">
            <w:pPr>
              <w:pStyle w:val="ListParagraph"/>
              <w:numPr>
                <w:ilvl w:val="0"/>
                <w:numId w:val="4"/>
              </w:numPr>
              <w:contextualSpacing/>
              <w:rPr>
                <w:rFonts w:cs="Times New Roman"/>
                <w:szCs w:val="20"/>
              </w:rPr>
            </w:pPr>
          </w:p>
        </w:tc>
        <w:tc>
          <w:tcPr>
            <w:tcW w:w="2880" w:type="dxa"/>
          </w:tcPr>
          <w:p w:rsidR="00E963FE" w:rsidRPr="005053C7" w:rsidRDefault="003040D3" w:rsidP="005053C7">
            <w:pPr>
              <w:contextualSpacing/>
              <w:rPr>
                <w:szCs w:val="20"/>
              </w:rPr>
            </w:pPr>
            <w:r w:rsidRPr="005053C7">
              <w:rPr>
                <w:szCs w:val="20"/>
              </w:rPr>
              <w:t>RWC10-GR.6-S.</w:t>
            </w:r>
            <w:r w:rsidR="00E963FE" w:rsidRPr="005053C7">
              <w:rPr>
                <w:szCs w:val="20"/>
              </w:rPr>
              <w:t>4</w:t>
            </w:r>
            <w:r w:rsidRPr="005053C7">
              <w:rPr>
                <w:szCs w:val="20"/>
              </w:rPr>
              <w:t>-GLE.</w:t>
            </w:r>
            <w:r w:rsidR="00E963FE" w:rsidRPr="005053C7">
              <w:rPr>
                <w:szCs w:val="20"/>
              </w:rPr>
              <w:t>1</w:t>
            </w:r>
            <w:r w:rsidR="000B2A63" w:rsidRPr="005053C7">
              <w:rPr>
                <w:szCs w:val="20"/>
              </w:rPr>
              <w:t>-</w:t>
            </w:r>
            <w:r w:rsidR="00E963FE" w:rsidRPr="005053C7">
              <w:rPr>
                <w:szCs w:val="20"/>
              </w:rPr>
              <w:t>EO.c.ii</w:t>
            </w:r>
          </w:p>
        </w:tc>
        <w:tc>
          <w:tcPr>
            <w:tcW w:w="5760" w:type="dxa"/>
          </w:tcPr>
          <w:p w:rsidR="00E963FE" w:rsidRPr="005053C7" w:rsidRDefault="00E963FE" w:rsidP="005053C7">
            <w:pPr>
              <w:autoSpaceDE w:val="0"/>
              <w:autoSpaceDN w:val="0"/>
              <w:adjustRightInd w:val="0"/>
              <w:contextualSpacing/>
              <w:rPr>
                <w:rFonts w:cs="Verdana"/>
                <w:szCs w:val="20"/>
              </w:rPr>
            </w:pPr>
            <w:r w:rsidRPr="005053C7">
              <w:rPr>
                <w:rFonts w:cs="Verdana"/>
                <w:szCs w:val="20"/>
              </w:rPr>
              <w:t>Select and organize information, evidence, details, or quotations that support the central idea or focus</w:t>
            </w:r>
          </w:p>
        </w:tc>
        <w:tc>
          <w:tcPr>
            <w:tcW w:w="2880" w:type="dxa"/>
            <w:vMerge/>
          </w:tcPr>
          <w:p w:rsidR="00E963FE" w:rsidRPr="005053C7" w:rsidRDefault="00E963FE" w:rsidP="005053C7">
            <w:pPr>
              <w:contextualSpacing/>
              <w:rPr>
                <w:szCs w:val="20"/>
              </w:rPr>
            </w:pPr>
          </w:p>
        </w:tc>
      </w:tr>
      <w:tr w:rsidR="00E963FE" w:rsidRPr="005053C7" w:rsidTr="005053C7">
        <w:trPr>
          <w:cantSplit/>
          <w:trHeight w:val="20"/>
          <w:jc w:val="center"/>
        </w:trPr>
        <w:tc>
          <w:tcPr>
            <w:tcW w:w="2880" w:type="dxa"/>
            <w:vMerge/>
          </w:tcPr>
          <w:p w:rsidR="00E963FE" w:rsidRPr="005053C7" w:rsidRDefault="00E963FE" w:rsidP="005053C7">
            <w:pPr>
              <w:pStyle w:val="ListParagraph"/>
              <w:numPr>
                <w:ilvl w:val="0"/>
                <w:numId w:val="4"/>
              </w:numPr>
              <w:contextualSpacing/>
              <w:rPr>
                <w:rFonts w:cs="Times New Roman"/>
                <w:szCs w:val="20"/>
              </w:rPr>
            </w:pPr>
          </w:p>
        </w:tc>
        <w:tc>
          <w:tcPr>
            <w:tcW w:w="2880" w:type="dxa"/>
          </w:tcPr>
          <w:p w:rsidR="00E963FE" w:rsidRPr="005053C7" w:rsidRDefault="003040D3" w:rsidP="005053C7">
            <w:pPr>
              <w:contextualSpacing/>
              <w:rPr>
                <w:szCs w:val="20"/>
              </w:rPr>
            </w:pPr>
            <w:r w:rsidRPr="005053C7">
              <w:rPr>
                <w:szCs w:val="20"/>
              </w:rPr>
              <w:t>RWC10-GR.6-S.</w:t>
            </w:r>
            <w:r w:rsidR="00E963FE" w:rsidRPr="005053C7">
              <w:rPr>
                <w:szCs w:val="20"/>
              </w:rPr>
              <w:t>4</w:t>
            </w:r>
            <w:r w:rsidRPr="005053C7">
              <w:rPr>
                <w:szCs w:val="20"/>
              </w:rPr>
              <w:t>-GLE.</w:t>
            </w:r>
            <w:r w:rsidR="00E963FE" w:rsidRPr="005053C7">
              <w:rPr>
                <w:szCs w:val="20"/>
              </w:rPr>
              <w:t>3</w:t>
            </w:r>
            <w:r w:rsidR="000B2A63" w:rsidRPr="005053C7">
              <w:rPr>
                <w:szCs w:val="20"/>
              </w:rPr>
              <w:t>-</w:t>
            </w:r>
            <w:r w:rsidR="00E963FE" w:rsidRPr="005053C7">
              <w:rPr>
                <w:szCs w:val="20"/>
              </w:rPr>
              <w:t>EO.a</w:t>
            </w:r>
          </w:p>
        </w:tc>
        <w:tc>
          <w:tcPr>
            <w:tcW w:w="5760" w:type="dxa"/>
          </w:tcPr>
          <w:p w:rsidR="00E963FE" w:rsidRPr="005053C7" w:rsidRDefault="00E963FE" w:rsidP="005053C7">
            <w:pPr>
              <w:autoSpaceDE w:val="0"/>
              <w:autoSpaceDN w:val="0"/>
              <w:adjustRightInd w:val="0"/>
              <w:contextualSpacing/>
              <w:rPr>
                <w:rFonts w:cs="Verdana"/>
                <w:szCs w:val="20"/>
              </w:rPr>
            </w:pPr>
            <w:r w:rsidRPr="005053C7">
              <w:rPr>
                <w:rFonts w:cs="Verdana"/>
                <w:szCs w:val="20"/>
              </w:rPr>
              <w:t>Determine strengths and weaknesses of their</w:t>
            </w:r>
            <w:r w:rsidR="005053C7" w:rsidRPr="005053C7">
              <w:rPr>
                <w:rFonts w:cs="Verdana"/>
                <w:szCs w:val="20"/>
              </w:rPr>
              <w:t xml:space="preserve"> </w:t>
            </w:r>
            <w:r w:rsidRPr="005053C7">
              <w:rPr>
                <w:rFonts w:cs="Verdana"/>
                <w:szCs w:val="20"/>
              </w:rPr>
              <w:t>thinking and thinking of others by using criteria</w:t>
            </w:r>
            <w:r w:rsidR="005053C7" w:rsidRPr="005053C7">
              <w:rPr>
                <w:rFonts w:cs="Verdana"/>
                <w:szCs w:val="20"/>
              </w:rPr>
              <w:t xml:space="preserve"> </w:t>
            </w:r>
            <w:r w:rsidRPr="005053C7">
              <w:rPr>
                <w:rFonts w:cs="Verdana"/>
                <w:szCs w:val="20"/>
              </w:rPr>
              <w:t>including relevance, clarity, accuracy, fairness,</w:t>
            </w:r>
            <w:r w:rsidR="005053C7" w:rsidRPr="005053C7">
              <w:rPr>
                <w:rFonts w:cs="Verdana"/>
                <w:szCs w:val="20"/>
              </w:rPr>
              <w:t xml:space="preserve"> </w:t>
            </w:r>
            <w:r w:rsidRPr="005053C7">
              <w:rPr>
                <w:rFonts w:cs="Verdana"/>
                <w:szCs w:val="20"/>
              </w:rPr>
              <w:t>significance, depth, breadth, logic, and precision</w:t>
            </w:r>
          </w:p>
        </w:tc>
        <w:tc>
          <w:tcPr>
            <w:tcW w:w="2880" w:type="dxa"/>
            <w:vMerge/>
          </w:tcPr>
          <w:p w:rsidR="00E963FE" w:rsidRPr="005053C7" w:rsidRDefault="00E963FE" w:rsidP="005053C7">
            <w:pPr>
              <w:contextualSpacing/>
              <w:rPr>
                <w:szCs w:val="20"/>
              </w:rPr>
            </w:pPr>
          </w:p>
        </w:tc>
      </w:tr>
      <w:tr w:rsidR="00AB3C82" w:rsidRPr="005053C7" w:rsidTr="005053C7">
        <w:trPr>
          <w:cantSplit/>
          <w:trHeight w:val="20"/>
          <w:jc w:val="center"/>
        </w:trPr>
        <w:tc>
          <w:tcPr>
            <w:tcW w:w="2880" w:type="dxa"/>
            <w:vMerge w:val="restart"/>
          </w:tcPr>
          <w:p w:rsidR="00AB3C82" w:rsidRPr="005053C7" w:rsidRDefault="00AB3C82" w:rsidP="005053C7">
            <w:pPr>
              <w:pStyle w:val="ListParagraph"/>
              <w:numPr>
                <w:ilvl w:val="0"/>
                <w:numId w:val="4"/>
              </w:numPr>
              <w:contextualSpacing/>
              <w:rPr>
                <w:szCs w:val="20"/>
              </w:rPr>
            </w:pPr>
            <w:r w:rsidRPr="005053C7">
              <w:rPr>
                <w:rFonts w:cs="Times New Roman"/>
                <w:szCs w:val="20"/>
              </w:rPr>
              <w:t>Locate others’ ideas, images or information in bibliography, works cited page, or text features (for example, quotations, italics, parentheses, and footnotes).</w:t>
            </w:r>
          </w:p>
        </w:tc>
        <w:tc>
          <w:tcPr>
            <w:tcW w:w="2880" w:type="dxa"/>
          </w:tcPr>
          <w:p w:rsidR="00AB3C82" w:rsidRPr="005053C7" w:rsidRDefault="00AB3C82" w:rsidP="005053C7">
            <w:pPr>
              <w:contextualSpacing/>
              <w:rPr>
                <w:szCs w:val="20"/>
              </w:rPr>
            </w:pPr>
            <w:r w:rsidRPr="005053C7">
              <w:rPr>
                <w:szCs w:val="20"/>
              </w:rPr>
              <w:t>RWC10-GR.6-S.4-GLE.1-EO.b</w:t>
            </w:r>
          </w:p>
        </w:tc>
        <w:tc>
          <w:tcPr>
            <w:tcW w:w="5760" w:type="dxa"/>
          </w:tcPr>
          <w:p w:rsidR="00AB3C82" w:rsidRPr="005053C7" w:rsidRDefault="00AB3C82" w:rsidP="005053C7">
            <w:pPr>
              <w:autoSpaceDE w:val="0"/>
              <w:autoSpaceDN w:val="0"/>
              <w:adjustRightInd w:val="0"/>
              <w:contextualSpacing/>
              <w:rPr>
                <w:szCs w:val="20"/>
              </w:rPr>
            </w:pPr>
            <w:r w:rsidRPr="005053C7">
              <w:rPr>
                <w:rFonts w:cs="Verdana"/>
                <w:szCs w:val="20"/>
              </w:rPr>
              <w:t>Gather relevant information from multiple print and digital sources; assess the credibility of each source; and quote or paraphrase the data and conclusions of others while avoiding plagiarism and providing basic bibliographic information for sources. (CCSS: W.6.8)</w:t>
            </w:r>
          </w:p>
        </w:tc>
        <w:tc>
          <w:tcPr>
            <w:tcW w:w="2880" w:type="dxa"/>
            <w:vMerge w:val="restart"/>
          </w:tcPr>
          <w:p w:rsidR="00AB3C82" w:rsidRPr="005053C7" w:rsidRDefault="00AB3C82" w:rsidP="005053C7">
            <w:pPr>
              <w:contextualSpacing/>
              <w:rPr>
                <w:szCs w:val="20"/>
              </w:rPr>
            </w:pPr>
          </w:p>
        </w:tc>
      </w:tr>
      <w:tr w:rsidR="00E963FE" w:rsidRPr="005053C7" w:rsidTr="005053C7">
        <w:trPr>
          <w:cantSplit/>
          <w:trHeight w:val="20"/>
          <w:jc w:val="center"/>
        </w:trPr>
        <w:tc>
          <w:tcPr>
            <w:tcW w:w="2880" w:type="dxa"/>
            <w:vMerge/>
          </w:tcPr>
          <w:p w:rsidR="00E963FE" w:rsidRPr="005053C7" w:rsidRDefault="00E963FE" w:rsidP="005053C7">
            <w:pPr>
              <w:pStyle w:val="ListParagraph"/>
              <w:numPr>
                <w:ilvl w:val="0"/>
                <w:numId w:val="4"/>
              </w:numPr>
              <w:contextualSpacing/>
              <w:rPr>
                <w:rFonts w:cs="Times New Roman"/>
                <w:szCs w:val="20"/>
              </w:rPr>
            </w:pPr>
          </w:p>
        </w:tc>
        <w:tc>
          <w:tcPr>
            <w:tcW w:w="2880" w:type="dxa"/>
          </w:tcPr>
          <w:p w:rsidR="00E963FE" w:rsidRPr="005053C7" w:rsidRDefault="003040D3" w:rsidP="005053C7">
            <w:pPr>
              <w:contextualSpacing/>
              <w:rPr>
                <w:szCs w:val="20"/>
              </w:rPr>
            </w:pPr>
            <w:r w:rsidRPr="005053C7">
              <w:rPr>
                <w:szCs w:val="20"/>
              </w:rPr>
              <w:t>RWC10-GR.6-S.</w:t>
            </w:r>
            <w:r w:rsidR="00E963FE" w:rsidRPr="005053C7">
              <w:rPr>
                <w:szCs w:val="20"/>
              </w:rPr>
              <w:t>4</w:t>
            </w:r>
            <w:r w:rsidRPr="005053C7">
              <w:rPr>
                <w:szCs w:val="20"/>
              </w:rPr>
              <w:t>-GLE.</w:t>
            </w:r>
            <w:r w:rsidR="00E963FE" w:rsidRPr="005053C7">
              <w:rPr>
                <w:szCs w:val="20"/>
              </w:rPr>
              <w:t>1</w:t>
            </w:r>
            <w:r w:rsidR="000B2A63" w:rsidRPr="005053C7">
              <w:rPr>
                <w:szCs w:val="20"/>
              </w:rPr>
              <w:t>-EO</w:t>
            </w:r>
            <w:r w:rsidR="00E963FE" w:rsidRPr="005053C7">
              <w:rPr>
                <w:szCs w:val="20"/>
              </w:rPr>
              <w:t>.b.ii</w:t>
            </w:r>
          </w:p>
        </w:tc>
        <w:tc>
          <w:tcPr>
            <w:tcW w:w="5760" w:type="dxa"/>
          </w:tcPr>
          <w:p w:rsidR="00E963FE" w:rsidRPr="005053C7" w:rsidRDefault="00E963FE" w:rsidP="005053C7">
            <w:pPr>
              <w:autoSpaceDE w:val="0"/>
              <w:autoSpaceDN w:val="0"/>
              <w:adjustRightInd w:val="0"/>
              <w:contextualSpacing/>
              <w:rPr>
                <w:rFonts w:cs="Verdana"/>
                <w:szCs w:val="20"/>
              </w:rPr>
            </w:pPr>
            <w:r w:rsidRPr="005053C7">
              <w:rPr>
                <w:rFonts w:cs="Verdana"/>
                <w:szCs w:val="20"/>
              </w:rPr>
              <w:t>Locate specific information within resources using indexes, tables of contents, electronic search key words, etc.</w:t>
            </w:r>
          </w:p>
        </w:tc>
        <w:tc>
          <w:tcPr>
            <w:tcW w:w="2880" w:type="dxa"/>
            <w:vMerge/>
          </w:tcPr>
          <w:p w:rsidR="00E963FE" w:rsidRPr="005053C7" w:rsidRDefault="00E963FE" w:rsidP="005053C7">
            <w:pPr>
              <w:contextualSpacing/>
              <w:rPr>
                <w:szCs w:val="20"/>
              </w:rPr>
            </w:pPr>
          </w:p>
        </w:tc>
      </w:tr>
      <w:tr w:rsidR="000D388F" w:rsidRPr="005053C7" w:rsidTr="005053C7">
        <w:trPr>
          <w:cantSplit/>
          <w:trHeight w:val="20"/>
          <w:jc w:val="center"/>
        </w:trPr>
        <w:tc>
          <w:tcPr>
            <w:tcW w:w="2880" w:type="dxa"/>
          </w:tcPr>
          <w:p w:rsidR="000D388F" w:rsidRPr="005053C7" w:rsidRDefault="000D388F" w:rsidP="005053C7">
            <w:pPr>
              <w:pStyle w:val="ListParagraph"/>
              <w:numPr>
                <w:ilvl w:val="0"/>
                <w:numId w:val="4"/>
              </w:numPr>
              <w:contextualSpacing/>
              <w:rPr>
                <w:rFonts w:cs="Times New Roman"/>
                <w:szCs w:val="20"/>
              </w:rPr>
            </w:pPr>
            <w:r w:rsidRPr="005053C7">
              <w:rPr>
                <w:rFonts w:cs="Times New Roman"/>
                <w:szCs w:val="20"/>
              </w:rPr>
              <w:lastRenderedPageBreak/>
              <w:t>Locate meanings and pronunciations of unfamiliar words using dictionaries, glossaries, and other sources.</w:t>
            </w:r>
          </w:p>
        </w:tc>
        <w:tc>
          <w:tcPr>
            <w:tcW w:w="2880" w:type="dxa"/>
          </w:tcPr>
          <w:p w:rsidR="000D388F" w:rsidRPr="005053C7" w:rsidRDefault="003040D3" w:rsidP="005053C7">
            <w:pPr>
              <w:contextualSpacing/>
              <w:rPr>
                <w:szCs w:val="20"/>
              </w:rPr>
            </w:pPr>
            <w:r w:rsidRPr="005053C7">
              <w:rPr>
                <w:szCs w:val="20"/>
              </w:rPr>
              <w:t>RWC10-GR.6-S.</w:t>
            </w:r>
            <w:r w:rsidR="000D388F" w:rsidRPr="005053C7">
              <w:rPr>
                <w:szCs w:val="20"/>
              </w:rPr>
              <w:t>2</w:t>
            </w:r>
            <w:r w:rsidRPr="005053C7">
              <w:rPr>
                <w:szCs w:val="20"/>
              </w:rPr>
              <w:t>-GLE.</w:t>
            </w:r>
            <w:r w:rsidR="000D388F" w:rsidRPr="005053C7">
              <w:rPr>
                <w:szCs w:val="20"/>
              </w:rPr>
              <w:t>3</w:t>
            </w:r>
            <w:r w:rsidR="000B2A63" w:rsidRPr="005053C7">
              <w:rPr>
                <w:szCs w:val="20"/>
              </w:rPr>
              <w:t>-EO</w:t>
            </w:r>
            <w:r w:rsidR="000D388F" w:rsidRPr="005053C7">
              <w:rPr>
                <w:szCs w:val="20"/>
              </w:rPr>
              <w:t>.a.v</w:t>
            </w:r>
          </w:p>
        </w:tc>
        <w:tc>
          <w:tcPr>
            <w:tcW w:w="5760" w:type="dxa"/>
          </w:tcPr>
          <w:p w:rsidR="000D388F" w:rsidRPr="005053C7" w:rsidRDefault="000D388F" w:rsidP="005053C7">
            <w:pPr>
              <w:contextualSpacing/>
              <w:rPr>
                <w:szCs w:val="20"/>
              </w:rPr>
            </w:pPr>
            <w:r w:rsidRPr="005053C7">
              <w:rPr>
                <w:szCs w:val="20"/>
              </w:rPr>
              <w:t>Consult reference materials (e.g., dictionaries, glossaries, thesauruses), both print and digital, to find the pronunciation of a word or determine or clarify its precise meaning or its part of speech.</w:t>
            </w:r>
            <w:r w:rsidR="007A0711" w:rsidRPr="005053C7">
              <w:rPr>
                <w:rFonts w:cs="Verdana"/>
                <w:szCs w:val="20"/>
              </w:rPr>
              <w:t xml:space="preserve"> (CCSS: L.6.4c)</w:t>
            </w:r>
          </w:p>
        </w:tc>
        <w:tc>
          <w:tcPr>
            <w:tcW w:w="2880" w:type="dxa"/>
          </w:tcPr>
          <w:p w:rsidR="000D388F" w:rsidRPr="005053C7" w:rsidRDefault="000D388F" w:rsidP="005053C7">
            <w:pPr>
              <w:contextualSpacing/>
              <w:rPr>
                <w:szCs w:val="20"/>
              </w:rPr>
            </w:pPr>
          </w:p>
        </w:tc>
      </w:tr>
      <w:tr w:rsidR="00E963FE" w:rsidRPr="005053C7" w:rsidTr="005053C7">
        <w:trPr>
          <w:cantSplit/>
          <w:trHeight w:val="20"/>
          <w:jc w:val="center"/>
        </w:trPr>
        <w:tc>
          <w:tcPr>
            <w:tcW w:w="2880" w:type="dxa"/>
          </w:tcPr>
          <w:p w:rsidR="00E963FE" w:rsidRPr="005053C7" w:rsidRDefault="00E963FE" w:rsidP="005053C7">
            <w:pPr>
              <w:pStyle w:val="ListParagraph"/>
              <w:numPr>
                <w:ilvl w:val="0"/>
                <w:numId w:val="4"/>
              </w:numPr>
              <w:contextualSpacing/>
              <w:rPr>
                <w:rFonts w:cs="Times New Roman"/>
                <w:szCs w:val="20"/>
              </w:rPr>
            </w:pPr>
            <w:r w:rsidRPr="005053C7">
              <w:rPr>
                <w:rFonts w:cs="Times New Roman"/>
                <w:szCs w:val="20"/>
              </w:rPr>
              <w:t>Give credit for borrowed information by listing sources.</w:t>
            </w:r>
          </w:p>
        </w:tc>
        <w:tc>
          <w:tcPr>
            <w:tcW w:w="2880" w:type="dxa"/>
          </w:tcPr>
          <w:p w:rsidR="00E963FE" w:rsidRPr="005053C7" w:rsidRDefault="003040D3" w:rsidP="005053C7">
            <w:pPr>
              <w:contextualSpacing/>
              <w:rPr>
                <w:szCs w:val="20"/>
              </w:rPr>
            </w:pPr>
            <w:r w:rsidRPr="005053C7">
              <w:rPr>
                <w:szCs w:val="20"/>
              </w:rPr>
              <w:t>RWC10-GR.6-S.</w:t>
            </w:r>
            <w:r w:rsidR="00E963FE" w:rsidRPr="005053C7">
              <w:rPr>
                <w:szCs w:val="20"/>
              </w:rPr>
              <w:t>4</w:t>
            </w:r>
            <w:r w:rsidRPr="005053C7">
              <w:rPr>
                <w:szCs w:val="20"/>
              </w:rPr>
              <w:t>-GLE.</w:t>
            </w:r>
            <w:r w:rsidR="00E963FE" w:rsidRPr="005053C7">
              <w:rPr>
                <w:szCs w:val="20"/>
              </w:rPr>
              <w:t>1</w:t>
            </w:r>
            <w:r w:rsidR="000B2A63" w:rsidRPr="005053C7">
              <w:rPr>
                <w:szCs w:val="20"/>
              </w:rPr>
              <w:t>-EO</w:t>
            </w:r>
            <w:r w:rsidR="00E963FE" w:rsidRPr="005053C7">
              <w:rPr>
                <w:szCs w:val="20"/>
              </w:rPr>
              <w:t>.b</w:t>
            </w:r>
          </w:p>
        </w:tc>
        <w:tc>
          <w:tcPr>
            <w:tcW w:w="5760" w:type="dxa"/>
          </w:tcPr>
          <w:p w:rsidR="00E963FE" w:rsidRPr="005053C7" w:rsidRDefault="00E963FE" w:rsidP="005053C7">
            <w:pPr>
              <w:autoSpaceDE w:val="0"/>
              <w:autoSpaceDN w:val="0"/>
              <w:adjustRightInd w:val="0"/>
              <w:contextualSpacing/>
              <w:rPr>
                <w:rFonts w:cs="Verdana"/>
                <w:szCs w:val="20"/>
              </w:rPr>
            </w:pPr>
            <w:r w:rsidRPr="005053C7">
              <w:rPr>
                <w:rFonts w:cs="Verdana"/>
                <w:szCs w:val="20"/>
              </w:rPr>
              <w:t>Gather relevant information from multiple print and digital sources; assess the credibility of each source; and quote or paraphrase the data and conclusions of others while avoiding plagiarism and providing basic bibliographic information for sources. (CCSS: W.6.8)</w:t>
            </w:r>
          </w:p>
        </w:tc>
        <w:tc>
          <w:tcPr>
            <w:tcW w:w="2880" w:type="dxa"/>
          </w:tcPr>
          <w:p w:rsidR="00E963FE" w:rsidRPr="005053C7" w:rsidRDefault="00E963FE" w:rsidP="005053C7">
            <w:pPr>
              <w:contextualSpacing/>
              <w:rPr>
                <w:szCs w:val="20"/>
              </w:rPr>
            </w:pPr>
          </w:p>
        </w:tc>
      </w:tr>
    </w:tbl>
    <w:p w:rsidR="009F4BFD" w:rsidRDefault="009F4BFD">
      <w:r>
        <w:br w:type="page"/>
      </w:r>
    </w:p>
    <w:tbl>
      <w:tblPr>
        <w:tblStyle w:val="TableGrid"/>
        <w:tblW w:w="14400" w:type="dxa"/>
        <w:jc w:val="center"/>
        <w:tblLayout w:type="fixed"/>
        <w:tblLook w:val="04A0"/>
      </w:tblPr>
      <w:tblGrid>
        <w:gridCol w:w="2880"/>
        <w:gridCol w:w="2880"/>
        <w:gridCol w:w="5760"/>
        <w:gridCol w:w="2880"/>
      </w:tblGrid>
      <w:tr w:rsidR="00005344" w:rsidRPr="005053C7" w:rsidTr="005053C7">
        <w:trPr>
          <w:cantSplit/>
          <w:trHeight w:val="20"/>
          <w:jc w:val="center"/>
        </w:trPr>
        <w:tc>
          <w:tcPr>
            <w:tcW w:w="2880" w:type="dxa"/>
            <w:shd w:val="clear" w:color="auto" w:fill="C6D9F1" w:themeFill="text2" w:themeFillTint="33"/>
          </w:tcPr>
          <w:p w:rsidR="00005344" w:rsidRPr="005053C7" w:rsidRDefault="00005344" w:rsidP="005053C7">
            <w:pPr>
              <w:pStyle w:val="Default"/>
              <w:contextualSpacing/>
              <w:rPr>
                <w:rFonts w:ascii="Verdana" w:hAnsi="Verdana" w:cs="Times New Roman"/>
                <w:sz w:val="20"/>
                <w:szCs w:val="20"/>
              </w:rPr>
            </w:pPr>
            <w:r w:rsidRPr="005053C7">
              <w:rPr>
                <w:rFonts w:ascii="Verdana" w:hAnsi="Verdana" w:cs="Times New Roman"/>
                <w:b/>
                <w:bCs/>
                <w:sz w:val="20"/>
                <w:szCs w:val="20"/>
              </w:rPr>
              <w:lastRenderedPageBreak/>
              <w:t xml:space="preserve">Standard 6 </w:t>
            </w:r>
          </w:p>
        </w:tc>
        <w:tc>
          <w:tcPr>
            <w:tcW w:w="11520" w:type="dxa"/>
            <w:gridSpan w:val="3"/>
            <w:shd w:val="clear" w:color="auto" w:fill="C6D9F1" w:themeFill="text2" w:themeFillTint="33"/>
          </w:tcPr>
          <w:p w:rsidR="00005344" w:rsidRPr="005053C7" w:rsidRDefault="00005344" w:rsidP="005053C7">
            <w:pPr>
              <w:pStyle w:val="Default"/>
              <w:contextualSpacing/>
              <w:rPr>
                <w:rFonts w:ascii="Verdana" w:hAnsi="Verdana" w:cs="Times New Roman"/>
                <w:sz w:val="20"/>
                <w:szCs w:val="20"/>
              </w:rPr>
            </w:pPr>
            <w:r w:rsidRPr="005053C7">
              <w:rPr>
                <w:rFonts w:ascii="Verdana" w:hAnsi="Verdana" w:cs="Times New Roman"/>
                <w:sz w:val="20"/>
                <w:szCs w:val="20"/>
              </w:rPr>
              <w:t xml:space="preserve">Students read and recognize literature as a record of human experience. </w:t>
            </w:r>
          </w:p>
        </w:tc>
      </w:tr>
      <w:tr w:rsidR="00005344" w:rsidRPr="005053C7" w:rsidTr="005053C7">
        <w:trPr>
          <w:cantSplit/>
          <w:trHeight w:val="20"/>
          <w:jc w:val="center"/>
        </w:trPr>
        <w:tc>
          <w:tcPr>
            <w:tcW w:w="2880" w:type="dxa"/>
            <w:shd w:val="clear" w:color="auto" w:fill="D9D9D9" w:themeFill="background1" w:themeFillShade="D9"/>
          </w:tcPr>
          <w:p w:rsidR="00005344" w:rsidRPr="005053C7" w:rsidRDefault="00005344" w:rsidP="005053C7">
            <w:pPr>
              <w:pStyle w:val="Default"/>
              <w:contextualSpacing/>
              <w:rPr>
                <w:rFonts w:ascii="Verdana" w:hAnsi="Verdana" w:cs="Times New Roman"/>
                <w:sz w:val="20"/>
                <w:szCs w:val="20"/>
              </w:rPr>
            </w:pPr>
            <w:r w:rsidRPr="005053C7">
              <w:rPr>
                <w:rFonts w:ascii="Verdana" w:hAnsi="Verdana" w:cs="Times New Roman"/>
                <w:b/>
                <w:bCs/>
                <w:sz w:val="20"/>
                <w:szCs w:val="20"/>
              </w:rPr>
              <w:t xml:space="preserve">Benchmarks </w:t>
            </w:r>
          </w:p>
        </w:tc>
        <w:tc>
          <w:tcPr>
            <w:tcW w:w="11520" w:type="dxa"/>
            <w:gridSpan w:val="3"/>
            <w:shd w:val="clear" w:color="auto" w:fill="D9D9D9" w:themeFill="background1" w:themeFillShade="D9"/>
          </w:tcPr>
          <w:p w:rsidR="005053C7" w:rsidRPr="005053C7" w:rsidRDefault="00005344" w:rsidP="005053C7">
            <w:pPr>
              <w:pStyle w:val="Default"/>
              <w:numPr>
                <w:ilvl w:val="0"/>
                <w:numId w:val="23"/>
              </w:numPr>
              <w:contextualSpacing/>
              <w:rPr>
                <w:rFonts w:ascii="Verdana" w:hAnsi="Verdana" w:cs="Times New Roman"/>
                <w:sz w:val="20"/>
                <w:szCs w:val="20"/>
              </w:rPr>
            </w:pPr>
            <w:r w:rsidRPr="005053C7">
              <w:rPr>
                <w:rFonts w:ascii="Verdana" w:hAnsi="Verdana" w:cs="Times New Roman"/>
                <w:sz w:val="20"/>
                <w:szCs w:val="20"/>
              </w:rPr>
              <w:t>Reading, responding to, and discussing a variety of novels, poetry, short stories, non-fiction, content-area and technical material, and plays;</w:t>
            </w:r>
          </w:p>
          <w:p w:rsidR="005053C7" w:rsidRPr="005053C7" w:rsidRDefault="00005344" w:rsidP="005053C7">
            <w:pPr>
              <w:pStyle w:val="Default"/>
              <w:numPr>
                <w:ilvl w:val="0"/>
                <w:numId w:val="23"/>
              </w:numPr>
              <w:contextualSpacing/>
              <w:rPr>
                <w:rFonts w:ascii="Verdana" w:hAnsi="Verdana" w:cs="Times New Roman"/>
                <w:sz w:val="20"/>
                <w:szCs w:val="20"/>
              </w:rPr>
            </w:pPr>
            <w:r w:rsidRPr="005053C7">
              <w:rPr>
                <w:rFonts w:ascii="Verdana" w:hAnsi="Verdana" w:cs="Times New Roman"/>
                <w:sz w:val="20"/>
                <w:szCs w:val="20"/>
              </w:rPr>
              <w:t xml:space="preserve">Reading, responding to, and discussing literature that represents points of view from places, people, and events that are familiar and unfamiliar; </w:t>
            </w:r>
          </w:p>
          <w:p w:rsidR="005053C7" w:rsidRPr="005053C7" w:rsidRDefault="00005344" w:rsidP="005053C7">
            <w:pPr>
              <w:pStyle w:val="Default"/>
              <w:numPr>
                <w:ilvl w:val="0"/>
                <w:numId w:val="23"/>
              </w:numPr>
              <w:contextualSpacing/>
              <w:rPr>
                <w:rFonts w:ascii="Verdana" w:hAnsi="Verdana" w:cs="Times New Roman"/>
                <w:sz w:val="20"/>
                <w:szCs w:val="20"/>
              </w:rPr>
            </w:pPr>
            <w:r w:rsidRPr="005053C7">
              <w:rPr>
                <w:rFonts w:ascii="Verdana" w:hAnsi="Verdana" w:cs="Times New Roman"/>
                <w:sz w:val="20"/>
                <w:szCs w:val="20"/>
              </w:rPr>
              <w:t xml:space="preserve">Distinguishing the elements that characterize and define a literary “classic;” </w:t>
            </w:r>
          </w:p>
          <w:p w:rsidR="005053C7" w:rsidRPr="005053C7" w:rsidRDefault="00005344" w:rsidP="005053C7">
            <w:pPr>
              <w:pStyle w:val="Default"/>
              <w:numPr>
                <w:ilvl w:val="0"/>
                <w:numId w:val="23"/>
              </w:numPr>
              <w:contextualSpacing/>
              <w:rPr>
                <w:rFonts w:ascii="Verdana" w:hAnsi="Verdana" w:cs="Times New Roman"/>
                <w:sz w:val="20"/>
                <w:szCs w:val="20"/>
              </w:rPr>
            </w:pPr>
            <w:r w:rsidRPr="005053C7">
              <w:rPr>
                <w:rFonts w:ascii="Verdana" w:hAnsi="Verdana" w:cs="Times New Roman"/>
                <w:sz w:val="20"/>
                <w:szCs w:val="20"/>
              </w:rPr>
              <w:t xml:space="preserve">Comparing the diverse voices of our national experience as they read a variety of United States literature; </w:t>
            </w:r>
          </w:p>
          <w:p w:rsidR="005053C7" w:rsidRPr="005053C7" w:rsidRDefault="00005344" w:rsidP="005053C7">
            <w:pPr>
              <w:pStyle w:val="Default"/>
              <w:numPr>
                <w:ilvl w:val="0"/>
                <w:numId w:val="23"/>
              </w:numPr>
              <w:contextualSpacing/>
              <w:rPr>
                <w:rFonts w:ascii="Verdana" w:hAnsi="Verdana" w:cs="Times New Roman"/>
                <w:sz w:val="20"/>
                <w:szCs w:val="20"/>
              </w:rPr>
            </w:pPr>
            <w:r w:rsidRPr="005053C7">
              <w:rPr>
                <w:rFonts w:ascii="Verdana" w:hAnsi="Verdana" w:cs="Times New Roman"/>
                <w:sz w:val="20"/>
                <w:szCs w:val="20"/>
              </w:rPr>
              <w:t>Using literary terminology accurately, including setting, character, conflict, plot, resolution, theme, foreshadowing, and figurative language; and</w:t>
            </w:r>
          </w:p>
          <w:p w:rsidR="00005344" w:rsidRPr="005053C7" w:rsidRDefault="00005344" w:rsidP="005053C7">
            <w:pPr>
              <w:pStyle w:val="Default"/>
              <w:numPr>
                <w:ilvl w:val="0"/>
                <w:numId w:val="23"/>
              </w:numPr>
              <w:contextualSpacing/>
              <w:rPr>
                <w:rFonts w:ascii="Verdana" w:hAnsi="Verdana" w:cs="Times New Roman"/>
                <w:sz w:val="20"/>
                <w:szCs w:val="20"/>
              </w:rPr>
            </w:pPr>
            <w:r w:rsidRPr="005053C7">
              <w:rPr>
                <w:rFonts w:ascii="Verdana" w:hAnsi="Verdana" w:cs="Times New Roman"/>
                <w:sz w:val="20"/>
                <w:szCs w:val="20"/>
              </w:rPr>
              <w:t xml:space="preserve">Using new vocabulary from literature in other context. </w:t>
            </w:r>
          </w:p>
        </w:tc>
      </w:tr>
      <w:tr w:rsidR="00E54DEB" w:rsidRPr="005053C7" w:rsidTr="005053C7">
        <w:trPr>
          <w:cantSplit/>
          <w:trHeight w:val="20"/>
          <w:jc w:val="center"/>
        </w:trPr>
        <w:tc>
          <w:tcPr>
            <w:tcW w:w="2880" w:type="dxa"/>
          </w:tcPr>
          <w:p w:rsidR="00E54DEB" w:rsidRPr="005053C7" w:rsidRDefault="00E54DEB" w:rsidP="005053C7">
            <w:pPr>
              <w:contextualSpacing/>
              <w:rPr>
                <w:b/>
                <w:szCs w:val="20"/>
              </w:rPr>
            </w:pPr>
            <w:r w:rsidRPr="005053C7">
              <w:rPr>
                <w:b/>
                <w:szCs w:val="20"/>
              </w:rPr>
              <w:t>Assessment Objective</w:t>
            </w:r>
          </w:p>
        </w:tc>
        <w:tc>
          <w:tcPr>
            <w:tcW w:w="2880" w:type="dxa"/>
          </w:tcPr>
          <w:p w:rsidR="00E54DEB" w:rsidRPr="005053C7" w:rsidRDefault="00E54DEB" w:rsidP="005053C7">
            <w:pPr>
              <w:contextualSpacing/>
              <w:rPr>
                <w:b/>
                <w:szCs w:val="20"/>
              </w:rPr>
            </w:pPr>
            <w:r w:rsidRPr="005053C7">
              <w:rPr>
                <w:b/>
                <w:szCs w:val="20"/>
              </w:rPr>
              <w:t>CAS Alignment Code</w:t>
            </w:r>
          </w:p>
        </w:tc>
        <w:tc>
          <w:tcPr>
            <w:tcW w:w="5760" w:type="dxa"/>
          </w:tcPr>
          <w:p w:rsidR="00E54DEB" w:rsidRPr="005053C7" w:rsidRDefault="00E54DEB" w:rsidP="005053C7">
            <w:pPr>
              <w:contextualSpacing/>
              <w:rPr>
                <w:b/>
                <w:szCs w:val="20"/>
              </w:rPr>
            </w:pPr>
            <w:r w:rsidRPr="005053C7">
              <w:rPr>
                <w:b/>
                <w:szCs w:val="20"/>
              </w:rPr>
              <w:t>CAS Expectation Text</w:t>
            </w:r>
          </w:p>
        </w:tc>
        <w:tc>
          <w:tcPr>
            <w:tcW w:w="2880" w:type="dxa"/>
          </w:tcPr>
          <w:p w:rsidR="00E54DEB" w:rsidRPr="005053C7" w:rsidRDefault="00E54DEB" w:rsidP="005053C7">
            <w:pPr>
              <w:contextualSpacing/>
              <w:rPr>
                <w:b/>
                <w:szCs w:val="20"/>
              </w:rPr>
            </w:pPr>
            <w:r w:rsidRPr="005053C7">
              <w:rPr>
                <w:b/>
                <w:szCs w:val="20"/>
              </w:rPr>
              <w:t>Comment</w:t>
            </w:r>
          </w:p>
        </w:tc>
      </w:tr>
      <w:tr w:rsidR="00605BA7" w:rsidRPr="005053C7" w:rsidTr="005053C7">
        <w:trPr>
          <w:cantSplit/>
          <w:trHeight w:val="20"/>
          <w:jc w:val="center"/>
        </w:trPr>
        <w:tc>
          <w:tcPr>
            <w:tcW w:w="2880" w:type="dxa"/>
            <w:vMerge w:val="restart"/>
          </w:tcPr>
          <w:p w:rsidR="00605BA7" w:rsidRPr="005053C7" w:rsidRDefault="00605BA7" w:rsidP="005053C7">
            <w:pPr>
              <w:pStyle w:val="ListParagraph"/>
              <w:numPr>
                <w:ilvl w:val="0"/>
                <w:numId w:val="5"/>
              </w:numPr>
              <w:contextualSpacing/>
              <w:rPr>
                <w:rFonts w:cs="Times New Roman"/>
                <w:szCs w:val="20"/>
              </w:rPr>
            </w:pPr>
            <w:r w:rsidRPr="005053C7">
              <w:rPr>
                <w:rFonts w:cs="Times New Roman"/>
                <w:szCs w:val="20"/>
              </w:rPr>
              <w:t>Read and respond to a variety of literature (for example, novels, poetry, short stories, non-fiction and plays) that represents perspectives from places, people, and events that are familiar and unfamiliar.</w:t>
            </w:r>
          </w:p>
        </w:tc>
        <w:tc>
          <w:tcPr>
            <w:tcW w:w="2880" w:type="dxa"/>
          </w:tcPr>
          <w:p w:rsidR="00605BA7" w:rsidRPr="005053C7" w:rsidRDefault="003040D3" w:rsidP="005053C7">
            <w:pPr>
              <w:contextualSpacing/>
              <w:rPr>
                <w:szCs w:val="20"/>
              </w:rPr>
            </w:pPr>
            <w:r w:rsidRPr="005053C7">
              <w:rPr>
                <w:szCs w:val="20"/>
              </w:rPr>
              <w:t>RWC10-GR.6-S.</w:t>
            </w:r>
            <w:r w:rsidR="00605BA7" w:rsidRPr="005053C7">
              <w:rPr>
                <w:szCs w:val="20"/>
              </w:rPr>
              <w:t>2</w:t>
            </w:r>
            <w:r w:rsidRPr="005053C7">
              <w:rPr>
                <w:szCs w:val="20"/>
              </w:rPr>
              <w:t>-GLE.</w:t>
            </w:r>
            <w:r w:rsidR="00605BA7" w:rsidRPr="005053C7">
              <w:rPr>
                <w:szCs w:val="20"/>
              </w:rPr>
              <w:t>1</w:t>
            </w:r>
            <w:r w:rsidR="000B2A63" w:rsidRPr="005053C7">
              <w:rPr>
                <w:szCs w:val="20"/>
              </w:rPr>
              <w:t>-EO</w:t>
            </w:r>
            <w:r w:rsidR="00605BA7" w:rsidRPr="005053C7">
              <w:rPr>
                <w:szCs w:val="20"/>
              </w:rPr>
              <w:t>.a.i</w:t>
            </w:r>
          </w:p>
        </w:tc>
        <w:tc>
          <w:tcPr>
            <w:tcW w:w="5760" w:type="dxa"/>
          </w:tcPr>
          <w:p w:rsidR="00605BA7" w:rsidRDefault="00605BA7" w:rsidP="005053C7">
            <w:pPr>
              <w:contextualSpacing/>
              <w:rPr>
                <w:bCs/>
                <w:szCs w:val="20"/>
              </w:rPr>
            </w:pPr>
            <w:r w:rsidRPr="005053C7">
              <w:rPr>
                <w:bCs/>
                <w:szCs w:val="20"/>
              </w:rPr>
              <w:t xml:space="preserve">Cite textual evidence to support analysis of what the text says explicitly as well as inferences drawn from the text. (RL.6.1) </w:t>
            </w:r>
          </w:p>
          <w:p w:rsidR="009F4BFD" w:rsidRPr="005053C7" w:rsidRDefault="009F4BFD" w:rsidP="005053C7">
            <w:pPr>
              <w:contextualSpacing/>
              <w:rPr>
                <w:szCs w:val="20"/>
              </w:rPr>
            </w:pPr>
          </w:p>
        </w:tc>
        <w:tc>
          <w:tcPr>
            <w:tcW w:w="2880" w:type="dxa"/>
            <w:vMerge w:val="restart"/>
          </w:tcPr>
          <w:p w:rsidR="00605BA7" w:rsidRPr="005053C7" w:rsidRDefault="00605BA7" w:rsidP="005053C7">
            <w:pPr>
              <w:contextualSpacing/>
              <w:rPr>
                <w:szCs w:val="20"/>
              </w:rPr>
            </w:pPr>
          </w:p>
        </w:tc>
      </w:tr>
      <w:tr w:rsidR="00605BA7" w:rsidRPr="005053C7" w:rsidTr="005053C7">
        <w:trPr>
          <w:cantSplit/>
          <w:trHeight w:val="20"/>
          <w:jc w:val="center"/>
        </w:trPr>
        <w:tc>
          <w:tcPr>
            <w:tcW w:w="2880" w:type="dxa"/>
            <w:vMerge/>
          </w:tcPr>
          <w:p w:rsidR="00605BA7" w:rsidRPr="005053C7" w:rsidRDefault="00605BA7" w:rsidP="005053C7">
            <w:pPr>
              <w:pStyle w:val="ListParagraph"/>
              <w:numPr>
                <w:ilvl w:val="0"/>
                <w:numId w:val="5"/>
              </w:numPr>
              <w:contextualSpacing/>
              <w:rPr>
                <w:rFonts w:cs="Times New Roman"/>
                <w:szCs w:val="20"/>
              </w:rPr>
            </w:pPr>
          </w:p>
        </w:tc>
        <w:tc>
          <w:tcPr>
            <w:tcW w:w="2880" w:type="dxa"/>
          </w:tcPr>
          <w:p w:rsidR="00605BA7" w:rsidRPr="005053C7" w:rsidRDefault="003040D3" w:rsidP="005053C7">
            <w:pPr>
              <w:contextualSpacing/>
              <w:rPr>
                <w:szCs w:val="20"/>
              </w:rPr>
            </w:pPr>
            <w:r w:rsidRPr="005053C7">
              <w:rPr>
                <w:szCs w:val="20"/>
              </w:rPr>
              <w:t>RWC10-GR.6-S.</w:t>
            </w:r>
            <w:r w:rsidR="00605BA7" w:rsidRPr="005053C7">
              <w:rPr>
                <w:szCs w:val="20"/>
              </w:rPr>
              <w:t>2</w:t>
            </w:r>
            <w:r w:rsidRPr="005053C7">
              <w:rPr>
                <w:szCs w:val="20"/>
              </w:rPr>
              <w:t>-GLE.</w:t>
            </w:r>
            <w:r w:rsidR="00605BA7" w:rsidRPr="005053C7">
              <w:rPr>
                <w:szCs w:val="20"/>
              </w:rPr>
              <w:t>1</w:t>
            </w:r>
            <w:r w:rsidR="000B2A63" w:rsidRPr="005053C7">
              <w:rPr>
                <w:szCs w:val="20"/>
              </w:rPr>
              <w:t>-EO</w:t>
            </w:r>
            <w:r w:rsidR="00605BA7" w:rsidRPr="005053C7">
              <w:rPr>
                <w:szCs w:val="20"/>
              </w:rPr>
              <w:t>.a.iii</w:t>
            </w:r>
          </w:p>
        </w:tc>
        <w:tc>
          <w:tcPr>
            <w:tcW w:w="5760" w:type="dxa"/>
          </w:tcPr>
          <w:p w:rsidR="00605BA7" w:rsidRDefault="00605BA7" w:rsidP="005053C7">
            <w:pPr>
              <w:contextualSpacing/>
              <w:rPr>
                <w:bCs/>
                <w:szCs w:val="20"/>
              </w:rPr>
            </w:pPr>
            <w:r w:rsidRPr="005053C7">
              <w:rPr>
                <w:bCs/>
                <w:szCs w:val="20"/>
              </w:rPr>
              <w:t>Describe how a particular story’s or drama’s plot unfolds in a series of episodes as well as how the characters respond or change as the plot moves toward a resolution. (CCSS: RL.6.3)</w:t>
            </w:r>
          </w:p>
          <w:p w:rsidR="009F4BFD" w:rsidRPr="005053C7" w:rsidRDefault="009F4BFD" w:rsidP="005053C7">
            <w:pPr>
              <w:contextualSpacing/>
              <w:rPr>
                <w:bCs/>
                <w:szCs w:val="20"/>
              </w:rPr>
            </w:pPr>
          </w:p>
        </w:tc>
        <w:tc>
          <w:tcPr>
            <w:tcW w:w="2880" w:type="dxa"/>
            <w:vMerge/>
          </w:tcPr>
          <w:p w:rsidR="00605BA7" w:rsidRPr="005053C7" w:rsidRDefault="00605BA7" w:rsidP="005053C7">
            <w:pPr>
              <w:contextualSpacing/>
              <w:rPr>
                <w:szCs w:val="20"/>
              </w:rPr>
            </w:pPr>
          </w:p>
        </w:tc>
      </w:tr>
      <w:tr w:rsidR="00605BA7" w:rsidRPr="005053C7" w:rsidTr="005053C7">
        <w:trPr>
          <w:cantSplit/>
          <w:trHeight w:val="20"/>
          <w:jc w:val="center"/>
        </w:trPr>
        <w:tc>
          <w:tcPr>
            <w:tcW w:w="2880" w:type="dxa"/>
            <w:vMerge/>
          </w:tcPr>
          <w:p w:rsidR="00605BA7" w:rsidRPr="005053C7" w:rsidRDefault="00605BA7" w:rsidP="005053C7">
            <w:pPr>
              <w:pStyle w:val="ListParagraph"/>
              <w:numPr>
                <w:ilvl w:val="0"/>
                <w:numId w:val="5"/>
              </w:numPr>
              <w:contextualSpacing/>
              <w:rPr>
                <w:rFonts w:cs="Times New Roman"/>
                <w:szCs w:val="20"/>
              </w:rPr>
            </w:pPr>
          </w:p>
        </w:tc>
        <w:tc>
          <w:tcPr>
            <w:tcW w:w="2880" w:type="dxa"/>
          </w:tcPr>
          <w:p w:rsidR="00605BA7" w:rsidRPr="005053C7" w:rsidRDefault="003040D3" w:rsidP="005053C7">
            <w:pPr>
              <w:contextualSpacing/>
              <w:rPr>
                <w:szCs w:val="20"/>
              </w:rPr>
            </w:pPr>
            <w:r w:rsidRPr="005053C7">
              <w:rPr>
                <w:szCs w:val="20"/>
              </w:rPr>
              <w:t>RWC10-GR.6-S.</w:t>
            </w:r>
            <w:r w:rsidR="00605BA7" w:rsidRPr="005053C7">
              <w:rPr>
                <w:szCs w:val="20"/>
              </w:rPr>
              <w:t>2</w:t>
            </w:r>
            <w:r w:rsidRPr="005053C7">
              <w:rPr>
                <w:szCs w:val="20"/>
              </w:rPr>
              <w:t>-GLE.</w:t>
            </w:r>
            <w:r w:rsidR="00605BA7" w:rsidRPr="005053C7">
              <w:rPr>
                <w:szCs w:val="20"/>
              </w:rPr>
              <w:t>1</w:t>
            </w:r>
            <w:r w:rsidR="000B2A63" w:rsidRPr="005053C7">
              <w:rPr>
                <w:szCs w:val="20"/>
              </w:rPr>
              <w:t>-EO</w:t>
            </w:r>
            <w:r w:rsidR="00605BA7" w:rsidRPr="005053C7">
              <w:rPr>
                <w:szCs w:val="20"/>
              </w:rPr>
              <w:t>.c.i</w:t>
            </w:r>
          </w:p>
        </w:tc>
        <w:tc>
          <w:tcPr>
            <w:tcW w:w="5760" w:type="dxa"/>
          </w:tcPr>
          <w:p w:rsidR="00605BA7" w:rsidRDefault="00605BA7" w:rsidP="005053C7">
            <w:pPr>
              <w:contextualSpacing/>
              <w:rPr>
                <w:rFonts w:cs="Verdana"/>
                <w:szCs w:val="20"/>
              </w:rPr>
            </w:pPr>
            <w:r w:rsidRPr="005053C7">
              <w:rPr>
                <w:bCs/>
                <w:szCs w:val="20"/>
              </w:rPr>
              <w:t>Compare and contrast the experience of reading a story, drama, or poem to listening to or viewing an audio, video, or live version of the text, including contrasting what they “see” and “hear” when reading the text to what they perceive when they listen or watch</w:t>
            </w:r>
            <w:r w:rsidR="00536298" w:rsidRPr="005053C7">
              <w:rPr>
                <w:bCs/>
                <w:szCs w:val="20"/>
              </w:rPr>
              <w:t xml:space="preserve"> </w:t>
            </w:r>
            <w:r w:rsidR="00536298" w:rsidRPr="005053C7">
              <w:rPr>
                <w:rFonts w:cs="Verdana"/>
                <w:szCs w:val="20"/>
              </w:rPr>
              <w:t>(CCSS: RL.6.7)</w:t>
            </w:r>
          </w:p>
          <w:p w:rsidR="009F4BFD" w:rsidRPr="005053C7" w:rsidRDefault="009F4BFD" w:rsidP="005053C7">
            <w:pPr>
              <w:contextualSpacing/>
              <w:rPr>
                <w:bCs/>
                <w:szCs w:val="20"/>
              </w:rPr>
            </w:pPr>
          </w:p>
        </w:tc>
        <w:tc>
          <w:tcPr>
            <w:tcW w:w="2880" w:type="dxa"/>
            <w:vMerge/>
          </w:tcPr>
          <w:p w:rsidR="00605BA7" w:rsidRPr="005053C7" w:rsidRDefault="00605BA7" w:rsidP="005053C7">
            <w:pPr>
              <w:contextualSpacing/>
              <w:rPr>
                <w:szCs w:val="20"/>
              </w:rPr>
            </w:pPr>
          </w:p>
        </w:tc>
      </w:tr>
      <w:tr w:rsidR="00605BA7" w:rsidRPr="005053C7" w:rsidTr="005053C7">
        <w:trPr>
          <w:cantSplit/>
          <w:trHeight w:val="20"/>
          <w:jc w:val="center"/>
        </w:trPr>
        <w:tc>
          <w:tcPr>
            <w:tcW w:w="2880" w:type="dxa"/>
            <w:vMerge/>
          </w:tcPr>
          <w:p w:rsidR="00605BA7" w:rsidRPr="005053C7" w:rsidRDefault="00605BA7" w:rsidP="005053C7">
            <w:pPr>
              <w:pStyle w:val="ListParagraph"/>
              <w:numPr>
                <w:ilvl w:val="0"/>
                <w:numId w:val="5"/>
              </w:numPr>
              <w:contextualSpacing/>
              <w:rPr>
                <w:rFonts w:cs="Times New Roman"/>
                <w:szCs w:val="20"/>
              </w:rPr>
            </w:pPr>
          </w:p>
        </w:tc>
        <w:tc>
          <w:tcPr>
            <w:tcW w:w="2880" w:type="dxa"/>
          </w:tcPr>
          <w:p w:rsidR="00605BA7" w:rsidRPr="005053C7" w:rsidRDefault="003040D3" w:rsidP="005053C7">
            <w:pPr>
              <w:contextualSpacing/>
              <w:rPr>
                <w:szCs w:val="20"/>
              </w:rPr>
            </w:pPr>
            <w:r w:rsidRPr="005053C7">
              <w:rPr>
                <w:szCs w:val="20"/>
              </w:rPr>
              <w:t>RWC10-GR.6-S.</w:t>
            </w:r>
            <w:r w:rsidR="00605BA7" w:rsidRPr="005053C7">
              <w:rPr>
                <w:szCs w:val="20"/>
              </w:rPr>
              <w:t>2</w:t>
            </w:r>
            <w:r w:rsidRPr="005053C7">
              <w:rPr>
                <w:szCs w:val="20"/>
              </w:rPr>
              <w:t>-GLE.</w:t>
            </w:r>
            <w:r w:rsidR="00605BA7" w:rsidRPr="005053C7">
              <w:rPr>
                <w:szCs w:val="20"/>
              </w:rPr>
              <w:t>1</w:t>
            </w:r>
            <w:r w:rsidR="000B2A63" w:rsidRPr="005053C7">
              <w:rPr>
                <w:szCs w:val="20"/>
              </w:rPr>
              <w:t>-EO</w:t>
            </w:r>
            <w:r w:rsidR="00605BA7" w:rsidRPr="005053C7">
              <w:rPr>
                <w:szCs w:val="20"/>
              </w:rPr>
              <w:t>.d.i</w:t>
            </w:r>
            <w:r w:rsidR="00E963FE" w:rsidRPr="005053C7">
              <w:rPr>
                <w:szCs w:val="20"/>
              </w:rPr>
              <w:t xml:space="preserve">; </w:t>
            </w:r>
            <w:r w:rsidRPr="005053C7">
              <w:rPr>
                <w:szCs w:val="20"/>
              </w:rPr>
              <w:t>RWC10-GR.6-S.</w:t>
            </w:r>
            <w:r w:rsidR="00E963FE" w:rsidRPr="005053C7">
              <w:rPr>
                <w:szCs w:val="20"/>
              </w:rPr>
              <w:t>2</w:t>
            </w:r>
            <w:r w:rsidRPr="005053C7">
              <w:rPr>
                <w:szCs w:val="20"/>
              </w:rPr>
              <w:t>-GLE.</w:t>
            </w:r>
            <w:r w:rsidR="00E963FE" w:rsidRPr="005053C7">
              <w:rPr>
                <w:szCs w:val="20"/>
              </w:rPr>
              <w:t>2</w:t>
            </w:r>
            <w:r w:rsidR="000B2A63" w:rsidRPr="005053C7">
              <w:rPr>
                <w:szCs w:val="20"/>
              </w:rPr>
              <w:t>-EO</w:t>
            </w:r>
            <w:r w:rsidR="00E963FE" w:rsidRPr="005053C7">
              <w:rPr>
                <w:szCs w:val="20"/>
              </w:rPr>
              <w:t>.d.i</w:t>
            </w:r>
          </w:p>
        </w:tc>
        <w:tc>
          <w:tcPr>
            <w:tcW w:w="5760" w:type="dxa"/>
          </w:tcPr>
          <w:p w:rsidR="00605BA7" w:rsidRDefault="00605BA7" w:rsidP="005053C7">
            <w:pPr>
              <w:contextualSpacing/>
              <w:rPr>
                <w:rFonts w:cs="Verdana"/>
                <w:szCs w:val="20"/>
              </w:rPr>
            </w:pPr>
            <w:r w:rsidRPr="005053C7">
              <w:rPr>
                <w:bCs/>
                <w:szCs w:val="20"/>
              </w:rPr>
              <w:t>By the end of the year, read and comprehend literature, including stories, dramas, and poems, in the grades 6–8 text complexity band proficiently, with scaffolding as needed at the high end of the range.</w:t>
            </w:r>
            <w:r w:rsidR="00536298" w:rsidRPr="005053C7">
              <w:rPr>
                <w:rFonts w:cs="Verdana"/>
                <w:szCs w:val="20"/>
              </w:rPr>
              <w:t xml:space="preserve"> (CCSS: RL.6.10)</w:t>
            </w:r>
          </w:p>
          <w:p w:rsidR="009F4BFD" w:rsidRPr="005053C7" w:rsidRDefault="009F4BFD" w:rsidP="005053C7">
            <w:pPr>
              <w:contextualSpacing/>
              <w:rPr>
                <w:szCs w:val="20"/>
              </w:rPr>
            </w:pPr>
          </w:p>
        </w:tc>
        <w:tc>
          <w:tcPr>
            <w:tcW w:w="2880" w:type="dxa"/>
            <w:vMerge/>
          </w:tcPr>
          <w:p w:rsidR="00605BA7" w:rsidRPr="005053C7" w:rsidRDefault="00605BA7" w:rsidP="005053C7">
            <w:pPr>
              <w:contextualSpacing/>
              <w:rPr>
                <w:szCs w:val="20"/>
              </w:rPr>
            </w:pPr>
          </w:p>
        </w:tc>
      </w:tr>
      <w:tr w:rsidR="00605BA7" w:rsidRPr="005053C7" w:rsidTr="005053C7">
        <w:trPr>
          <w:cantSplit/>
          <w:trHeight w:val="20"/>
          <w:jc w:val="center"/>
        </w:trPr>
        <w:tc>
          <w:tcPr>
            <w:tcW w:w="2880" w:type="dxa"/>
            <w:vMerge/>
          </w:tcPr>
          <w:p w:rsidR="00605BA7" w:rsidRPr="005053C7" w:rsidRDefault="00605BA7" w:rsidP="005053C7">
            <w:pPr>
              <w:pStyle w:val="ListParagraph"/>
              <w:numPr>
                <w:ilvl w:val="0"/>
                <w:numId w:val="5"/>
              </w:numPr>
              <w:contextualSpacing/>
              <w:rPr>
                <w:rFonts w:cs="Times New Roman"/>
                <w:szCs w:val="20"/>
              </w:rPr>
            </w:pPr>
          </w:p>
        </w:tc>
        <w:tc>
          <w:tcPr>
            <w:tcW w:w="2880" w:type="dxa"/>
          </w:tcPr>
          <w:p w:rsidR="00605BA7" w:rsidRPr="005053C7" w:rsidRDefault="003040D3" w:rsidP="005053C7">
            <w:pPr>
              <w:contextualSpacing/>
              <w:rPr>
                <w:szCs w:val="20"/>
              </w:rPr>
            </w:pPr>
            <w:r w:rsidRPr="005053C7">
              <w:rPr>
                <w:szCs w:val="20"/>
              </w:rPr>
              <w:t>RWC10-GR.6-S.</w:t>
            </w:r>
            <w:r w:rsidR="00605BA7" w:rsidRPr="005053C7">
              <w:rPr>
                <w:szCs w:val="20"/>
              </w:rPr>
              <w:t>2</w:t>
            </w:r>
            <w:r w:rsidRPr="005053C7">
              <w:rPr>
                <w:szCs w:val="20"/>
              </w:rPr>
              <w:t>-GLE.</w:t>
            </w:r>
            <w:r w:rsidR="00605BA7" w:rsidRPr="005053C7">
              <w:rPr>
                <w:szCs w:val="20"/>
              </w:rPr>
              <w:t>1</w:t>
            </w:r>
            <w:r w:rsidR="000B2A63" w:rsidRPr="005053C7">
              <w:rPr>
                <w:szCs w:val="20"/>
              </w:rPr>
              <w:t>-EO</w:t>
            </w:r>
            <w:r w:rsidR="00605BA7" w:rsidRPr="005053C7">
              <w:rPr>
                <w:szCs w:val="20"/>
              </w:rPr>
              <w:t>.e</w:t>
            </w:r>
          </w:p>
        </w:tc>
        <w:tc>
          <w:tcPr>
            <w:tcW w:w="5760" w:type="dxa"/>
          </w:tcPr>
          <w:p w:rsidR="00605BA7" w:rsidRDefault="00605BA7" w:rsidP="005053C7">
            <w:pPr>
              <w:contextualSpacing/>
              <w:rPr>
                <w:szCs w:val="20"/>
              </w:rPr>
            </w:pPr>
            <w:r w:rsidRPr="005053C7">
              <w:rPr>
                <w:szCs w:val="20"/>
              </w:rPr>
              <w:t>Use different kinds of questions to clarify and extend comprehension</w:t>
            </w:r>
          </w:p>
          <w:p w:rsidR="009F4BFD" w:rsidRDefault="009F4BFD" w:rsidP="005053C7">
            <w:pPr>
              <w:contextualSpacing/>
              <w:rPr>
                <w:szCs w:val="20"/>
              </w:rPr>
            </w:pPr>
          </w:p>
          <w:p w:rsidR="009F4BFD" w:rsidRDefault="009F4BFD" w:rsidP="005053C7">
            <w:pPr>
              <w:contextualSpacing/>
              <w:rPr>
                <w:szCs w:val="20"/>
              </w:rPr>
            </w:pPr>
          </w:p>
          <w:p w:rsidR="009F4BFD" w:rsidRDefault="009F4BFD" w:rsidP="005053C7">
            <w:pPr>
              <w:contextualSpacing/>
              <w:rPr>
                <w:szCs w:val="20"/>
              </w:rPr>
            </w:pPr>
          </w:p>
          <w:p w:rsidR="009F4BFD" w:rsidRPr="005053C7" w:rsidRDefault="009F4BFD" w:rsidP="005053C7">
            <w:pPr>
              <w:contextualSpacing/>
              <w:rPr>
                <w:szCs w:val="20"/>
              </w:rPr>
            </w:pPr>
          </w:p>
        </w:tc>
        <w:tc>
          <w:tcPr>
            <w:tcW w:w="2880" w:type="dxa"/>
            <w:vMerge/>
          </w:tcPr>
          <w:p w:rsidR="00605BA7" w:rsidRPr="005053C7" w:rsidRDefault="00605BA7" w:rsidP="005053C7">
            <w:pPr>
              <w:contextualSpacing/>
              <w:rPr>
                <w:szCs w:val="20"/>
              </w:rPr>
            </w:pPr>
          </w:p>
        </w:tc>
      </w:tr>
      <w:tr w:rsidR="00605BA7" w:rsidRPr="005053C7" w:rsidTr="005053C7">
        <w:trPr>
          <w:cantSplit/>
          <w:trHeight w:val="20"/>
          <w:jc w:val="center"/>
        </w:trPr>
        <w:tc>
          <w:tcPr>
            <w:tcW w:w="2880" w:type="dxa"/>
            <w:vMerge w:val="restart"/>
          </w:tcPr>
          <w:p w:rsidR="00605BA7" w:rsidRPr="005053C7" w:rsidRDefault="00605BA7" w:rsidP="005053C7">
            <w:pPr>
              <w:pStyle w:val="ListParagraph"/>
              <w:numPr>
                <w:ilvl w:val="0"/>
                <w:numId w:val="5"/>
              </w:numPr>
              <w:contextualSpacing/>
              <w:rPr>
                <w:rFonts w:cs="Times New Roman"/>
                <w:szCs w:val="20"/>
              </w:rPr>
            </w:pPr>
            <w:r w:rsidRPr="005053C7">
              <w:rPr>
                <w:rFonts w:cs="Times New Roman"/>
                <w:szCs w:val="20"/>
              </w:rPr>
              <w:lastRenderedPageBreak/>
              <w:t>Identify characters, setting, problem/conflict, action/plot/events, resolution/solution, theme, and sequence in literature.</w:t>
            </w:r>
          </w:p>
        </w:tc>
        <w:tc>
          <w:tcPr>
            <w:tcW w:w="2880" w:type="dxa"/>
          </w:tcPr>
          <w:p w:rsidR="00E963FE" w:rsidRPr="005053C7" w:rsidRDefault="003040D3" w:rsidP="005053C7">
            <w:pPr>
              <w:contextualSpacing/>
              <w:rPr>
                <w:szCs w:val="20"/>
              </w:rPr>
            </w:pPr>
            <w:r w:rsidRPr="005053C7">
              <w:rPr>
                <w:szCs w:val="20"/>
              </w:rPr>
              <w:t>RWC10-GR.6-S.</w:t>
            </w:r>
            <w:r w:rsidR="00605BA7" w:rsidRPr="005053C7">
              <w:rPr>
                <w:szCs w:val="20"/>
              </w:rPr>
              <w:t>2</w:t>
            </w:r>
            <w:r w:rsidRPr="005053C7">
              <w:rPr>
                <w:szCs w:val="20"/>
              </w:rPr>
              <w:t>-GLE.</w:t>
            </w:r>
            <w:r w:rsidR="00605BA7" w:rsidRPr="005053C7">
              <w:rPr>
                <w:szCs w:val="20"/>
              </w:rPr>
              <w:t>1</w:t>
            </w:r>
            <w:r w:rsidR="000B2A63" w:rsidRPr="005053C7">
              <w:rPr>
                <w:szCs w:val="20"/>
              </w:rPr>
              <w:t>-EO.</w:t>
            </w:r>
            <w:r w:rsidR="00605BA7" w:rsidRPr="005053C7">
              <w:rPr>
                <w:szCs w:val="20"/>
              </w:rPr>
              <w:t>a.i</w:t>
            </w:r>
          </w:p>
        </w:tc>
        <w:tc>
          <w:tcPr>
            <w:tcW w:w="5760" w:type="dxa"/>
          </w:tcPr>
          <w:p w:rsidR="00605BA7" w:rsidRPr="005053C7" w:rsidRDefault="00605BA7" w:rsidP="005053C7">
            <w:pPr>
              <w:contextualSpacing/>
              <w:rPr>
                <w:szCs w:val="20"/>
              </w:rPr>
            </w:pPr>
            <w:r w:rsidRPr="005053C7">
              <w:rPr>
                <w:bCs/>
                <w:szCs w:val="20"/>
              </w:rPr>
              <w:t xml:space="preserve">Cite textual evidence to support analysis of what the text says explicitly as well as inferences drawn from the text. (RL.6.1) </w:t>
            </w:r>
          </w:p>
        </w:tc>
        <w:tc>
          <w:tcPr>
            <w:tcW w:w="2880" w:type="dxa"/>
            <w:vMerge w:val="restart"/>
          </w:tcPr>
          <w:p w:rsidR="00605BA7" w:rsidRPr="005053C7" w:rsidRDefault="00605BA7" w:rsidP="005053C7">
            <w:pPr>
              <w:contextualSpacing/>
              <w:rPr>
                <w:szCs w:val="20"/>
              </w:rPr>
            </w:pPr>
          </w:p>
        </w:tc>
      </w:tr>
      <w:tr w:rsidR="00605BA7" w:rsidRPr="005053C7" w:rsidTr="005053C7">
        <w:trPr>
          <w:cantSplit/>
          <w:trHeight w:val="20"/>
          <w:jc w:val="center"/>
        </w:trPr>
        <w:tc>
          <w:tcPr>
            <w:tcW w:w="2880" w:type="dxa"/>
            <w:vMerge/>
          </w:tcPr>
          <w:p w:rsidR="00605BA7" w:rsidRPr="005053C7" w:rsidRDefault="00605BA7" w:rsidP="005053C7">
            <w:pPr>
              <w:pStyle w:val="ListParagraph"/>
              <w:numPr>
                <w:ilvl w:val="0"/>
                <w:numId w:val="5"/>
              </w:numPr>
              <w:contextualSpacing/>
              <w:rPr>
                <w:rFonts w:cs="Times New Roman"/>
                <w:szCs w:val="20"/>
              </w:rPr>
            </w:pPr>
          </w:p>
        </w:tc>
        <w:tc>
          <w:tcPr>
            <w:tcW w:w="2880" w:type="dxa"/>
          </w:tcPr>
          <w:p w:rsidR="00605BA7" w:rsidRPr="005053C7" w:rsidRDefault="003040D3" w:rsidP="005053C7">
            <w:pPr>
              <w:contextualSpacing/>
              <w:rPr>
                <w:szCs w:val="20"/>
              </w:rPr>
            </w:pPr>
            <w:r w:rsidRPr="005053C7">
              <w:rPr>
                <w:szCs w:val="20"/>
              </w:rPr>
              <w:t>RWC10-GR.6-S.</w:t>
            </w:r>
            <w:r w:rsidR="00605BA7" w:rsidRPr="005053C7">
              <w:rPr>
                <w:szCs w:val="20"/>
              </w:rPr>
              <w:t>2</w:t>
            </w:r>
            <w:r w:rsidRPr="005053C7">
              <w:rPr>
                <w:szCs w:val="20"/>
              </w:rPr>
              <w:t>-GLE.</w:t>
            </w:r>
            <w:r w:rsidR="00605BA7" w:rsidRPr="005053C7">
              <w:rPr>
                <w:szCs w:val="20"/>
              </w:rPr>
              <w:t>1</w:t>
            </w:r>
            <w:r w:rsidR="000B2A63" w:rsidRPr="005053C7">
              <w:rPr>
                <w:szCs w:val="20"/>
              </w:rPr>
              <w:t>-EO</w:t>
            </w:r>
            <w:r w:rsidR="00C40964">
              <w:rPr>
                <w:szCs w:val="20"/>
              </w:rPr>
              <w:t>.</w:t>
            </w:r>
            <w:r w:rsidR="00605BA7" w:rsidRPr="005053C7">
              <w:rPr>
                <w:szCs w:val="20"/>
              </w:rPr>
              <w:t>a.ii</w:t>
            </w:r>
          </w:p>
        </w:tc>
        <w:tc>
          <w:tcPr>
            <w:tcW w:w="5760" w:type="dxa"/>
          </w:tcPr>
          <w:p w:rsidR="00605BA7" w:rsidRPr="005053C7" w:rsidRDefault="00605BA7" w:rsidP="005053C7">
            <w:pPr>
              <w:contextualSpacing/>
              <w:rPr>
                <w:szCs w:val="20"/>
              </w:rPr>
            </w:pPr>
            <w:r w:rsidRPr="005053C7">
              <w:rPr>
                <w:bCs/>
                <w:szCs w:val="20"/>
              </w:rPr>
              <w:t>Determine a theme or central idea of a text and how it is conveyed through particular details; provide a summary of the text distinct from personal opinions or judgments.</w:t>
            </w:r>
            <w:r w:rsidR="00536298" w:rsidRPr="005053C7">
              <w:rPr>
                <w:rFonts w:cs="Verdana"/>
                <w:szCs w:val="20"/>
              </w:rPr>
              <w:t xml:space="preserve"> (CCSS: RL.6.2)</w:t>
            </w:r>
          </w:p>
        </w:tc>
        <w:tc>
          <w:tcPr>
            <w:tcW w:w="2880" w:type="dxa"/>
            <w:vMerge/>
          </w:tcPr>
          <w:p w:rsidR="00605BA7" w:rsidRPr="005053C7" w:rsidRDefault="00605BA7" w:rsidP="005053C7">
            <w:pPr>
              <w:contextualSpacing/>
              <w:rPr>
                <w:szCs w:val="20"/>
              </w:rPr>
            </w:pPr>
          </w:p>
        </w:tc>
      </w:tr>
      <w:tr w:rsidR="00605BA7" w:rsidRPr="005053C7" w:rsidTr="005053C7">
        <w:trPr>
          <w:cantSplit/>
          <w:trHeight w:val="20"/>
          <w:jc w:val="center"/>
        </w:trPr>
        <w:tc>
          <w:tcPr>
            <w:tcW w:w="2880" w:type="dxa"/>
            <w:vMerge/>
          </w:tcPr>
          <w:p w:rsidR="00605BA7" w:rsidRPr="005053C7" w:rsidRDefault="00605BA7" w:rsidP="005053C7">
            <w:pPr>
              <w:pStyle w:val="ListParagraph"/>
              <w:numPr>
                <w:ilvl w:val="0"/>
                <w:numId w:val="5"/>
              </w:numPr>
              <w:contextualSpacing/>
              <w:rPr>
                <w:rFonts w:cs="Times New Roman"/>
                <w:szCs w:val="20"/>
                <w:highlight w:val="yellow"/>
              </w:rPr>
            </w:pPr>
          </w:p>
        </w:tc>
        <w:tc>
          <w:tcPr>
            <w:tcW w:w="2880" w:type="dxa"/>
          </w:tcPr>
          <w:p w:rsidR="00605BA7" w:rsidRPr="005053C7" w:rsidRDefault="003040D3" w:rsidP="005053C7">
            <w:pPr>
              <w:contextualSpacing/>
              <w:rPr>
                <w:szCs w:val="20"/>
              </w:rPr>
            </w:pPr>
            <w:r w:rsidRPr="005053C7">
              <w:rPr>
                <w:szCs w:val="20"/>
              </w:rPr>
              <w:t>RWC10-GR.6-S.</w:t>
            </w:r>
            <w:r w:rsidR="00605BA7" w:rsidRPr="005053C7">
              <w:rPr>
                <w:szCs w:val="20"/>
              </w:rPr>
              <w:t>2</w:t>
            </w:r>
            <w:r w:rsidRPr="005053C7">
              <w:rPr>
                <w:szCs w:val="20"/>
              </w:rPr>
              <w:t>-GLE.</w:t>
            </w:r>
            <w:r w:rsidR="00605BA7" w:rsidRPr="005053C7">
              <w:rPr>
                <w:szCs w:val="20"/>
              </w:rPr>
              <w:t>1</w:t>
            </w:r>
            <w:r w:rsidR="000B2A63" w:rsidRPr="005053C7">
              <w:rPr>
                <w:szCs w:val="20"/>
              </w:rPr>
              <w:t>-EO</w:t>
            </w:r>
            <w:r w:rsidR="00C40964">
              <w:rPr>
                <w:szCs w:val="20"/>
              </w:rPr>
              <w:t>.</w:t>
            </w:r>
            <w:r w:rsidR="00605BA7" w:rsidRPr="005053C7">
              <w:rPr>
                <w:szCs w:val="20"/>
              </w:rPr>
              <w:t>a.iii</w:t>
            </w:r>
          </w:p>
        </w:tc>
        <w:tc>
          <w:tcPr>
            <w:tcW w:w="5760" w:type="dxa"/>
          </w:tcPr>
          <w:p w:rsidR="00605BA7" w:rsidRPr="005053C7" w:rsidRDefault="00605BA7" w:rsidP="005053C7">
            <w:pPr>
              <w:contextualSpacing/>
              <w:rPr>
                <w:bCs/>
                <w:szCs w:val="20"/>
              </w:rPr>
            </w:pPr>
            <w:r w:rsidRPr="005053C7">
              <w:rPr>
                <w:bCs/>
                <w:szCs w:val="20"/>
              </w:rPr>
              <w:t>Describe how a particular story’s or drama’s plot unfolds in a series of episodes as well as how the characters respond or change as the plot moves toward a resolution.</w:t>
            </w:r>
            <w:r w:rsidR="00536298" w:rsidRPr="005053C7">
              <w:rPr>
                <w:rFonts w:cs="Verdana"/>
                <w:szCs w:val="20"/>
              </w:rPr>
              <w:t xml:space="preserve"> (CCSS: RL.6.3)</w:t>
            </w:r>
          </w:p>
        </w:tc>
        <w:tc>
          <w:tcPr>
            <w:tcW w:w="2880" w:type="dxa"/>
            <w:vMerge/>
          </w:tcPr>
          <w:p w:rsidR="00605BA7" w:rsidRPr="005053C7" w:rsidRDefault="00605BA7" w:rsidP="005053C7">
            <w:pPr>
              <w:contextualSpacing/>
              <w:rPr>
                <w:szCs w:val="20"/>
              </w:rPr>
            </w:pPr>
          </w:p>
        </w:tc>
      </w:tr>
      <w:tr w:rsidR="00005344" w:rsidRPr="005053C7" w:rsidTr="005053C7">
        <w:trPr>
          <w:cantSplit/>
          <w:trHeight w:val="20"/>
          <w:jc w:val="center"/>
        </w:trPr>
        <w:tc>
          <w:tcPr>
            <w:tcW w:w="2880" w:type="dxa"/>
          </w:tcPr>
          <w:p w:rsidR="00005344" w:rsidRPr="005053C7" w:rsidRDefault="00005344" w:rsidP="005053C7">
            <w:pPr>
              <w:pStyle w:val="ListParagraph"/>
              <w:numPr>
                <w:ilvl w:val="0"/>
                <w:numId w:val="5"/>
              </w:numPr>
              <w:contextualSpacing/>
              <w:rPr>
                <w:rFonts w:cs="Times New Roman"/>
                <w:szCs w:val="20"/>
              </w:rPr>
            </w:pPr>
            <w:r w:rsidRPr="005053C7">
              <w:rPr>
                <w:rFonts w:cs="Times New Roman"/>
                <w:szCs w:val="20"/>
              </w:rPr>
              <w:t xml:space="preserve">Use knowledge of literary techniques and literary terminology (for example, </w:t>
            </w:r>
            <w:r w:rsidRPr="005053C7">
              <w:rPr>
                <w:rFonts w:cs="Times New Roman"/>
                <w:strike/>
                <w:szCs w:val="20"/>
              </w:rPr>
              <w:t>dialogue, scene, flashback</w:t>
            </w:r>
            <w:r w:rsidRPr="005053C7">
              <w:rPr>
                <w:rFonts w:cs="Times New Roman"/>
                <w:szCs w:val="20"/>
              </w:rPr>
              <w:t>, and figurative language) to understand text.</w:t>
            </w:r>
          </w:p>
        </w:tc>
        <w:tc>
          <w:tcPr>
            <w:tcW w:w="2880" w:type="dxa"/>
          </w:tcPr>
          <w:p w:rsidR="00005344" w:rsidRPr="005053C7" w:rsidRDefault="003040D3" w:rsidP="005053C7">
            <w:pPr>
              <w:contextualSpacing/>
              <w:rPr>
                <w:szCs w:val="20"/>
              </w:rPr>
            </w:pPr>
            <w:r w:rsidRPr="005053C7">
              <w:rPr>
                <w:szCs w:val="20"/>
              </w:rPr>
              <w:t>RWC10-GR.6-S.</w:t>
            </w:r>
            <w:r w:rsidR="00005344" w:rsidRPr="005053C7">
              <w:rPr>
                <w:szCs w:val="20"/>
              </w:rPr>
              <w:t>2</w:t>
            </w:r>
            <w:r w:rsidRPr="005053C7">
              <w:rPr>
                <w:szCs w:val="20"/>
              </w:rPr>
              <w:t>-GLE.</w:t>
            </w:r>
            <w:r w:rsidR="00005344" w:rsidRPr="005053C7">
              <w:rPr>
                <w:szCs w:val="20"/>
              </w:rPr>
              <w:t>3</w:t>
            </w:r>
            <w:r w:rsidR="000B2A63" w:rsidRPr="005053C7">
              <w:rPr>
                <w:szCs w:val="20"/>
              </w:rPr>
              <w:t>-EO</w:t>
            </w:r>
            <w:r w:rsidR="00005344" w:rsidRPr="005053C7">
              <w:rPr>
                <w:szCs w:val="20"/>
              </w:rPr>
              <w:t>.b.i</w:t>
            </w:r>
          </w:p>
        </w:tc>
        <w:tc>
          <w:tcPr>
            <w:tcW w:w="5760" w:type="dxa"/>
          </w:tcPr>
          <w:p w:rsidR="00005344" w:rsidRPr="005053C7" w:rsidRDefault="00005344" w:rsidP="005053C7">
            <w:pPr>
              <w:contextualSpacing/>
              <w:rPr>
                <w:szCs w:val="20"/>
              </w:rPr>
            </w:pPr>
            <w:r w:rsidRPr="005053C7">
              <w:rPr>
                <w:szCs w:val="20"/>
              </w:rPr>
              <w:t>Interpret figures of speech (e.g., personification) in context.</w:t>
            </w:r>
            <w:r w:rsidR="00536298" w:rsidRPr="005053C7">
              <w:rPr>
                <w:rFonts w:cs="Verdana"/>
                <w:szCs w:val="20"/>
              </w:rPr>
              <w:t xml:space="preserve"> (CCSS: L.6.5a)</w:t>
            </w:r>
          </w:p>
        </w:tc>
        <w:tc>
          <w:tcPr>
            <w:tcW w:w="2880" w:type="dxa"/>
          </w:tcPr>
          <w:p w:rsidR="00005344" w:rsidRPr="005053C7" w:rsidRDefault="00005344" w:rsidP="005053C7">
            <w:pPr>
              <w:contextualSpacing/>
              <w:rPr>
                <w:szCs w:val="20"/>
              </w:rPr>
            </w:pPr>
          </w:p>
        </w:tc>
      </w:tr>
      <w:tr w:rsidR="009B6208" w:rsidRPr="005053C7" w:rsidTr="005053C7">
        <w:trPr>
          <w:cantSplit/>
          <w:trHeight w:val="20"/>
          <w:jc w:val="center"/>
        </w:trPr>
        <w:tc>
          <w:tcPr>
            <w:tcW w:w="2880" w:type="dxa"/>
            <w:vMerge w:val="restart"/>
          </w:tcPr>
          <w:p w:rsidR="009B6208" w:rsidRPr="005053C7" w:rsidRDefault="009B6208" w:rsidP="005053C7">
            <w:pPr>
              <w:pStyle w:val="ListParagraph"/>
              <w:numPr>
                <w:ilvl w:val="0"/>
                <w:numId w:val="5"/>
              </w:numPr>
              <w:contextualSpacing/>
              <w:rPr>
                <w:rFonts w:cs="Times New Roman"/>
                <w:szCs w:val="20"/>
              </w:rPr>
            </w:pPr>
            <w:r w:rsidRPr="005053C7">
              <w:rPr>
                <w:rFonts w:cs="Times New Roman"/>
                <w:szCs w:val="20"/>
              </w:rPr>
              <w:t>Read and respond to literature as a way to explore the similarities and differences among stories and the ways in which those stories reflect the ethnic background of the author and the culture in which they were written.</w:t>
            </w:r>
          </w:p>
        </w:tc>
        <w:tc>
          <w:tcPr>
            <w:tcW w:w="2880" w:type="dxa"/>
          </w:tcPr>
          <w:p w:rsidR="009B6208" w:rsidRPr="005053C7" w:rsidRDefault="003040D3" w:rsidP="005053C7">
            <w:pPr>
              <w:contextualSpacing/>
              <w:rPr>
                <w:szCs w:val="20"/>
              </w:rPr>
            </w:pPr>
            <w:r w:rsidRPr="005053C7">
              <w:rPr>
                <w:szCs w:val="20"/>
              </w:rPr>
              <w:t>RWC10-GR.6-S.</w:t>
            </w:r>
            <w:r w:rsidR="009B6208" w:rsidRPr="005053C7">
              <w:rPr>
                <w:szCs w:val="20"/>
              </w:rPr>
              <w:t>2</w:t>
            </w:r>
            <w:r w:rsidRPr="005053C7">
              <w:rPr>
                <w:szCs w:val="20"/>
              </w:rPr>
              <w:t>-GLE.</w:t>
            </w:r>
            <w:r w:rsidR="009B6208" w:rsidRPr="005053C7">
              <w:rPr>
                <w:szCs w:val="20"/>
              </w:rPr>
              <w:t>1</w:t>
            </w:r>
            <w:r w:rsidR="000B2A63" w:rsidRPr="005053C7">
              <w:rPr>
                <w:szCs w:val="20"/>
              </w:rPr>
              <w:t>-EO</w:t>
            </w:r>
            <w:r w:rsidR="009B6208" w:rsidRPr="005053C7">
              <w:rPr>
                <w:szCs w:val="20"/>
              </w:rPr>
              <w:t>.d.i</w:t>
            </w:r>
          </w:p>
        </w:tc>
        <w:tc>
          <w:tcPr>
            <w:tcW w:w="5760" w:type="dxa"/>
          </w:tcPr>
          <w:p w:rsidR="009B6208" w:rsidRPr="005053C7" w:rsidRDefault="009B6208" w:rsidP="005053C7">
            <w:pPr>
              <w:autoSpaceDE w:val="0"/>
              <w:autoSpaceDN w:val="0"/>
              <w:adjustRightInd w:val="0"/>
              <w:contextualSpacing/>
              <w:rPr>
                <w:rFonts w:cs="Verdana"/>
                <w:szCs w:val="20"/>
              </w:rPr>
            </w:pPr>
            <w:r w:rsidRPr="005053C7">
              <w:rPr>
                <w:rFonts w:cs="Verdana"/>
                <w:szCs w:val="20"/>
              </w:rPr>
              <w:t>By the end of the year, read and comprehend literature, including stories, dramas, and poems, in the grades 6–8 text complexity band proficiently, with scaffolding as needed at the high end of the range. (CCSS: RL.6.10)</w:t>
            </w:r>
          </w:p>
        </w:tc>
        <w:tc>
          <w:tcPr>
            <w:tcW w:w="2880" w:type="dxa"/>
            <w:vMerge w:val="restart"/>
          </w:tcPr>
          <w:p w:rsidR="009B6208" w:rsidRPr="005053C7" w:rsidRDefault="009B6208" w:rsidP="005053C7">
            <w:pPr>
              <w:contextualSpacing/>
              <w:rPr>
                <w:szCs w:val="20"/>
              </w:rPr>
            </w:pPr>
          </w:p>
        </w:tc>
      </w:tr>
      <w:tr w:rsidR="009B6208" w:rsidRPr="005053C7" w:rsidTr="005053C7">
        <w:trPr>
          <w:cantSplit/>
          <w:trHeight w:val="20"/>
          <w:jc w:val="center"/>
        </w:trPr>
        <w:tc>
          <w:tcPr>
            <w:tcW w:w="2880" w:type="dxa"/>
            <w:vMerge/>
          </w:tcPr>
          <w:p w:rsidR="009B6208" w:rsidRPr="005053C7" w:rsidRDefault="009B6208" w:rsidP="005053C7">
            <w:pPr>
              <w:pStyle w:val="ListParagraph"/>
              <w:numPr>
                <w:ilvl w:val="0"/>
                <w:numId w:val="5"/>
              </w:numPr>
              <w:contextualSpacing/>
              <w:rPr>
                <w:rFonts w:cs="Times New Roman"/>
                <w:szCs w:val="20"/>
              </w:rPr>
            </w:pPr>
          </w:p>
        </w:tc>
        <w:tc>
          <w:tcPr>
            <w:tcW w:w="2880" w:type="dxa"/>
          </w:tcPr>
          <w:p w:rsidR="009B6208" w:rsidRPr="005053C7" w:rsidRDefault="003040D3" w:rsidP="005053C7">
            <w:pPr>
              <w:contextualSpacing/>
              <w:rPr>
                <w:szCs w:val="20"/>
              </w:rPr>
            </w:pPr>
            <w:r w:rsidRPr="005053C7">
              <w:rPr>
                <w:szCs w:val="20"/>
              </w:rPr>
              <w:t>RWC10-GR.6-S.</w:t>
            </w:r>
            <w:r w:rsidR="009B6208" w:rsidRPr="005053C7">
              <w:rPr>
                <w:szCs w:val="20"/>
              </w:rPr>
              <w:t>2</w:t>
            </w:r>
            <w:r w:rsidRPr="005053C7">
              <w:rPr>
                <w:szCs w:val="20"/>
              </w:rPr>
              <w:t>-GLE.</w:t>
            </w:r>
            <w:r w:rsidR="009B6208" w:rsidRPr="005053C7">
              <w:rPr>
                <w:szCs w:val="20"/>
              </w:rPr>
              <w:t>2</w:t>
            </w:r>
            <w:r w:rsidR="000B2A63" w:rsidRPr="005053C7">
              <w:rPr>
                <w:szCs w:val="20"/>
              </w:rPr>
              <w:t>-EO</w:t>
            </w:r>
            <w:r w:rsidR="009B6208" w:rsidRPr="005053C7">
              <w:rPr>
                <w:szCs w:val="20"/>
              </w:rPr>
              <w:t>.b.iii</w:t>
            </w:r>
          </w:p>
        </w:tc>
        <w:tc>
          <w:tcPr>
            <w:tcW w:w="5760" w:type="dxa"/>
          </w:tcPr>
          <w:p w:rsidR="009B6208" w:rsidRPr="005053C7" w:rsidRDefault="009B6208" w:rsidP="005053C7">
            <w:pPr>
              <w:autoSpaceDE w:val="0"/>
              <w:autoSpaceDN w:val="0"/>
              <w:adjustRightInd w:val="0"/>
              <w:contextualSpacing/>
              <w:rPr>
                <w:rFonts w:cs="Verdana"/>
                <w:szCs w:val="20"/>
              </w:rPr>
            </w:pPr>
            <w:r w:rsidRPr="005053C7">
              <w:rPr>
                <w:rFonts w:cs="Verdana"/>
                <w:szCs w:val="20"/>
              </w:rPr>
              <w:t>Determine an author’s point of view or purpose in a text and explain how it is conveyed in the text. (CCSS: RI.6.6)</w:t>
            </w:r>
          </w:p>
        </w:tc>
        <w:tc>
          <w:tcPr>
            <w:tcW w:w="2880" w:type="dxa"/>
            <w:vMerge/>
          </w:tcPr>
          <w:p w:rsidR="009B6208" w:rsidRPr="005053C7" w:rsidRDefault="009B6208" w:rsidP="005053C7">
            <w:pPr>
              <w:contextualSpacing/>
              <w:rPr>
                <w:szCs w:val="20"/>
              </w:rPr>
            </w:pPr>
          </w:p>
        </w:tc>
      </w:tr>
      <w:tr w:rsidR="009B6208" w:rsidRPr="005053C7" w:rsidTr="005053C7">
        <w:trPr>
          <w:cantSplit/>
          <w:trHeight w:val="20"/>
          <w:jc w:val="center"/>
        </w:trPr>
        <w:tc>
          <w:tcPr>
            <w:tcW w:w="2880" w:type="dxa"/>
            <w:vMerge/>
          </w:tcPr>
          <w:p w:rsidR="009B6208" w:rsidRPr="005053C7" w:rsidRDefault="009B6208" w:rsidP="005053C7">
            <w:pPr>
              <w:ind w:firstLine="720"/>
              <w:contextualSpacing/>
              <w:rPr>
                <w:szCs w:val="20"/>
              </w:rPr>
            </w:pPr>
          </w:p>
        </w:tc>
        <w:tc>
          <w:tcPr>
            <w:tcW w:w="2880" w:type="dxa"/>
          </w:tcPr>
          <w:p w:rsidR="009B6208" w:rsidRPr="005053C7" w:rsidRDefault="003040D3" w:rsidP="005053C7">
            <w:pPr>
              <w:contextualSpacing/>
              <w:rPr>
                <w:szCs w:val="20"/>
              </w:rPr>
            </w:pPr>
            <w:r w:rsidRPr="005053C7">
              <w:rPr>
                <w:szCs w:val="20"/>
              </w:rPr>
              <w:t>RWC10-GR.6-S.</w:t>
            </w:r>
            <w:r w:rsidR="009B6208" w:rsidRPr="005053C7">
              <w:rPr>
                <w:szCs w:val="20"/>
              </w:rPr>
              <w:t>4</w:t>
            </w:r>
            <w:r w:rsidRPr="005053C7">
              <w:rPr>
                <w:szCs w:val="20"/>
              </w:rPr>
              <w:t>-GLE.</w:t>
            </w:r>
            <w:r w:rsidR="009B6208" w:rsidRPr="005053C7">
              <w:rPr>
                <w:szCs w:val="20"/>
              </w:rPr>
              <w:t>2</w:t>
            </w:r>
            <w:r w:rsidR="000B2A63" w:rsidRPr="005053C7">
              <w:rPr>
                <w:szCs w:val="20"/>
              </w:rPr>
              <w:t>-EO</w:t>
            </w:r>
            <w:r w:rsidR="009B6208" w:rsidRPr="005053C7">
              <w:rPr>
                <w:szCs w:val="20"/>
              </w:rPr>
              <w:t>.a</w:t>
            </w:r>
          </w:p>
        </w:tc>
        <w:tc>
          <w:tcPr>
            <w:tcW w:w="5760" w:type="dxa"/>
          </w:tcPr>
          <w:p w:rsidR="009B6208" w:rsidRPr="005053C7" w:rsidRDefault="009B6208" w:rsidP="005053C7">
            <w:pPr>
              <w:autoSpaceDE w:val="0"/>
              <w:autoSpaceDN w:val="0"/>
              <w:adjustRightInd w:val="0"/>
              <w:contextualSpacing/>
              <w:rPr>
                <w:rFonts w:cs="Verdana"/>
                <w:szCs w:val="20"/>
              </w:rPr>
            </w:pPr>
            <w:r w:rsidRPr="005053C7">
              <w:rPr>
                <w:rFonts w:cs="Verdana"/>
                <w:szCs w:val="20"/>
              </w:rPr>
              <w:t>Accurately identify own assumptions, as well as those of others</w:t>
            </w:r>
          </w:p>
        </w:tc>
        <w:tc>
          <w:tcPr>
            <w:tcW w:w="2880" w:type="dxa"/>
            <w:vMerge/>
          </w:tcPr>
          <w:p w:rsidR="009B6208" w:rsidRPr="005053C7" w:rsidRDefault="009B6208" w:rsidP="005053C7">
            <w:pPr>
              <w:contextualSpacing/>
              <w:rPr>
                <w:szCs w:val="20"/>
              </w:rPr>
            </w:pPr>
          </w:p>
        </w:tc>
      </w:tr>
      <w:tr w:rsidR="009B6208" w:rsidRPr="005053C7" w:rsidTr="005053C7">
        <w:trPr>
          <w:cantSplit/>
          <w:trHeight w:val="20"/>
          <w:jc w:val="center"/>
        </w:trPr>
        <w:tc>
          <w:tcPr>
            <w:tcW w:w="2880" w:type="dxa"/>
            <w:vMerge/>
          </w:tcPr>
          <w:p w:rsidR="009B6208" w:rsidRPr="005053C7" w:rsidRDefault="009B6208" w:rsidP="005053C7">
            <w:pPr>
              <w:pStyle w:val="ListParagraph"/>
              <w:numPr>
                <w:ilvl w:val="0"/>
                <w:numId w:val="5"/>
              </w:numPr>
              <w:contextualSpacing/>
              <w:rPr>
                <w:rFonts w:cs="Times New Roman"/>
                <w:szCs w:val="20"/>
              </w:rPr>
            </w:pPr>
          </w:p>
        </w:tc>
        <w:tc>
          <w:tcPr>
            <w:tcW w:w="2880" w:type="dxa"/>
          </w:tcPr>
          <w:p w:rsidR="009B6208" w:rsidRPr="005053C7" w:rsidRDefault="003040D3" w:rsidP="005053C7">
            <w:pPr>
              <w:contextualSpacing/>
              <w:rPr>
                <w:szCs w:val="20"/>
              </w:rPr>
            </w:pPr>
            <w:r w:rsidRPr="005053C7">
              <w:rPr>
                <w:szCs w:val="20"/>
              </w:rPr>
              <w:t>RWC10-GR.6-S.</w:t>
            </w:r>
            <w:r w:rsidR="009B6208" w:rsidRPr="005053C7">
              <w:rPr>
                <w:szCs w:val="20"/>
              </w:rPr>
              <w:t>4</w:t>
            </w:r>
            <w:r w:rsidRPr="005053C7">
              <w:rPr>
                <w:szCs w:val="20"/>
              </w:rPr>
              <w:t>-GLE.</w:t>
            </w:r>
            <w:r w:rsidR="009B6208" w:rsidRPr="005053C7">
              <w:rPr>
                <w:szCs w:val="20"/>
              </w:rPr>
              <w:t>2</w:t>
            </w:r>
            <w:r w:rsidR="000B2A63" w:rsidRPr="005053C7">
              <w:rPr>
                <w:szCs w:val="20"/>
              </w:rPr>
              <w:t>-EO</w:t>
            </w:r>
            <w:r w:rsidR="009B6208" w:rsidRPr="005053C7">
              <w:rPr>
                <w:szCs w:val="20"/>
              </w:rPr>
              <w:t>.d</w:t>
            </w:r>
          </w:p>
        </w:tc>
        <w:tc>
          <w:tcPr>
            <w:tcW w:w="5760" w:type="dxa"/>
          </w:tcPr>
          <w:p w:rsidR="009B6208" w:rsidRPr="005053C7" w:rsidRDefault="009B6208" w:rsidP="005053C7">
            <w:pPr>
              <w:autoSpaceDE w:val="0"/>
              <w:autoSpaceDN w:val="0"/>
              <w:adjustRightInd w:val="0"/>
              <w:contextualSpacing/>
              <w:rPr>
                <w:rFonts w:cs="Verdana"/>
                <w:szCs w:val="20"/>
              </w:rPr>
            </w:pPr>
            <w:r w:rsidRPr="005053C7">
              <w:rPr>
                <w:rFonts w:cs="Verdana"/>
                <w:szCs w:val="20"/>
              </w:rPr>
              <w:t>Identify stereotypes, prejudices, biases, and distortions in self and thinking of others</w:t>
            </w:r>
          </w:p>
        </w:tc>
        <w:tc>
          <w:tcPr>
            <w:tcW w:w="2880" w:type="dxa"/>
            <w:vMerge/>
          </w:tcPr>
          <w:p w:rsidR="009B6208" w:rsidRPr="005053C7" w:rsidRDefault="009B6208" w:rsidP="005053C7">
            <w:pPr>
              <w:contextualSpacing/>
              <w:rPr>
                <w:szCs w:val="20"/>
              </w:rPr>
            </w:pPr>
          </w:p>
        </w:tc>
      </w:tr>
      <w:tr w:rsidR="009B6208" w:rsidRPr="005053C7" w:rsidTr="005053C7">
        <w:trPr>
          <w:cantSplit/>
          <w:trHeight w:val="20"/>
          <w:jc w:val="center"/>
        </w:trPr>
        <w:tc>
          <w:tcPr>
            <w:tcW w:w="2880" w:type="dxa"/>
            <w:vMerge/>
          </w:tcPr>
          <w:p w:rsidR="009B6208" w:rsidRPr="005053C7" w:rsidRDefault="009B6208" w:rsidP="005053C7">
            <w:pPr>
              <w:pStyle w:val="ListParagraph"/>
              <w:numPr>
                <w:ilvl w:val="0"/>
                <w:numId w:val="5"/>
              </w:numPr>
              <w:contextualSpacing/>
              <w:rPr>
                <w:rFonts w:cs="Times New Roman"/>
                <w:szCs w:val="20"/>
              </w:rPr>
            </w:pPr>
          </w:p>
        </w:tc>
        <w:tc>
          <w:tcPr>
            <w:tcW w:w="2880" w:type="dxa"/>
          </w:tcPr>
          <w:p w:rsidR="009B6208" w:rsidRPr="005053C7" w:rsidRDefault="003040D3" w:rsidP="005053C7">
            <w:pPr>
              <w:contextualSpacing/>
              <w:rPr>
                <w:szCs w:val="20"/>
              </w:rPr>
            </w:pPr>
            <w:r w:rsidRPr="005053C7">
              <w:rPr>
                <w:szCs w:val="20"/>
              </w:rPr>
              <w:t>RWC10-GR.6-S.</w:t>
            </w:r>
            <w:r w:rsidR="009B6208" w:rsidRPr="005053C7">
              <w:rPr>
                <w:szCs w:val="20"/>
              </w:rPr>
              <w:t>4</w:t>
            </w:r>
            <w:r w:rsidRPr="005053C7">
              <w:rPr>
                <w:szCs w:val="20"/>
              </w:rPr>
              <w:t>-GLE.</w:t>
            </w:r>
            <w:r w:rsidR="009B6208" w:rsidRPr="005053C7">
              <w:rPr>
                <w:szCs w:val="20"/>
              </w:rPr>
              <w:t>2</w:t>
            </w:r>
            <w:r w:rsidR="000B2A63" w:rsidRPr="005053C7">
              <w:rPr>
                <w:szCs w:val="20"/>
              </w:rPr>
              <w:t>-EO</w:t>
            </w:r>
            <w:r w:rsidR="009B6208" w:rsidRPr="005053C7">
              <w:rPr>
                <w:szCs w:val="20"/>
              </w:rPr>
              <w:t>.e</w:t>
            </w:r>
          </w:p>
        </w:tc>
        <w:tc>
          <w:tcPr>
            <w:tcW w:w="5760" w:type="dxa"/>
          </w:tcPr>
          <w:p w:rsidR="009B6208" w:rsidRPr="005053C7" w:rsidRDefault="009B6208" w:rsidP="005053C7">
            <w:pPr>
              <w:autoSpaceDE w:val="0"/>
              <w:autoSpaceDN w:val="0"/>
              <w:adjustRightInd w:val="0"/>
              <w:contextualSpacing/>
              <w:rPr>
                <w:rFonts w:cs="Verdana"/>
                <w:szCs w:val="20"/>
              </w:rPr>
            </w:pPr>
            <w:r w:rsidRPr="005053C7">
              <w:rPr>
                <w:rFonts w:cs="Verdana"/>
                <w:szCs w:val="20"/>
              </w:rPr>
              <w:t>Accurately state the assumptions underlying the inferences they or others make, and then accurately assess those assumptions for justifiability</w:t>
            </w:r>
          </w:p>
        </w:tc>
        <w:tc>
          <w:tcPr>
            <w:tcW w:w="2880" w:type="dxa"/>
            <w:vMerge/>
          </w:tcPr>
          <w:p w:rsidR="009B6208" w:rsidRPr="005053C7" w:rsidRDefault="009B6208" w:rsidP="005053C7">
            <w:pPr>
              <w:contextualSpacing/>
              <w:rPr>
                <w:szCs w:val="20"/>
              </w:rPr>
            </w:pPr>
          </w:p>
        </w:tc>
      </w:tr>
    </w:tbl>
    <w:p w:rsidR="00E54DEB" w:rsidRPr="00BA5DA4" w:rsidRDefault="00E54DEB" w:rsidP="005053C7">
      <w:pPr>
        <w:contextualSpacing/>
        <w:rPr>
          <w:szCs w:val="20"/>
        </w:rPr>
      </w:pPr>
    </w:p>
    <w:sectPr w:rsidR="00E54DEB" w:rsidRPr="00BA5DA4" w:rsidSect="00CF76A4">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7DA" w:rsidRDefault="00A867DA" w:rsidP="006117D9">
      <w:r>
        <w:separator/>
      </w:r>
    </w:p>
  </w:endnote>
  <w:endnote w:type="continuationSeparator" w:id="0">
    <w:p w:rsidR="00A867DA" w:rsidRDefault="00A867DA" w:rsidP="006117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Freestyle Script">
    <w:altName w:val="Freestyle Script"/>
    <w:panose1 w:val="030804020302050B0404"/>
    <w:charset w:val="00"/>
    <w:family w:val="script"/>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7DA" w:rsidRDefault="00A867DA">
    <w:pPr>
      <w:pStyle w:val="Footer"/>
    </w:pPr>
    <w:r>
      <w:t>Co</w:t>
    </w:r>
    <w:r w:rsidR="00956263">
      <w:t>lorado Department of Education 10/24</w:t>
    </w:r>
    <w:r>
      <w:t>/11</w:t>
    </w:r>
    <w:r>
      <w:ptab w:relativeTo="margin" w:alignment="center" w:leader="none"/>
    </w:r>
    <w:r w:rsidRPr="004B231E">
      <w:rPr>
        <w:szCs w:val="20"/>
      </w:rPr>
      <w:t xml:space="preserve"> </w:t>
    </w:r>
    <w:r>
      <w:rPr>
        <w:szCs w:val="20"/>
      </w:rPr>
      <w:t>Grade 6 Reading</w:t>
    </w:r>
    <w:r>
      <w:ptab w:relativeTo="margin" w:alignment="right" w:leader="none"/>
    </w:r>
    <w:r>
      <w:t xml:space="preserve">Page </w:t>
    </w:r>
    <w:fldSimple w:instr=" PAGE   \* MERGEFORMAT ">
      <w:r w:rsidR="00B96702">
        <w:rPr>
          <w:noProof/>
        </w:rPr>
        <w:t>2</w:t>
      </w:r>
    </w:fldSimple>
    <w:r>
      <w:t xml:space="preserve"> of 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7DA" w:rsidRDefault="00A867DA" w:rsidP="006117D9">
      <w:r>
        <w:separator/>
      </w:r>
    </w:p>
  </w:footnote>
  <w:footnote w:type="continuationSeparator" w:id="0">
    <w:p w:rsidR="00A867DA" w:rsidRDefault="00A867DA" w:rsidP="006117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7DA" w:rsidRDefault="00A867DA">
    <w:pPr>
      <w:pStyle w:val="Header"/>
      <w:rPr>
        <w:rFonts w:ascii="Verdana" w:hAnsi="Verdana"/>
        <w:sz w:val="20"/>
        <w:szCs w:val="20"/>
      </w:rPr>
    </w:pPr>
    <w:r w:rsidRPr="00461FAE">
      <w:rPr>
        <w:rFonts w:ascii="Verdana" w:hAnsi="Verdana"/>
        <w:noProof/>
        <w:sz w:val="20"/>
        <w:szCs w:val="20"/>
      </w:rPr>
      <w:drawing>
        <wp:anchor distT="0" distB="0" distL="114300" distR="114300" simplePos="0" relativeHeight="251658240" behindDoc="0" locked="0" layoutInCell="1" allowOverlap="1">
          <wp:simplePos x="0" y="0"/>
          <wp:positionH relativeFrom="margin">
            <wp:posOffset>7038415</wp:posOffset>
          </wp:positionH>
          <wp:positionV relativeFrom="margin">
            <wp:posOffset>-348951</wp:posOffset>
          </wp:positionV>
          <wp:extent cx="2031626" cy="201706"/>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31626" cy="201706"/>
                  </a:xfrm>
                  <a:prstGeom prst="rect">
                    <a:avLst/>
                  </a:prstGeom>
                  <a:noFill/>
                  <a:ln w="9525">
                    <a:noFill/>
                    <a:miter lim="800000"/>
                    <a:headEnd/>
                    <a:tailEnd/>
                  </a:ln>
                </pic:spPr>
              </pic:pic>
            </a:graphicData>
          </a:graphic>
        </wp:anchor>
      </w:drawing>
    </w:r>
    <w:r w:rsidRPr="00461FAE">
      <w:rPr>
        <w:rFonts w:ascii="Verdana" w:hAnsi="Verdana"/>
        <w:sz w:val="20"/>
        <w:szCs w:val="20"/>
      </w:rPr>
      <w:t xml:space="preserve">Transitional Colorado Assessment Program </w:t>
    </w:r>
    <w:r>
      <w:rPr>
        <w:rFonts w:ascii="Verdana" w:hAnsi="Verdana"/>
        <w:sz w:val="20"/>
        <w:szCs w:val="20"/>
      </w:rPr>
      <w:t xml:space="preserve">Assessment </w:t>
    </w:r>
    <w:r w:rsidRPr="00461FAE">
      <w:rPr>
        <w:rFonts w:ascii="Verdana" w:hAnsi="Verdana"/>
        <w:sz w:val="20"/>
        <w:szCs w:val="20"/>
      </w:rPr>
      <w:t>Framework</w:t>
    </w:r>
    <w:r>
      <w:rPr>
        <w:rFonts w:ascii="Verdana" w:hAnsi="Verdana"/>
        <w:sz w:val="20"/>
        <w:szCs w:val="20"/>
      </w:rPr>
      <w:t xml:space="preserve"> – Grade 6 Reading</w:t>
    </w:r>
  </w:p>
  <w:p w:rsidR="00A867DA" w:rsidRPr="00461FAE" w:rsidRDefault="00A867DA">
    <w:pPr>
      <w:pStyle w:val="Header"/>
      <w:rPr>
        <w:rFonts w:ascii="Verdana" w:hAnsi="Verdana"/>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37CF"/>
    <w:multiLevelType w:val="hybridMultilevel"/>
    <w:tmpl w:val="64AA650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AE461A"/>
    <w:multiLevelType w:val="hybridMultilevel"/>
    <w:tmpl w:val="EC64371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E51F34"/>
    <w:multiLevelType w:val="hybridMultilevel"/>
    <w:tmpl w:val="010C9BB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714363D"/>
    <w:multiLevelType w:val="hybridMultilevel"/>
    <w:tmpl w:val="F01AD336"/>
    <w:lvl w:ilvl="0" w:tplc="1C0665FA">
      <w:numFmt w:val="bullet"/>
      <w:lvlText w:val="•"/>
      <w:lvlJc w:val="left"/>
      <w:pPr>
        <w:ind w:left="360" w:hanging="360"/>
      </w:pPr>
      <w:rPr>
        <w:rFonts w:ascii="Verdana" w:eastAsia="Times New Roman" w:hAnsi="Verdana" w:cs="Freestyle Scrip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C905A7"/>
    <w:multiLevelType w:val="hybridMultilevel"/>
    <w:tmpl w:val="93A4979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9FC5D29"/>
    <w:multiLevelType w:val="hybridMultilevel"/>
    <w:tmpl w:val="F0E6488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C3E0D67"/>
    <w:multiLevelType w:val="hybridMultilevel"/>
    <w:tmpl w:val="FD9E5E1A"/>
    <w:lvl w:ilvl="0" w:tplc="04090019">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FD24DC8"/>
    <w:multiLevelType w:val="hybridMultilevel"/>
    <w:tmpl w:val="094867DE"/>
    <w:lvl w:ilvl="0" w:tplc="04090019">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3B6054D"/>
    <w:multiLevelType w:val="hybridMultilevel"/>
    <w:tmpl w:val="3AA64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4C0C01"/>
    <w:multiLevelType w:val="hybridMultilevel"/>
    <w:tmpl w:val="553C721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D60462C"/>
    <w:multiLevelType w:val="hybridMultilevel"/>
    <w:tmpl w:val="9130723E"/>
    <w:lvl w:ilvl="0" w:tplc="1C0665FA">
      <w:numFmt w:val="bullet"/>
      <w:lvlText w:val="•"/>
      <w:lvlJc w:val="left"/>
      <w:pPr>
        <w:ind w:left="360" w:hanging="360"/>
      </w:pPr>
      <w:rPr>
        <w:rFonts w:ascii="Verdana" w:eastAsia="Times New Roman" w:hAnsi="Verdana" w:cs="Freestyle Scrip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5A09DE"/>
    <w:multiLevelType w:val="hybridMultilevel"/>
    <w:tmpl w:val="553C721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30F406B"/>
    <w:multiLevelType w:val="hybridMultilevel"/>
    <w:tmpl w:val="93A4979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42B43D5"/>
    <w:multiLevelType w:val="hybridMultilevel"/>
    <w:tmpl w:val="FE70DCD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CEC0453"/>
    <w:multiLevelType w:val="hybridMultilevel"/>
    <w:tmpl w:val="107EFC9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D4564B9"/>
    <w:multiLevelType w:val="hybridMultilevel"/>
    <w:tmpl w:val="63901AC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29120D4"/>
    <w:multiLevelType w:val="hybridMultilevel"/>
    <w:tmpl w:val="E1E6E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663975AF"/>
    <w:multiLevelType w:val="hybridMultilevel"/>
    <w:tmpl w:val="8CE2514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D2A24A8"/>
    <w:multiLevelType w:val="hybridMultilevel"/>
    <w:tmpl w:val="4C94262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A2F25F3"/>
    <w:multiLevelType w:val="hybridMultilevel"/>
    <w:tmpl w:val="64AA650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AB82E59"/>
    <w:multiLevelType w:val="hybridMultilevel"/>
    <w:tmpl w:val="8F006C44"/>
    <w:lvl w:ilvl="0" w:tplc="1C0665FA">
      <w:numFmt w:val="bullet"/>
      <w:lvlText w:val="•"/>
      <w:lvlJc w:val="left"/>
      <w:pPr>
        <w:ind w:left="360" w:hanging="360"/>
      </w:pPr>
      <w:rPr>
        <w:rFonts w:ascii="Verdana" w:eastAsia="Times New Roman" w:hAnsi="Verdana" w:cs="Freestyle Scrip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B4D1D1C"/>
    <w:multiLevelType w:val="hybridMultilevel"/>
    <w:tmpl w:val="F178403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2"/>
  </w:num>
  <w:num w:numId="3">
    <w:abstractNumId w:val="6"/>
  </w:num>
  <w:num w:numId="4">
    <w:abstractNumId w:val="4"/>
  </w:num>
  <w:num w:numId="5">
    <w:abstractNumId w:val="2"/>
  </w:num>
  <w:num w:numId="6">
    <w:abstractNumId w:val="0"/>
  </w:num>
  <w:num w:numId="7">
    <w:abstractNumId w:val="19"/>
  </w:num>
  <w:num w:numId="8">
    <w:abstractNumId w:val="17"/>
  </w:num>
  <w:num w:numId="9">
    <w:abstractNumId w:val="14"/>
  </w:num>
  <w:num w:numId="10">
    <w:abstractNumId w:val="15"/>
  </w:num>
  <w:num w:numId="11">
    <w:abstractNumId w:val="21"/>
  </w:num>
  <w:num w:numId="12">
    <w:abstractNumId w:val="1"/>
  </w:num>
  <w:num w:numId="13">
    <w:abstractNumId w:val="18"/>
  </w:num>
  <w:num w:numId="14">
    <w:abstractNumId w:val="5"/>
  </w:num>
  <w:num w:numId="15">
    <w:abstractNumId w:val="13"/>
  </w:num>
  <w:num w:numId="16">
    <w:abstractNumId w:val="9"/>
  </w:num>
  <w:num w:numId="17">
    <w:abstractNumId w:val="11"/>
  </w:num>
  <w:num w:numId="18">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8"/>
  </w:num>
  <w:num w:numId="21">
    <w:abstractNumId w:val="20"/>
  </w:num>
  <w:num w:numId="22">
    <w:abstractNumId w:val="3"/>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9"/>
  <w:proofState w:spelling="clean" w:grammar="clean"/>
  <w:defaultTabStop w:val="720"/>
  <w:drawingGridHorizontalSpacing w:val="100"/>
  <w:displayHorizontalDrawingGridEvery w:val="2"/>
  <w:characterSpacingControl w:val="doNotCompress"/>
  <w:hdrShapeDefaults>
    <o:shapedefaults v:ext="edit" spidmax="49153"/>
  </w:hdrShapeDefaults>
  <w:footnotePr>
    <w:footnote w:id="-1"/>
    <w:footnote w:id="0"/>
  </w:footnotePr>
  <w:endnotePr>
    <w:endnote w:id="-1"/>
    <w:endnote w:id="0"/>
  </w:endnotePr>
  <w:compat/>
  <w:rsids>
    <w:rsidRoot w:val="00CF76A4"/>
    <w:rsid w:val="00005344"/>
    <w:rsid w:val="00017081"/>
    <w:rsid w:val="00026C78"/>
    <w:rsid w:val="0003457F"/>
    <w:rsid w:val="00056E03"/>
    <w:rsid w:val="00076D5D"/>
    <w:rsid w:val="000850C5"/>
    <w:rsid w:val="000B2A63"/>
    <w:rsid w:val="000B2D72"/>
    <w:rsid w:val="000D388F"/>
    <w:rsid w:val="001026D3"/>
    <w:rsid w:val="0010574C"/>
    <w:rsid w:val="00121DB5"/>
    <w:rsid w:val="00140C42"/>
    <w:rsid w:val="001504E8"/>
    <w:rsid w:val="0015575D"/>
    <w:rsid w:val="001B2B3B"/>
    <w:rsid w:val="00203506"/>
    <w:rsid w:val="00235627"/>
    <w:rsid w:val="00246859"/>
    <w:rsid w:val="002B147E"/>
    <w:rsid w:val="002B3515"/>
    <w:rsid w:val="003040D3"/>
    <w:rsid w:val="0032563D"/>
    <w:rsid w:val="00337315"/>
    <w:rsid w:val="0035759F"/>
    <w:rsid w:val="003602D9"/>
    <w:rsid w:val="00366893"/>
    <w:rsid w:val="00382899"/>
    <w:rsid w:val="00392E7C"/>
    <w:rsid w:val="003D449F"/>
    <w:rsid w:val="004160D8"/>
    <w:rsid w:val="004475EC"/>
    <w:rsid w:val="00461FAE"/>
    <w:rsid w:val="0047577F"/>
    <w:rsid w:val="00497D98"/>
    <w:rsid w:val="004B231E"/>
    <w:rsid w:val="004B2D15"/>
    <w:rsid w:val="005053C7"/>
    <w:rsid w:val="00536298"/>
    <w:rsid w:val="005933BC"/>
    <w:rsid w:val="005C3D93"/>
    <w:rsid w:val="005D0334"/>
    <w:rsid w:val="005E3367"/>
    <w:rsid w:val="00601E60"/>
    <w:rsid w:val="00605BA7"/>
    <w:rsid w:val="00606E2D"/>
    <w:rsid w:val="006117D9"/>
    <w:rsid w:val="00637FFD"/>
    <w:rsid w:val="00661893"/>
    <w:rsid w:val="00664EAA"/>
    <w:rsid w:val="0068123C"/>
    <w:rsid w:val="00687DD8"/>
    <w:rsid w:val="00695D29"/>
    <w:rsid w:val="006C05FC"/>
    <w:rsid w:val="006F0967"/>
    <w:rsid w:val="00716632"/>
    <w:rsid w:val="00784285"/>
    <w:rsid w:val="0078429D"/>
    <w:rsid w:val="00796A3E"/>
    <w:rsid w:val="007A0711"/>
    <w:rsid w:val="007A0F4C"/>
    <w:rsid w:val="007A3808"/>
    <w:rsid w:val="007B0E57"/>
    <w:rsid w:val="007E75C6"/>
    <w:rsid w:val="00885CF9"/>
    <w:rsid w:val="008B62D9"/>
    <w:rsid w:val="008D6180"/>
    <w:rsid w:val="008E0F68"/>
    <w:rsid w:val="009349AB"/>
    <w:rsid w:val="00956263"/>
    <w:rsid w:val="00961E02"/>
    <w:rsid w:val="009B6208"/>
    <w:rsid w:val="009E4921"/>
    <w:rsid w:val="009F08E0"/>
    <w:rsid w:val="009F4BFD"/>
    <w:rsid w:val="00A03350"/>
    <w:rsid w:val="00A06221"/>
    <w:rsid w:val="00A102F6"/>
    <w:rsid w:val="00A21248"/>
    <w:rsid w:val="00A2617A"/>
    <w:rsid w:val="00A85E0A"/>
    <w:rsid w:val="00A867DA"/>
    <w:rsid w:val="00AB0003"/>
    <w:rsid w:val="00AB0605"/>
    <w:rsid w:val="00AB2D71"/>
    <w:rsid w:val="00AB3C82"/>
    <w:rsid w:val="00AE4A5C"/>
    <w:rsid w:val="00AE7053"/>
    <w:rsid w:val="00B30E35"/>
    <w:rsid w:val="00B37596"/>
    <w:rsid w:val="00B80E06"/>
    <w:rsid w:val="00B96702"/>
    <w:rsid w:val="00BA5DA4"/>
    <w:rsid w:val="00BC5EE5"/>
    <w:rsid w:val="00BE4AF0"/>
    <w:rsid w:val="00BF2849"/>
    <w:rsid w:val="00C0522E"/>
    <w:rsid w:val="00C0610F"/>
    <w:rsid w:val="00C36490"/>
    <w:rsid w:val="00C40964"/>
    <w:rsid w:val="00CA1760"/>
    <w:rsid w:val="00CA7ED6"/>
    <w:rsid w:val="00CF76A4"/>
    <w:rsid w:val="00D007B1"/>
    <w:rsid w:val="00D50128"/>
    <w:rsid w:val="00DA68DB"/>
    <w:rsid w:val="00DB403C"/>
    <w:rsid w:val="00DE3795"/>
    <w:rsid w:val="00DE6C34"/>
    <w:rsid w:val="00E270D7"/>
    <w:rsid w:val="00E3787D"/>
    <w:rsid w:val="00E54DEB"/>
    <w:rsid w:val="00E67D78"/>
    <w:rsid w:val="00E963FE"/>
    <w:rsid w:val="00ED17E1"/>
    <w:rsid w:val="00F50C8A"/>
    <w:rsid w:val="00F551F9"/>
    <w:rsid w:val="00F65374"/>
    <w:rsid w:val="00FA2B9C"/>
    <w:rsid w:val="00FB7C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7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76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uiPriority w:val="99"/>
    <w:rsid w:val="00CF76A4"/>
    <w:pPr>
      <w:widowControl w:val="0"/>
      <w:autoSpaceDE w:val="0"/>
      <w:autoSpaceDN w:val="0"/>
      <w:adjustRightInd w:val="0"/>
    </w:pPr>
    <w:rPr>
      <w:rFonts w:ascii="Freestyle Script" w:eastAsia="Times New Roman" w:hAnsi="Freestyle Script" w:cs="Freestyle Script"/>
      <w:color w:val="000000"/>
      <w:sz w:val="24"/>
      <w:szCs w:val="24"/>
    </w:rPr>
  </w:style>
  <w:style w:type="paragraph" w:styleId="ListParagraph">
    <w:name w:val="List Paragraph"/>
    <w:basedOn w:val="Normal"/>
    <w:uiPriority w:val="34"/>
    <w:qFormat/>
    <w:rsid w:val="00CF76A4"/>
    <w:pPr>
      <w:ind w:left="720"/>
    </w:pPr>
  </w:style>
  <w:style w:type="paragraph" w:styleId="NoSpacing">
    <w:name w:val="No Spacing"/>
    <w:uiPriority w:val="1"/>
    <w:qFormat/>
    <w:rsid w:val="00CF76A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563D"/>
    <w:rPr>
      <w:rFonts w:ascii="Tahoma" w:hAnsi="Tahoma" w:cs="Tahoma"/>
      <w:sz w:val="16"/>
      <w:szCs w:val="16"/>
    </w:rPr>
  </w:style>
  <w:style w:type="character" w:customStyle="1" w:styleId="BalloonTextChar">
    <w:name w:val="Balloon Text Char"/>
    <w:basedOn w:val="DefaultParagraphFont"/>
    <w:link w:val="BalloonText"/>
    <w:uiPriority w:val="99"/>
    <w:semiHidden/>
    <w:rsid w:val="0032563D"/>
    <w:rPr>
      <w:rFonts w:ascii="Tahoma" w:hAnsi="Tahoma" w:cs="Tahoma"/>
      <w:sz w:val="16"/>
      <w:szCs w:val="16"/>
    </w:rPr>
  </w:style>
  <w:style w:type="character" w:styleId="PlaceholderText">
    <w:name w:val="Placeholder Text"/>
    <w:basedOn w:val="DefaultParagraphFont"/>
    <w:uiPriority w:val="99"/>
    <w:semiHidden/>
    <w:rsid w:val="0032563D"/>
    <w:rPr>
      <w:color w:val="808080"/>
    </w:rPr>
  </w:style>
  <w:style w:type="paragraph" w:styleId="Header">
    <w:name w:val="header"/>
    <w:basedOn w:val="Normal"/>
    <w:link w:val="HeaderChar"/>
    <w:uiPriority w:val="99"/>
    <w:rsid w:val="00AE7053"/>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E7053"/>
    <w:rPr>
      <w:rFonts w:ascii="Times New Roman" w:eastAsia="Times New Roman" w:hAnsi="Times New Roman" w:cs="Times New Roman"/>
      <w:sz w:val="24"/>
      <w:szCs w:val="24"/>
    </w:rPr>
  </w:style>
  <w:style w:type="paragraph" w:customStyle="1" w:styleId="ColorfulList-Accent11">
    <w:name w:val="Colorful List - Accent 11"/>
    <w:basedOn w:val="Normal"/>
    <w:qFormat/>
    <w:rsid w:val="006117D9"/>
    <w:pPr>
      <w:ind w:left="720"/>
    </w:pPr>
    <w:rPr>
      <w:rFonts w:eastAsia="Times New Roman" w:cs="Times New Roman"/>
      <w:szCs w:val="24"/>
    </w:rPr>
  </w:style>
  <w:style w:type="paragraph" w:styleId="Footer">
    <w:name w:val="footer"/>
    <w:basedOn w:val="Normal"/>
    <w:link w:val="FooterChar"/>
    <w:uiPriority w:val="99"/>
    <w:semiHidden/>
    <w:unhideWhenUsed/>
    <w:rsid w:val="006117D9"/>
    <w:pPr>
      <w:tabs>
        <w:tab w:val="center" w:pos="4680"/>
        <w:tab w:val="right" w:pos="9360"/>
      </w:tabs>
    </w:pPr>
  </w:style>
  <w:style w:type="character" w:customStyle="1" w:styleId="FooterChar">
    <w:name w:val="Footer Char"/>
    <w:basedOn w:val="DefaultParagraphFont"/>
    <w:link w:val="Footer"/>
    <w:uiPriority w:val="99"/>
    <w:semiHidden/>
    <w:rsid w:val="006117D9"/>
  </w:style>
  <w:style w:type="character" w:styleId="Emphasis">
    <w:name w:val="Emphasis"/>
    <w:basedOn w:val="DefaultParagraphFont"/>
    <w:uiPriority w:val="99"/>
    <w:qFormat/>
    <w:rsid w:val="005D0334"/>
    <w:rPr>
      <w:i/>
      <w:iCs/>
    </w:rPr>
  </w:style>
  <w:style w:type="character" w:customStyle="1" w:styleId="apple-style-span">
    <w:name w:val="apple-style-span"/>
    <w:basedOn w:val="DefaultParagraphFont"/>
    <w:rsid w:val="003D449F"/>
  </w:style>
  <w:style w:type="character" w:styleId="Hyperlink">
    <w:name w:val="Hyperlink"/>
    <w:basedOn w:val="DefaultParagraphFont"/>
    <w:uiPriority w:val="99"/>
    <w:unhideWhenUsed/>
    <w:rsid w:val="00B9670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54483288">
      <w:bodyDiv w:val="1"/>
      <w:marLeft w:val="0"/>
      <w:marRight w:val="0"/>
      <w:marTop w:val="0"/>
      <w:marBottom w:val="0"/>
      <w:divBdr>
        <w:top w:val="none" w:sz="0" w:space="0" w:color="auto"/>
        <w:left w:val="none" w:sz="0" w:space="0" w:color="auto"/>
        <w:bottom w:val="none" w:sz="0" w:space="0" w:color="auto"/>
        <w:right w:val="none" w:sz="0" w:space="0" w:color="auto"/>
      </w:divBdr>
    </w:div>
    <w:div w:id="200450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de.state.co.us/cdeassess/UAS/AdoptedAcademicStandards/CAS_Reference_system.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12</Pages>
  <Words>3220</Words>
  <Characters>18358</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21535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huffman_a</dc:creator>
  <cp:keywords/>
  <dc:description/>
  <cp:lastModifiedBy>Clymer_J</cp:lastModifiedBy>
  <cp:revision>9</cp:revision>
  <cp:lastPrinted>2011-07-13T22:52:00Z</cp:lastPrinted>
  <dcterms:created xsi:type="dcterms:W3CDTF">2011-09-12T14:37:00Z</dcterms:created>
  <dcterms:modified xsi:type="dcterms:W3CDTF">2011-10-24T16:48:00Z</dcterms:modified>
</cp:coreProperties>
</file>