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C54" w:rsidRDefault="00E2435F">
      <w:bookmarkStart w:id="0" w:name="_GoBack"/>
      <w:bookmarkEnd w:id="0"/>
      <w:r>
        <w:t>Scores for ENG and CCR</w:t>
      </w:r>
    </w:p>
    <w:p w:rsidR="00E2435F" w:rsidRDefault="00E2435F"/>
    <w:p w:rsidR="00E2435F" w:rsidRDefault="00E2435F">
      <w:r>
        <w:t>CCR and ENG faculty believe that the Writing Skills portion of ACCUPLACER, Next Gen, is sufficient to provide information to place students.  Colleges may use the reading Skills test as a multiple measure for those students who score below the college level course who may still want to take ENG 121 without the co-requisite. This decision is a college decision.</w:t>
      </w:r>
    </w:p>
    <w:p w:rsidR="00E2435F" w:rsidRDefault="00E2435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2435F" w:rsidTr="00E2435F">
        <w:tc>
          <w:tcPr>
            <w:tcW w:w="4788" w:type="dxa"/>
          </w:tcPr>
          <w:p w:rsidR="00E2435F" w:rsidRDefault="00E2435F">
            <w:r>
              <w:t>Course(s)</w:t>
            </w:r>
          </w:p>
        </w:tc>
        <w:tc>
          <w:tcPr>
            <w:tcW w:w="4788" w:type="dxa"/>
          </w:tcPr>
          <w:p w:rsidR="00E2435F" w:rsidRDefault="00E2435F">
            <w:r>
              <w:t>ACCUPLACER Next Gen Score Range</w:t>
            </w:r>
          </w:p>
        </w:tc>
      </w:tr>
      <w:tr w:rsidR="00E2435F" w:rsidTr="00E2435F">
        <w:tc>
          <w:tcPr>
            <w:tcW w:w="4788" w:type="dxa"/>
          </w:tcPr>
          <w:p w:rsidR="00E2435F" w:rsidRDefault="00E2435F"/>
          <w:p w:rsidR="00E2435F" w:rsidRDefault="00E2435F"/>
          <w:p w:rsidR="00E2435F" w:rsidRDefault="00E2435F">
            <w:r>
              <w:t>CCR 091</w:t>
            </w:r>
            <w:r>
              <w:rPr>
                <w:rStyle w:val="EndnoteReference"/>
              </w:rPr>
              <w:endnoteReference w:id="1"/>
            </w:r>
            <w:r>
              <w:t xml:space="preserve"> and CCR 092</w:t>
            </w:r>
          </w:p>
        </w:tc>
        <w:tc>
          <w:tcPr>
            <w:tcW w:w="4788" w:type="dxa"/>
          </w:tcPr>
          <w:p w:rsidR="00E2435F" w:rsidRDefault="00E2435F"/>
          <w:p w:rsidR="00E2435F" w:rsidRDefault="00E2435F"/>
          <w:p w:rsidR="00E2435F" w:rsidRDefault="00E2435F">
            <w:r>
              <w:t>Writing 200 to 224</w:t>
            </w:r>
          </w:p>
        </w:tc>
      </w:tr>
      <w:tr w:rsidR="00E2435F" w:rsidTr="00E2435F">
        <w:tc>
          <w:tcPr>
            <w:tcW w:w="4788" w:type="dxa"/>
          </w:tcPr>
          <w:p w:rsidR="00E2435F" w:rsidRDefault="00E2435F"/>
          <w:p w:rsidR="00E2435F" w:rsidRDefault="00E2435F"/>
          <w:p w:rsidR="00E2435F" w:rsidRDefault="00E2435F">
            <w:r>
              <w:t>CCR 092</w:t>
            </w:r>
          </w:p>
        </w:tc>
        <w:tc>
          <w:tcPr>
            <w:tcW w:w="4788" w:type="dxa"/>
          </w:tcPr>
          <w:p w:rsidR="00E2435F" w:rsidRDefault="00E2435F"/>
          <w:p w:rsidR="00E2435F" w:rsidRDefault="00E2435F"/>
          <w:p w:rsidR="00E2435F" w:rsidRDefault="00E2435F">
            <w:r>
              <w:t>Writing 225 to 235</w:t>
            </w:r>
          </w:p>
        </w:tc>
      </w:tr>
      <w:tr w:rsidR="00E2435F" w:rsidTr="00E2435F">
        <w:tc>
          <w:tcPr>
            <w:tcW w:w="4788" w:type="dxa"/>
          </w:tcPr>
          <w:p w:rsidR="00E2435F" w:rsidRDefault="00E2435F"/>
          <w:p w:rsidR="00E2435F" w:rsidRDefault="00E2435F"/>
          <w:p w:rsidR="00E2435F" w:rsidRDefault="00E2435F">
            <w:r>
              <w:t>CCR 093 (+discipline course) and CCR 094 = ENG 121</w:t>
            </w:r>
          </w:p>
        </w:tc>
        <w:tc>
          <w:tcPr>
            <w:tcW w:w="4788" w:type="dxa"/>
          </w:tcPr>
          <w:p w:rsidR="00E2435F" w:rsidRDefault="00E2435F"/>
          <w:p w:rsidR="00E2435F" w:rsidRDefault="00E2435F"/>
          <w:p w:rsidR="00E2435F" w:rsidRDefault="00E2435F"/>
          <w:p w:rsidR="00E2435F" w:rsidRDefault="00E2435F">
            <w:r>
              <w:t>Writing 236 to 245</w:t>
            </w:r>
          </w:p>
        </w:tc>
      </w:tr>
      <w:tr w:rsidR="00E2435F" w:rsidTr="00E2435F">
        <w:tc>
          <w:tcPr>
            <w:tcW w:w="4788" w:type="dxa"/>
          </w:tcPr>
          <w:p w:rsidR="00E2435F" w:rsidRDefault="00E2435F"/>
          <w:p w:rsidR="00E2435F" w:rsidRDefault="00E2435F"/>
          <w:p w:rsidR="00E2435F" w:rsidRDefault="00E2435F">
            <w:r>
              <w:t>ENG 121</w:t>
            </w:r>
          </w:p>
        </w:tc>
        <w:tc>
          <w:tcPr>
            <w:tcW w:w="4788" w:type="dxa"/>
          </w:tcPr>
          <w:p w:rsidR="00E2435F" w:rsidRDefault="00E2435F"/>
          <w:p w:rsidR="00E2435F" w:rsidRDefault="00E2435F"/>
          <w:p w:rsidR="00E2435F" w:rsidRDefault="00E2435F">
            <w:r>
              <w:t>Writing 246 +</w:t>
            </w:r>
          </w:p>
        </w:tc>
      </w:tr>
    </w:tbl>
    <w:p w:rsidR="00E2435F" w:rsidRDefault="00E2435F"/>
    <w:sectPr w:rsidR="00E243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92D" w:rsidRDefault="00F1492D" w:rsidP="00E2435F">
      <w:pPr>
        <w:spacing w:after="0" w:line="240" w:lineRule="auto"/>
      </w:pPr>
      <w:r>
        <w:separator/>
      </w:r>
    </w:p>
  </w:endnote>
  <w:endnote w:type="continuationSeparator" w:id="0">
    <w:p w:rsidR="00F1492D" w:rsidRDefault="00F1492D" w:rsidP="00E2435F">
      <w:pPr>
        <w:spacing w:after="0" w:line="240" w:lineRule="auto"/>
      </w:pPr>
      <w:r>
        <w:continuationSeparator/>
      </w:r>
    </w:p>
  </w:endnote>
  <w:endnote w:id="1">
    <w:p w:rsidR="00E2435F" w:rsidRDefault="00E2435F">
      <w:pPr>
        <w:pStyle w:val="EndnoteText"/>
      </w:pPr>
      <w:r>
        <w:rPr>
          <w:rStyle w:val="EndnoteReference"/>
        </w:rPr>
        <w:endnoteRef/>
      </w:r>
      <w:r>
        <w:t xml:space="preserve"> This score range is for what was described as the “soft landing” in the Developmental Education Redesign.  Faulty developed a one credit course , CCR 091, that could be offered as a co-requisite to CCR 092 for those students who tested below the range for CCR 092. Not all colleges offer the CCR 091/092 option; instead they refer those students to ABE programs, provide other basic skill remediation programs like Boot Camps.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92D" w:rsidRDefault="00F1492D" w:rsidP="00E2435F">
      <w:pPr>
        <w:spacing w:after="0" w:line="240" w:lineRule="auto"/>
      </w:pPr>
      <w:r>
        <w:separator/>
      </w:r>
    </w:p>
  </w:footnote>
  <w:footnote w:type="continuationSeparator" w:id="0">
    <w:p w:rsidR="00F1492D" w:rsidRDefault="00F1492D" w:rsidP="00E243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35F"/>
    <w:rsid w:val="00226312"/>
    <w:rsid w:val="00497CDD"/>
    <w:rsid w:val="0072207A"/>
    <w:rsid w:val="009215E8"/>
    <w:rsid w:val="009655FE"/>
    <w:rsid w:val="00E2435F"/>
    <w:rsid w:val="00EE0F41"/>
    <w:rsid w:val="00F1492D"/>
    <w:rsid w:val="00FD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4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E2435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2435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2435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4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E2435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2435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243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4D98D-1FBA-4B24-97D9-368739D4C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Community College System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Marilyn</dc:creator>
  <cp:lastModifiedBy>Hunt, Cori</cp:lastModifiedBy>
  <cp:revision>2</cp:revision>
  <cp:lastPrinted>2018-02-26T17:32:00Z</cp:lastPrinted>
  <dcterms:created xsi:type="dcterms:W3CDTF">2018-06-04T17:44:00Z</dcterms:created>
  <dcterms:modified xsi:type="dcterms:W3CDTF">2018-06-04T17:44:00Z</dcterms:modified>
</cp:coreProperties>
</file>