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5C4E" w14:textId="33B4DC7A" w:rsidR="008E7DA7" w:rsidRPr="008E7DA7" w:rsidRDefault="008E7DA7" w:rsidP="008E7DA7">
      <w:pPr>
        <w:jc w:val="center"/>
        <w:rPr>
          <w:rFonts w:ascii="Bookman Old Style" w:hAnsi="Bookman Old Style" w:cs="Times New Roman"/>
          <w:b w:val="0"/>
          <w:bCs w:val="0"/>
          <w:sz w:val="22"/>
          <w:szCs w:val="22"/>
        </w:rPr>
      </w:pPr>
    </w:p>
    <w:p w14:paraId="333C117A" w14:textId="2C67E459" w:rsidR="008E7DA7" w:rsidRDefault="008E7DA7" w:rsidP="008E7DA7">
      <w:pPr>
        <w:jc w:val="center"/>
        <w:rPr>
          <w:rFonts w:ascii="Bookman Old Style" w:hAnsi="Bookman Old Style" w:cs="Times New Roman"/>
          <w:sz w:val="22"/>
          <w:szCs w:val="22"/>
        </w:rPr>
      </w:pPr>
      <w:r w:rsidRPr="008E7DA7">
        <w:rPr>
          <w:rFonts w:ascii="Bookman Old Style" w:hAnsi="Bookman Old Style" w:cs="Times New Roman"/>
          <w:sz w:val="22"/>
          <w:szCs w:val="22"/>
          <w:highlight w:val="yellow"/>
        </w:rPr>
        <w:t>[Insert School District Letterhead]</w:t>
      </w:r>
    </w:p>
    <w:p w14:paraId="28B00140" w14:textId="032CC2B4" w:rsidR="008E7DA7" w:rsidRDefault="008E7DA7" w:rsidP="008E7DA7">
      <w:pPr>
        <w:jc w:val="center"/>
        <w:rPr>
          <w:rFonts w:ascii="Bookman Old Style" w:hAnsi="Bookman Old Style" w:cs="Times New Roman"/>
          <w:sz w:val="22"/>
          <w:szCs w:val="22"/>
        </w:rPr>
      </w:pPr>
    </w:p>
    <w:p w14:paraId="67362DAF" w14:textId="4EB07242" w:rsidR="008E7DA7" w:rsidRDefault="008E7DA7" w:rsidP="008E7DA7">
      <w:pPr>
        <w:jc w:val="center"/>
        <w:rPr>
          <w:rFonts w:ascii="Bookman Old Style" w:hAnsi="Bookman Old Style" w:cs="Times New Roman"/>
          <w:sz w:val="22"/>
          <w:szCs w:val="22"/>
          <w:lang w:val="es-ES"/>
        </w:rPr>
      </w:pPr>
      <w:r w:rsidRPr="001140BF">
        <w:rPr>
          <w:rFonts w:ascii="Bookman Old Style" w:hAnsi="Bookman Old Style" w:cs="Times New Roman"/>
          <w:sz w:val="22"/>
          <w:szCs w:val="22"/>
          <w:lang w:val="es-ES"/>
        </w:rPr>
        <w:t>AVISO PÚBLICO</w:t>
      </w:r>
    </w:p>
    <w:p w14:paraId="69442823" w14:textId="76C4C7F7" w:rsidR="008E7DA7" w:rsidRDefault="008E7DA7" w:rsidP="00ED140F">
      <w:pPr>
        <w:rPr>
          <w:rFonts w:ascii="Bookman Old Style" w:hAnsi="Bookman Old Style" w:cs="Times New Roman"/>
          <w:sz w:val="22"/>
          <w:szCs w:val="22"/>
          <w:lang w:val="es-ES"/>
        </w:rPr>
      </w:pPr>
    </w:p>
    <w:p w14:paraId="3C7AFA62" w14:textId="767CF8A5" w:rsidR="008E7DA7" w:rsidRPr="00611AF6" w:rsidRDefault="00611AF6" w:rsidP="008E7DA7">
      <w:pPr>
        <w:jc w:val="center"/>
        <w:rPr>
          <w:rFonts w:ascii="Bookman Old Style" w:hAnsi="Bookman Old Style" w:cs="Times New Roman"/>
          <w:sz w:val="22"/>
          <w:szCs w:val="22"/>
          <w:lang w:val="es-ES"/>
        </w:rPr>
      </w:pPr>
      <w:r w:rsidRPr="00611AF6">
        <w:rPr>
          <w:rFonts w:ascii="Bookman Old Style" w:hAnsi="Bookman Old Style" w:cs="Times New Roman"/>
          <w:sz w:val="22"/>
          <w:szCs w:val="22"/>
          <w:lang w:val="es-ES"/>
        </w:rPr>
        <w:t>Disposición de elegibilidad de la comunidad</w:t>
      </w:r>
      <w:r w:rsidR="008E7DA7" w:rsidRPr="00611AF6">
        <w:rPr>
          <w:rFonts w:ascii="Bookman Old Style" w:hAnsi="Bookman Old Style" w:cs="Times New Roman"/>
          <w:sz w:val="22"/>
          <w:szCs w:val="22"/>
          <w:lang w:val="es-ES"/>
        </w:rPr>
        <w:t xml:space="preserve"> </w:t>
      </w:r>
    </w:p>
    <w:p w14:paraId="0E26CEB6" w14:textId="01D4C52F" w:rsidR="008E7DA7" w:rsidRPr="00611AF6" w:rsidRDefault="008E7DA7" w:rsidP="008E7DA7">
      <w:pPr>
        <w:jc w:val="center"/>
        <w:rPr>
          <w:rFonts w:ascii="Bookman Old Style" w:hAnsi="Bookman Old Style" w:cs="Times New Roman"/>
          <w:b w:val="0"/>
          <w:bCs w:val="0"/>
          <w:sz w:val="22"/>
          <w:szCs w:val="22"/>
          <w:lang w:val="es-ES"/>
        </w:rPr>
      </w:pPr>
    </w:p>
    <w:p w14:paraId="05BB6A60" w14:textId="7964CB6F" w:rsidR="005856DA" w:rsidRDefault="008E7DA7" w:rsidP="008E7DA7">
      <w:pPr>
        <w:rPr>
          <w:rFonts w:ascii="Bookman Old Style" w:hAnsi="Bookman Old Style" w:cs="Times New Roman"/>
          <w:b w:val="0"/>
          <w:bCs w:val="0"/>
          <w:sz w:val="22"/>
          <w:szCs w:val="22"/>
          <w:lang w:val="es-ES"/>
        </w:rPr>
      </w:pPr>
      <w:r w:rsidRPr="008E7DA7">
        <w:rPr>
          <w:rFonts w:ascii="Bookman Old Style" w:hAnsi="Bookman Old Style" w:cs="Times New Roman"/>
          <w:b w:val="0"/>
          <w:bCs w:val="0"/>
          <w:sz w:val="22"/>
          <w:szCs w:val="22"/>
          <w:highlight w:val="yellow"/>
          <w:lang w:val="es-ES"/>
        </w:rPr>
        <w:t>(</w:t>
      </w:r>
      <w:proofErr w:type="spellStart"/>
      <w:r w:rsidRPr="008E7DA7">
        <w:rPr>
          <w:rFonts w:ascii="Bookman Old Style" w:hAnsi="Bookman Old Style" w:cs="Times New Roman"/>
          <w:b w:val="0"/>
          <w:bCs w:val="0"/>
          <w:sz w:val="22"/>
          <w:szCs w:val="22"/>
          <w:highlight w:val="yellow"/>
          <w:lang w:val="es-ES"/>
        </w:rPr>
        <w:t>Name</w:t>
      </w:r>
      <w:proofErr w:type="spellEnd"/>
      <w:r w:rsidRPr="008E7DA7">
        <w:rPr>
          <w:rFonts w:ascii="Bookman Old Style" w:hAnsi="Bookman Old Style" w:cs="Times New Roman"/>
          <w:b w:val="0"/>
          <w:bCs w:val="0"/>
          <w:sz w:val="22"/>
          <w:szCs w:val="22"/>
          <w:highlight w:val="yellow"/>
          <w:lang w:val="es-ES"/>
        </w:rPr>
        <w:t xml:space="preserve"> </w:t>
      </w:r>
      <w:proofErr w:type="spellStart"/>
      <w:r w:rsidRPr="008E7DA7">
        <w:rPr>
          <w:rFonts w:ascii="Bookman Old Style" w:hAnsi="Bookman Old Style" w:cs="Times New Roman"/>
          <w:b w:val="0"/>
          <w:bCs w:val="0"/>
          <w:sz w:val="22"/>
          <w:szCs w:val="22"/>
          <w:highlight w:val="yellow"/>
          <w:lang w:val="es-ES"/>
        </w:rPr>
        <w:t>of</w:t>
      </w:r>
      <w:proofErr w:type="spellEnd"/>
      <w:r w:rsidRPr="008E7DA7">
        <w:rPr>
          <w:rFonts w:ascii="Bookman Old Style" w:hAnsi="Bookman Old Style" w:cs="Times New Roman"/>
          <w:b w:val="0"/>
          <w:bCs w:val="0"/>
          <w:sz w:val="22"/>
          <w:szCs w:val="22"/>
          <w:highlight w:val="yellow"/>
          <w:lang w:val="es-ES"/>
        </w:rPr>
        <w:t xml:space="preserve"> </w:t>
      </w:r>
      <w:proofErr w:type="spellStart"/>
      <w:r w:rsidRPr="008E7DA7">
        <w:rPr>
          <w:rFonts w:ascii="Bookman Old Style" w:hAnsi="Bookman Old Style" w:cs="Times New Roman"/>
          <w:b w:val="0"/>
          <w:bCs w:val="0"/>
          <w:sz w:val="22"/>
          <w:szCs w:val="22"/>
          <w:highlight w:val="yellow"/>
          <w:lang w:val="es-ES"/>
        </w:rPr>
        <w:t>School</w:t>
      </w:r>
      <w:proofErr w:type="spellEnd"/>
      <w:r w:rsidRPr="008E7DA7">
        <w:rPr>
          <w:rFonts w:ascii="Bookman Old Style" w:hAnsi="Bookman Old Style" w:cs="Times New Roman"/>
          <w:b w:val="0"/>
          <w:bCs w:val="0"/>
          <w:sz w:val="22"/>
          <w:szCs w:val="22"/>
          <w:highlight w:val="yellow"/>
          <w:lang w:val="es-ES"/>
        </w:rPr>
        <w:t>/</w:t>
      </w:r>
      <w:proofErr w:type="spellStart"/>
      <w:r w:rsidRPr="008E7DA7">
        <w:rPr>
          <w:rFonts w:ascii="Bookman Old Style" w:hAnsi="Bookman Old Style" w:cs="Times New Roman"/>
          <w:b w:val="0"/>
          <w:bCs w:val="0"/>
          <w:sz w:val="22"/>
          <w:szCs w:val="22"/>
          <w:highlight w:val="yellow"/>
          <w:lang w:val="es-ES"/>
        </w:rPr>
        <w:t>Schools</w:t>
      </w:r>
      <w:proofErr w:type="spellEnd"/>
      <w:r w:rsidRPr="008E7DA7">
        <w:rPr>
          <w:rFonts w:ascii="Bookman Old Style" w:hAnsi="Bookman Old Style" w:cs="Times New Roman"/>
          <w:b w:val="0"/>
          <w:bCs w:val="0"/>
          <w:sz w:val="22"/>
          <w:szCs w:val="22"/>
          <w:highlight w:val="yellow"/>
          <w:lang w:val="es-ES"/>
        </w:rPr>
        <w:t>)</w:t>
      </w:r>
      <w:r w:rsidRPr="008E7DA7">
        <w:rPr>
          <w:rFonts w:ascii="Bookman Old Style" w:hAnsi="Bookman Old Style" w:cs="Times New Roman"/>
          <w:b w:val="0"/>
          <w:bCs w:val="0"/>
          <w:sz w:val="22"/>
          <w:szCs w:val="22"/>
          <w:lang w:val="es-ES"/>
        </w:rPr>
        <w:t xml:space="preserve"> está participando en un Desayuno Un</w:t>
      </w:r>
      <w:r>
        <w:rPr>
          <w:rFonts w:ascii="Bookman Old Style" w:hAnsi="Bookman Old Style" w:cs="Times New Roman"/>
          <w:b w:val="0"/>
          <w:bCs w:val="0"/>
          <w:sz w:val="22"/>
          <w:szCs w:val="22"/>
          <w:lang w:val="es-ES"/>
        </w:rPr>
        <w:t xml:space="preserve">iversal, y un Programa de Almuerzo durante el año escolar vigente </w:t>
      </w:r>
      <w:r w:rsidRPr="008E7DA7">
        <w:rPr>
          <w:rFonts w:ascii="Bookman Old Style" w:hAnsi="Bookman Old Style" w:cs="Times New Roman"/>
          <w:b w:val="0"/>
          <w:bCs w:val="0"/>
          <w:sz w:val="22"/>
          <w:szCs w:val="22"/>
          <w:highlight w:val="yellow"/>
          <w:lang w:val="es-ES"/>
        </w:rPr>
        <w:t>(</w:t>
      </w:r>
      <w:proofErr w:type="spellStart"/>
      <w:r w:rsidRPr="008E7DA7">
        <w:rPr>
          <w:rFonts w:ascii="Bookman Old Style" w:hAnsi="Bookman Old Style" w:cs="Times New Roman"/>
          <w:b w:val="0"/>
          <w:bCs w:val="0"/>
          <w:sz w:val="22"/>
          <w:szCs w:val="22"/>
          <w:highlight w:val="yellow"/>
          <w:lang w:val="es-ES"/>
        </w:rPr>
        <w:t>School</w:t>
      </w:r>
      <w:proofErr w:type="spellEnd"/>
      <w:r w:rsidRPr="008E7DA7">
        <w:rPr>
          <w:rFonts w:ascii="Bookman Old Style" w:hAnsi="Bookman Old Style" w:cs="Times New Roman"/>
          <w:b w:val="0"/>
          <w:bCs w:val="0"/>
          <w:sz w:val="22"/>
          <w:szCs w:val="22"/>
          <w:highlight w:val="yellow"/>
          <w:lang w:val="es-ES"/>
        </w:rPr>
        <w:t xml:space="preserve"> </w:t>
      </w:r>
      <w:proofErr w:type="spellStart"/>
      <w:r w:rsidRPr="008E7DA7">
        <w:rPr>
          <w:rFonts w:ascii="Bookman Old Style" w:hAnsi="Bookman Old Style" w:cs="Times New Roman"/>
          <w:b w:val="0"/>
          <w:bCs w:val="0"/>
          <w:sz w:val="22"/>
          <w:szCs w:val="22"/>
          <w:highlight w:val="yellow"/>
          <w:lang w:val="es-ES"/>
        </w:rPr>
        <w:t>Year</w:t>
      </w:r>
      <w:proofErr w:type="spellEnd"/>
      <w:r w:rsidRPr="008E7DA7">
        <w:rPr>
          <w:rFonts w:ascii="Bookman Old Style" w:hAnsi="Bookman Old Style" w:cs="Times New Roman"/>
          <w:b w:val="0"/>
          <w:bCs w:val="0"/>
          <w:sz w:val="22"/>
          <w:szCs w:val="22"/>
          <w:highlight w:val="yellow"/>
          <w:lang w:val="es-ES"/>
        </w:rPr>
        <w:t>)</w:t>
      </w:r>
      <w:r>
        <w:rPr>
          <w:rFonts w:ascii="Bookman Old Style" w:hAnsi="Bookman Old Style" w:cs="Times New Roman"/>
          <w:b w:val="0"/>
          <w:bCs w:val="0"/>
          <w:sz w:val="22"/>
          <w:szCs w:val="22"/>
          <w:lang w:val="es-ES"/>
        </w:rPr>
        <w:t>. Si sus hijos asisten a cualquier</w:t>
      </w:r>
      <w:r w:rsidR="005856DA">
        <w:rPr>
          <w:rFonts w:ascii="Bookman Old Style" w:hAnsi="Bookman Old Style" w:cs="Times New Roman"/>
          <w:b w:val="0"/>
          <w:bCs w:val="0"/>
          <w:sz w:val="22"/>
          <w:szCs w:val="22"/>
          <w:lang w:val="es-ES"/>
        </w:rPr>
        <w:t xml:space="preserve"> escuela listada, desayuno y almuerzo les serán disponibles sin </w:t>
      </w:r>
      <w:r w:rsidR="00377122">
        <w:rPr>
          <w:rFonts w:ascii="Bookman Old Style" w:hAnsi="Bookman Old Style" w:cs="Times New Roman"/>
          <w:b w:val="0"/>
          <w:bCs w:val="0"/>
          <w:sz w:val="22"/>
          <w:szCs w:val="22"/>
          <w:lang w:val="es-ES"/>
        </w:rPr>
        <w:t>ningún costo</w:t>
      </w:r>
      <w:r w:rsidR="005856DA">
        <w:rPr>
          <w:rFonts w:ascii="Bookman Old Style" w:hAnsi="Bookman Old Style" w:cs="Times New Roman"/>
          <w:b w:val="0"/>
          <w:bCs w:val="0"/>
          <w:sz w:val="22"/>
          <w:szCs w:val="22"/>
          <w:lang w:val="es-ES"/>
        </w:rPr>
        <w:t>.  Todos los estudiantes matriculados en esta escuela pueden participar en el programa de desayuno y almuerzo sin ningún costo.</w:t>
      </w:r>
    </w:p>
    <w:p w14:paraId="6B3ED625" w14:textId="77777777" w:rsidR="005856DA" w:rsidRDefault="005856DA" w:rsidP="008E7DA7">
      <w:pPr>
        <w:rPr>
          <w:rFonts w:ascii="Bookman Old Style" w:hAnsi="Bookman Old Style" w:cs="Times New Roman"/>
          <w:b w:val="0"/>
          <w:bCs w:val="0"/>
          <w:sz w:val="22"/>
          <w:szCs w:val="22"/>
          <w:lang w:val="es-ES"/>
        </w:rPr>
      </w:pPr>
    </w:p>
    <w:p w14:paraId="6F2FD1DD" w14:textId="604337C9" w:rsidR="005856DA" w:rsidRDefault="005856DA" w:rsidP="008E7DA7">
      <w:pPr>
        <w:rPr>
          <w:rFonts w:ascii="Bookman Old Style" w:hAnsi="Bookman Old Style" w:cs="Times New Roman"/>
          <w:b w:val="0"/>
          <w:bCs w:val="0"/>
          <w:sz w:val="22"/>
          <w:szCs w:val="22"/>
          <w:lang w:val="es-ES"/>
        </w:rPr>
      </w:pPr>
      <w:r>
        <w:rPr>
          <w:rFonts w:ascii="Bookman Old Style" w:hAnsi="Bookman Old Style" w:cs="Times New Roman"/>
          <w:b w:val="0"/>
          <w:bCs w:val="0"/>
          <w:sz w:val="22"/>
          <w:szCs w:val="22"/>
          <w:lang w:val="es-ES"/>
        </w:rPr>
        <w:t xml:space="preserve">Estudios demuestran que niños que no tienen hambre se desempeñan mejor en la escuela.  Al proveer desayuno y almuerzo a todos los niños sin </w:t>
      </w:r>
      <w:r w:rsidR="00377122">
        <w:rPr>
          <w:rFonts w:ascii="Bookman Old Style" w:hAnsi="Bookman Old Style" w:cs="Times New Roman"/>
          <w:b w:val="0"/>
          <w:bCs w:val="0"/>
          <w:sz w:val="22"/>
          <w:szCs w:val="22"/>
          <w:lang w:val="es-ES"/>
        </w:rPr>
        <w:t xml:space="preserve">costo, </w:t>
      </w:r>
      <w:r>
        <w:rPr>
          <w:rFonts w:ascii="Bookman Old Style" w:hAnsi="Bookman Old Style" w:cs="Times New Roman"/>
          <w:b w:val="0"/>
          <w:bCs w:val="0"/>
          <w:sz w:val="22"/>
          <w:szCs w:val="22"/>
          <w:lang w:val="es-ES"/>
        </w:rPr>
        <w:t>esperamos crear un ambiente de aprendizaje mejor para nuestros estudiantes.</w:t>
      </w:r>
    </w:p>
    <w:p w14:paraId="5B71B4A3" w14:textId="77777777" w:rsidR="005856DA" w:rsidRDefault="005856DA" w:rsidP="008E7DA7">
      <w:pPr>
        <w:rPr>
          <w:rFonts w:ascii="Bookman Old Style" w:hAnsi="Bookman Old Style" w:cs="Times New Roman"/>
          <w:b w:val="0"/>
          <w:bCs w:val="0"/>
          <w:sz w:val="22"/>
          <w:szCs w:val="22"/>
          <w:lang w:val="es-ES"/>
        </w:rPr>
      </w:pPr>
    </w:p>
    <w:p w14:paraId="5E61F211" w14:textId="775E8007" w:rsidR="005856DA" w:rsidRDefault="005856DA" w:rsidP="008E7DA7">
      <w:pPr>
        <w:rPr>
          <w:rFonts w:ascii="Bookman Old Style" w:hAnsi="Bookman Old Style" w:cs="Times New Roman"/>
          <w:b w:val="0"/>
          <w:bCs w:val="0"/>
          <w:sz w:val="22"/>
          <w:szCs w:val="22"/>
          <w:lang w:val="es-ES"/>
        </w:rPr>
      </w:pPr>
      <w:r>
        <w:rPr>
          <w:rFonts w:ascii="Bookman Old Style" w:hAnsi="Bookman Old Style" w:cs="Times New Roman"/>
          <w:b w:val="0"/>
          <w:bCs w:val="0"/>
          <w:sz w:val="22"/>
          <w:szCs w:val="22"/>
          <w:lang w:val="es-ES"/>
        </w:rPr>
        <w:t>Los desayunos y almuerzos que servimos en la escuela siguen las pautas del departamento de agricultura de los EE. UU. para comidas sanas.  El Programa Universal de Comida no puede tener éxito sin su apoyo; por favor anime a sus hijos a participar en los programas de comida de la escuela.</w:t>
      </w:r>
    </w:p>
    <w:p w14:paraId="34572FBA" w14:textId="77777777" w:rsidR="005856DA" w:rsidRDefault="005856DA" w:rsidP="008E7DA7">
      <w:pPr>
        <w:rPr>
          <w:rFonts w:ascii="Bookman Old Style" w:hAnsi="Bookman Old Style" w:cs="Times New Roman"/>
          <w:b w:val="0"/>
          <w:bCs w:val="0"/>
          <w:sz w:val="22"/>
          <w:szCs w:val="22"/>
          <w:lang w:val="es-ES"/>
        </w:rPr>
      </w:pPr>
    </w:p>
    <w:p w14:paraId="5A9D3DDE" w14:textId="0DC013B5" w:rsidR="008E7DA7" w:rsidRDefault="005856DA" w:rsidP="008E7DA7">
      <w:pPr>
        <w:rPr>
          <w:rFonts w:ascii="Bookman Old Style" w:hAnsi="Bookman Old Style" w:cs="Times New Roman"/>
          <w:b w:val="0"/>
          <w:bCs w:val="0"/>
          <w:sz w:val="22"/>
          <w:szCs w:val="22"/>
          <w:lang w:val="es-ES"/>
        </w:rPr>
      </w:pPr>
      <w:r>
        <w:rPr>
          <w:rFonts w:ascii="Bookman Old Style" w:hAnsi="Bookman Old Style" w:cs="Times New Roman"/>
          <w:b w:val="0"/>
          <w:bCs w:val="0"/>
          <w:sz w:val="22"/>
          <w:szCs w:val="22"/>
          <w:lang w:val="es-ES"/>
        </w:rPr>
        <w:t xml:space="preserve">Todas las comidas serán servidas a todos los estudiantes, sin </w:t>
      </w:r>
      <w:r w:rsidR="00377122">
        <w:rPr>
          <w:rFonts w:ascii="Bookman Old Style" w:hAnsi="Bookman Old Style" w:cs="Times New Roman"/>
          <w:b w:val="0"/>
          <w:bCs w:val="0"/>
          <w:sz w:val="22"/>
          <w:szCs w:val="22"/>
          <w:lang w:val="es-ES"/>
        </w:rPr>
        <w:t>costo</w:t>
      </w:r>
      <w:r>
        <w:rPr>
          <w:rFonts w:ascii="Bookman Old Style" w:hAnsi="Bookman Old Style" w:cs="Times New Roman"/>
          <w:b w:val="0"/>
          <w:bCs w:val="0"/>
          <w:sz w:val="22"/>
          <w:szCs w:val="22"/>
          <w:lang w:val="es-ES"/>
        </w:rPr>
        <w:t xml:space="preserve">, independiente de su elegibilidad. </w:t>
      </w:r>
    </w:p>
    <w:p w14:paraId="025C9189" w14:textId="3447E181" w:rsidR="007917F6" w:rsidRDefault="007917F6" w:rsidP="008E7DA7">
      <w:pPr>
        <w:rPr>
          <w:rFonts w:ascii="Bookman Old Style" w:hAnsi="Bookman Old Style" w:cs="Times New Roman"/>
          <w:b w:val="0"/>
          <w:bCs w:val="0"/>
          <w:sz w:val="22"/>
          <w:szCs w:val="22"/>
          <w:lang w:val="es-ES"/>
        </w:rPr>
      </w:pPr>
    </w:p>
    <w:p w14:paraId="44A2D633" w14:textId="3600462F" w:rsidR="007917F6" w:rsidRDefault="007917F6" w:rsidP="008E7DA7">
      <w:pPr>
        <w:rPr>
          <w:rFonts w:ascii="Bookman Old Style" w:hAnsi="Bookman Old Style" w:cs="Times New Roman"/>
          <w:b w:val="0"/>
          <w:bCs w:val="0"/>
          <w:sz w:val="22"/>
          <w:szCs w:val="22"/>
          <w:lang w:val="es-ES"/>
        </w:rPr>
      </w:pPr>
    </w:p>
    <w:p w14:paraId="5C537D82" w14:textId="77777777" w:rsidR="001140BF" w:rsidRPr="001140BF" w:rsidRDefault="001140BF" w:rsidP="001140BF">
      <w:pPr>
        <w:rPr>
          <w:rFonts w:ascii="Bookman Old Style" w:hAnsi="Bookman Old Style" w:cs="Times New Roman"/>
          <w:sz w:val="18"/>
          <w:szCs w:val="18"/>
          <w:lang w:val="es-ES"/>
        </w:rPr>
      </w:pPr>
      <w:r w:rsidRPr="001140BF">
        <w:rPr>
          <w:rFonts w:ascii="Bookman Old Style" w:hAnsi="Bookman Old Style" w:cs="Times New Roman"/>
          <w:sz w:val="18"/>
          <w:szCs w:val="18"/>
          <w:lang w:val="es-ES"/>
        </w:rPr>
        <w:t>Declaración de no-discriminación:</w:t>
      </w:r>
    </w:p>
    <w:p w14:paraId="63B0B538" w14:textId="77777777" w:rsidR="00680268" w:rsidRDefault="00680268" w:rsidP="00680268">
      <w:pPr>
        <w:rPr>
          <w:rFonts w:ascii="Bookman Old Style" w:hAnsi="Bookman Old Style" w:cs="Times New Roman"/>
          <w:b w:val="0"/>
          <w:bCs w:val="0"/>
          <w:sz w:val="18"/>
          <w:szCs w:val="18"/>
          <w:lang w:val="es-PE"/>
        </w:rPr>
      </w:pPr>
      <w:r>
        <w:rPr>
          <w:rFonts w:ascii="Bookman Old Style" w:hAnsi="Bookman Old Style" w:cs="Times New Roman"/>
          <w:b w:val="0"/>
          <w:bCs w:val="0"/>
          <w:sz w:val="18"/>
          <w:szCs w:val="18"/>
          <w:lang w:val="es-PE"/>
        </w:rPr>
        <w:t xml:space="preserve">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USDA por medio del Federal </w:t>
      </w:r>
      <w:proofErr w:type="spellStart"/>
      <w:r>
        <w:rPr>
          <w:rFonts w:ascii="Bookman Old Style" w:hAnsi="Bookman Old Style" w:cs="Times New Roman"/>
          <w:b w:val="0"/>
          <w:bCs w:val="0"/>
          <w:sz w:val="18"/>
          <w:szCs w:val="18"/>
          <w:lang w:val="es-PE"/>
        </w:rPr>
        <w:t>Relay</w:t>
      </w:r>
      <w:proofErr w:type="spellEnd"/>
      <w:r>
        <w:rPr>
          <w:rFonts w:ascii="Bookman Old Style" w:hAnsi="Bookman Old Style" w:cs="Times New Roman"/>
          <w:b w:val="0"/>
          <w:bCs w:val="0"/>
          <w:sz w:val="18"/>
          <w:szCs w:val="18"/>
          <w:lang w:val="es-PE"/>
        </w:rPr>
        <w:t xml:space="preserve"> </w:t>
      </w:r>
      <w:proofErr w:type="spellStart"/>
      <w:r>
        <w:rPr>
          <w:rFonts w:ascii="Bookman Old Style" w:hAnsi="Bookman Old Style" w:cs="Times New Roman"/>
          <w:b w:val="0"/>
          <w:bCs w:val="0"/>
          <w:sz w:val="18"/>
          <w:szCs w:val="18"/>
          <w:lang w:val="es-PE"/>
        </w:rPr>
        <w:t>Service</w:t>
      </w:r>
      <w:proofErr w:type="spellEnd"/>
      <w:r>
        <w:rPr>
          <w:rFonts w:ascii="Bookman Old Style" w:hAnsi="Bookman Old Style" w:cs="Times New Roman"/>
          <w:b w:val="0"/>
          <w:bCs w:val="0"/>
          <w:sz w:val="18"/>
          <w:szCs w:val="18"/>
          <w:lang w:val="es-PE"/>
        </w:rPr>
        <w:t xml:space="preserve"> [Servicio Federal de Retransmisión] al (800) 877-8339. Además, la información del programa se puede proporcionar en otros idiomas. Para presentar una denuncia de discriminación, complete el Formulario de Denuncia de Discriminación del Programa del USDA, (AD-3027) que está disponible en línea en: </w:t>
      </w:r>
      <w:hyperlink r:id="rId4" w:history="1">
        <w:r>
          <w:rPr>
            <w:rStyle w:val="Hyperlink"/>
            <w:rFonts w:ascii="Bookman Old Style" w:hAnsi="Bookman Old Style" w:cs="Times New Roman"/>
            <w:b w:val="0"/>
            <w:bCs w:val="0"/>
            <w:sz w:val="18"/>
            <w:szCs w:val="18"/>
            <w:lang w:val="es-PE"/>
          </w:rPr>
          <w:t>How to File a Complaint</w:t>
        </w:r>
      </w:hyperlink>
      <w:r>
        <w:rPr>
          <w:rFonts w:ascii="Bookman Old Style" w:hAnsi="Bookman Old Style" w:cs="Times New Roman"/>
          <w:b w:val="0"/>
          <w:bCs w:val="0"/>
          <w:sz w:val="18"/>
          <w:szCs w:val="18"/>
          <w:lang w:val="es-PE"/>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 (1) correo: U.S. </w:t>
      </w:r>
      <w:proofErr w:type="spellStart"/>
      <w:r>
        <w:rPr>
          <w:rFonts w:ascii="Bookman Old Style" w:hAnsi="Bookman Old Style" w:cs="Times New Roman"/>
          <w:b w:val="0"/>
          <w:bCs w:val="0"/>
          <w:sz w:val="18"/>
          <w:szCs w:val="18"/>
          <w:lang w:val="es-PE"/>
        </w:rPr>
        <w:t>Department</w:t>
      </w:r>
      <w:proofErr w:type="spellEnd"/>
      <w:r>
        <w:rPr>
          <w:rFonts w:ascii="Bookman Old Style" w:hAnsi="Bookman Old Style" w:cs="Times New Roman"/>
          <w:b w:val="0"/>
          <w:bCs w:val="0"/>
          <w:sz w:val="18"/>
          <w:szCs w:val="18"/>
          <w:lang w:val="es-PE"/>
        </w:rPr>
        <w:t xml:space="preserve"> </w:t>
      </w:r>
      <w:proofErr w:type="spellStart"/>
      <w:r>
        <w:rPr>
          <w:rFonts w:ascii="Bookman Old Style" w:hAnsi="Bookman Old Style" w:cs="Times New Roman"/>
          <w:b w:val="0"/>
          <w:bCs w:val="0"/>
          <w:sz w:val="18"/>
          <w:szCs w:val="18"/>
          <w:lang w:val="es-PE"/>
        </w:rPr>
        <w:t>of</w:t>
      </w:r>
      <w:proofErr w:type="spellEnd"/>
      <w:r>
        <w:rPr>
          <w:rFonts w:ascii="Bookman Old Style" w:hAnsi="Bookman Old Style" w:cs="Times New Roman"/>
          <w:b w:val="0"/>
          <w:bCs w:val="0"/>
          <w:sz w:val="18"/>
          <w:szCs w:val="18"/>
          <w:lang w:val="es-PE"/>
        </w:rPr>
        <w:t xml:space="preserve"> </w:t>
      </w:r>
      <w:proofErr w:type="spellStart"/>
      <w:r>
        <w:rPr>
          <w:rFonts w:ascii="Bookman Old Style" w:hAnsi="Bookman Old Style" w:cs="Times New Roman"/>
          <w:b w:val="0"/>
          <w:bCs w:val="0"/>
          <w:sz w:val="18"/>
          <w:szCs w:val="18"/>
          <w:lang w:val="es-PE"/>
        </w:rPr>
        <w:t>Agriculture</w:t>
      </w:r>
      <w:proofErr w:type="spellEnd"/>
      <w:r>
        <w:rPr>
          <w:rFonts w:ascii="Bookman Old Style" w:hAnsi="Bookman Old Style" w:cs="Times New Roman"/>
          <w:b w:val="0"/>
          <w:bCs w:val="0"/>
          <w:sz w:val="18"/>
          <w:szCs w:val="18"/>
          <w:lang w:val="es-PE"/>
        </w:rPr>
        <w:t xml:space="preserve">, Office </w:t>
      </w:r>
      <w:proofErr w:type="spellStart"/>
      <w:r>
        <w:rPr>
          <w:rFonts w:ascii="Bookman Old Style" w:hAnsi="Bookman Old Style" w:cs="Times New Roman"/>
          <w:b w:val="0"/>
          <w:bCs w:val="0"/>
          <w:sz w:val="18"/>
          <w:szCs w:val="18"/>
          <w:lang w:val="es-PE"/>
        </w:rPr>
        <w:t>of</w:t>
      </w:r>
      <w:proofErr w:type="spellEnd"/>
      <w:r>
        <w:rPr>
          <w:rFonts w:ascii="Bookman Old Style" w:hAnsi="Bookman Old Style" w:cs="Times New Roman"/>
          <w:b w:val="0"/>
          <w:bCs w:val="0"/>
          <w:sz w:val="18"/>
          <w:szCs w:val="18"/>
          <w:lang w:val="es-PE"/>
        </w:rPr>
        <w:t xml:space="preserve"> </w:t>
      </w:r>
      <w:proofErr w:type="spellStart"/>
      <w:r>
        <w:rPr>
          <w:rFonts w:ascii="Bookman Old Style" w:hAnsi="Bookman Old Style" w:cs="Times New Roman"/>
          <w:b w:val="0"/>
          <w:bCs w:val="0"/>
          <w:sz w:val="18"/>
          <w:szCs w:val="18"/>
          <w:lang w:val="es-PE"/>
        </w:rPr>
        <w:t>the</w:t>
      </w:r>
      <w:proofErr w:type="spellEnd"/>
      <w:r>
        <w:rPr>
          <w:rFonts w:ascii="Bookman Old Style" w:hAnsi="Bookman Old Style" w:cs="Times New Roman"/>
          <w:b w:val="0"/>
          <w:bCs w:val="0"/>
          <w:sz w:val="18"/>
          <w:szCs w:val="18"/>
          <w:lang w:val="es-PE"/>
        </w:rPr>
        <w:t xml:space="preserve"> </w:t>
      </w:r>
      <w:proofErr w:type="spellStart"/>
      <w:r>
        <w:rPr>
          <w:rFonts w:ascii="Bookman Old Style" w:hAnsi="Bookman Old Style" w:cs="Times New Roman"/>
          <w:b w:val="0"/>
          <w:bCs w:val="0"/>
          <w:sz w:val="18"/>
          <w:szCs w:val="18"/>
          <w:lang w:val="es-PE"/>
        </w:rPr>
        <w:t>Assistant</w:t>
      </w:r>
      <w:proofErr w:type="spellEnd"/>
      <w:r>
        <w:rPr>
          <w:rFonts w:ascii="Bookman Old Style" w:hAnsi="Bookman Old Style" w:cs="Times New Roman"/>
          <w:b w:val="0"/>
          <w:bCs w:val="0"/>
          <w:sz w:val="18"/>
          <w:szCs w:val="18"/>
          <w:lang w:val="es-PE"/>
        </w:rPr>
        <w:t xml:space="preserve"> </w:t>
      </w:r>
      <w:proofErr w:type="spellStart"/>
      <w:r>
        <w:rPr>
          <w:rFonts w:ascii="Bookman Old Style" w:hAnsi="Bookman Old Style" w:cs="Times New Roman"/>
          <w:b w:val="0"/>
          <w:bCs w:val="0"/>
          <w:sz w:val="18"/>
          <w:szCs w:val="18"/>
          <w:lang w:val="es-PE"/>
        </w:rPr>
        <w:t>Secretary</w:t>
      </w:r>
      <w:proofErr w:type="spellEnd"/>
      <w:r>
        <w:rPr>
          <w:rFonts w:ascii="Bookman Old Style" w:hAnsi="Bookman Old Style" w:cs="Times New Roman"/>
          <w:b w:val="0"/>
          <w:bCs w:val="0"/>
          <w:sz w:val="18"/>
          <w:szCs w:val="18"/>
          <w:lang w:val="es-PE"/>
        </w:rPr>
        <w:t xml:space="preserve"> </w:t>
      </w:r>
      <w:proofErr w:type="spellStart"/>
      <w:r>
        <w:rPr>
          <w:rFonts w:ascii="Bookman Old Style" w:hAnsi="Bookman Old Style" w:cs="Times New Roman"/>
          <w:b w:val="0"/>
          <w:bCs w:val="0"/>
          <w:sz w:val="18"/>
          <w:szCs w:val="18"/>
          <w:lang w:val="es-PE"/>
        </w:rPr>
        <w:t>for</w:t>
      </w:r>
      <w:proofErr w:type="spellEnd"/>
      <w:r>
        <w:rPr>
          <w:rFonts w:ascii="Bookman Old Style" w:hAnsi="Bookman Old Style" w:cs="Times New Roman"/>
          <w:b w:val="0"/>
          <w:bCs w:val="0"/>
          <w:sz w:val="18"/>
          <w:szCs w:val="18"/>
          <w:lang w:val="es-PE"/>
        </w:rPr>
        <w:t xml:space="preserve"> Civil </w:t>
      </w:r>
      <w:proofErr w:type="spellStart"/>
      <w:r>
        <w:rPr>
          <w:rFonts w:ascii="Bookman Old Style" w:hAnsi="Bookman Old Style" w:cs="Times New Roman"/>
          <w:b w:val="0"/>
          <w:bCs w:val="0"/>
          <w:sz w:val="18"/>
          <w:szCs w:val="18"/>
          <w:lang w:val="es-PE"/>
        </w:rPr>
        <w:t>Rights</w:t>
      </w:r>
      <w:proofErr w:type="spellEnd"/>
      <w:r>
        <w:rPr>
          <w:rFonts w:ascii="Bookman Old Style" w:hAnsi="Bookman Old Style" w:cs="Times New Roman"/>
          <w:b w:val="0"/>
          <w:bCs w:val="0"/>
          <w:sz w:val="18"/>
          <w:szCs w:val="18"/>
          <w:lang w:val="es-PE"/>
        </w:rPr>
        <w:t>, 1400 Independence Avenue, SW, Washington, D.C. 20250-9410; (2) fax: (202) 690-7442; o (3) correo electrónico: program.intake@usda.gov.</w:t>
      </w:r>
    </w:p>
    <w:p w14:paraId="0D25027C" w14:textId="77777777" w:rsidR="00680268" w:rsidRDefault="00680268" w:rsidP="00680268">
      <w:pPr>
        <w:rPr>
          <w:rFonts w:ascii="Bookman Old Style" w:hAnsi="Bookman Old Style" w:cs="Times New Roman"/>
          <w:b w:val="0"/>
          <w:bCs w:val="0"/>
          <w:sz w:val="18"/>
          <w:szCs w:val="18"/>
          <w:lang w:val="es-PE"/>
        </w:rPr>
      </w:pPr>
    </w:p>
    <w:p w14:paraId="5FDCFA0E" w14:textId="77777777" w:rsidR="00680268" w:rsidRDefault="00680268" w:rsidP="00680268">
      <w:pPr>
        <w:rPr>
          <w:rFonts w:ascii="Bookman Old Style" w:hAnsi="Bookman Old Style" w:cs="Times New Roman"/>
          <w:b w:val="0"/>
          <w:bCs w:val="0"/>
          <w:sz w:val="18"/>
          <w:szCs w:val="18"/>
        </w:rPr>
      </w:pPr>
      <w:r>
        <w:rPr>
          <w:rFonts w:ascii="Bookman Old Style" w:hAnsi="Bookman Old Style" w:cs="Times New Roman"/>
          <w:b w:val="0"/>
          <w:bCs w:val="0"/>
          <w:sz w:val="18"/>
          <w:szCs w:val="18"/>
          <w:lang w:val="es-PE"/>
        </w:rPr>
        <w:t>Esta institución es un proveedor que ofrece igualdad de oportunidades.</w:t>
      </w:r>
    </w:p>
    <w:p w14:paraId="5C9F9FCF" w14:textId="4AA94F49" w:rsidR="00932113" w:rsidRPr="00611AF6" w:rsidRDefault="00932113" w:rsidP="001140BF">
      <w:pPr>
        <w:rPr>
          <w:rFonts w:ascii="Times New Roman" w:hAnsi="Times New Roman" w:cs="Times New Roman"/>
        </w:rPr>
      </w:pPr>
    </w:p>
    <w:sectPr w:rsidR="00932113" w:rsidRPr="00611AF6" w:rsidSect="00611AF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A7"/>
    <w:rsid w:val="00026C41"/>
    <w:rsid w:val="001140BF"/>
    <w:rsid w:val="00377122"/>
    <w:rsid w:val="003C3D38"/>
    <w:rsid w:val="005856DA"/>
    <w:rsid w:val="00611AF6"/>
    <w:rsid w:val="006535A9"/>
    <w:rsid w:val="00680268"/>
    <w:rsid w:val="00696029"/>
    <w:rsid w:val="006B3791"/>
    <w:rsid w:val="007917F6"/>
    <w:rsid w:val="008E7DA7"/>
    <w:rsid w:val="00932113"/>
    <w:rsid w:val="009605DF"/>
    <w:rsid w:val="00A61036"/>
    <w:rsid w:val="00B21F25"/>
    <w:rsid w:val="00DF058E"/>
    <w:rsid w:val="00EB2FF1"/>
    <w:rsid w:val="00ED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7D64"/>
  <w15:chartTrackingRefBased/>
  <w15:docId w15:val="{24167DBC-856B-4F8A-B232-212B2A51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b/>
        <w:bC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113"/>
    <w:rPr>
      <w:color w:val="0000FF"/>
      <w:u w:val="single"/>
    </w:rPr>
  </w:style>
  <w:style w:type="character" w:styleId="UnresolvedMention">
    <w:name w:val="Unresolved Mention"/>
    <w:basedOn w:val="DefaultParagraphFont"/>
    <w:uiPriority w:val="99"/>
    <w:semiHidden/>
    <w:unhideWhenUsed/>
    <w:rsid w:val="00611AF6"/>
    <w:rPr>
      <w:color w:val="605E5C"/>
      <w:shd w:val="clear" w:color="auto" w:fill="E1DFDD"/>
    </w:rPr>
  </w:style>
  <w:style w:type="paragraph" w:styleId="BalloonText">
    <w:name w:val="Balloon Text"/>
    <w:basedOn w:val="Normal"/>
    <w:link w:val="BalloonTextChar"/>
    <w:uiPriority w:val="99"/>
    <w:semiHidden/>
    <w:unhideWhenUsed/>
    <w:rsid w:val="003771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122"/>
    <w:rPr>
      <w:rFonts w:ascii="Segoe UI" w:hAnsi="Segoe UI" w:cs="Segoe UI"/>
      <w:sz w:val="18"/>
      <w:szCs w:val="18"/>
    </w:rPr>
  </w:style>
  <w:style w:type="paragraph" w:styleId="Revision">
    <w:name w:val="Revision"/>
    <w:hidden/>
    <w:uiPriority w:val="99"/>
    <w:semiHidden/>
    <w:rsid w:val="00377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89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cio.usda.gov/sites/default/files/docs/2012/Spanish_Form_508_Compliant_6_8_12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Del Rio</dc:creator>
  <cp:keywords/>
  <dc:description/>
  <cp:lastModifiedBy>Dochez, Nell</cp:lastModifiedBy>
  <cp:revision>3</cp:revision>
  <dcterms:created xsi:type="dcterms:W3CDTF">2023-04-24T15:17:00Z</dcterms:created>
  <dcterms:modified xsi:type="dcterms:W3CDTF">2023-04-24T15:17:00Z</dcterms:modified>
</cp:coreProperties>
</file>