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9B05D" w14:textId="77777777" w:rsidR="002C147D" w:rsidRDefault="00845BFF">
      <w:pPr>
        <w:pStyle w:val="BodyText"/>
        <w:ind w:left="1062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F8F0490" wp14:editId="6BF680E9">
            <wp:extent cx="1509876" cy="266223"/>
            <wp:effectExtent l="0" t="0" r="0" b="0"/>
            <wp:docPr id="1" name="Image 1" descr="cd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de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876" cy="26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FCA09" w14:textId="77777777" w:rsidR="002C147D" w:rsidRDefault="002C147D">
      <w:pPr>
        <w:pStyle w:val="BodyText"/>
        <w:rPr>
          <w:rFonts w:ascii="Times New Roman"/>
          <w:sz w:val="22"/>
        </w:rPr>
      </w:pPr>
    </w:p>
    <w:p w14:paraId="132684A1" w14:textId="77777777" w:rsidR="002C147D" w:rsidRDefault="002C147D">
      <w:pPr>
        <w:pStyle w:val="BodyText"/>
        <w:spacing w:before="73"/>
        <w:rPr>
          <w:rFonts w:ascii="Times New Roman"/>
          <w:sz w:val="22"/>
        </w:rPr>
      </w:pPr>
    </w:p>
    <w:p w14:paraId="47BAC14C" w14:textId="77777777" w:rsidR="002C147D" w:rsidRDefault="00845BFF">
      <w:pPr>
        <w:ind w:left="1421"/>
      </w:pPr>
      <w:r>
        <w:rPr>
          <w:b/>
        </w:rPr>
        <w:t>Summary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ESSA</w:t>
      </w:r>
      <w:r>
        <w:rPr>
          <w:b/>
          <w:spacing w:val="-7"/>
        </w:rPr>
        <w:t xml:space="preserve"> </w:t>
      </w:r>
      <w:r>
        <w:rPr>
          <w:b/>
        </w:rPr>
        <w:t>References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School</w:t>
      </w:r>
      <w:r>
        <w:rPr>
          <w:b/>
          <w:spacing w:val="-7"/>
        </w:rPr>
        <w:t xml:space="preserve"> </w:t>
      </w:r>
      <w:r>
        <w:rPr>
          <w:b/>
        </w:rPr>
        <w:t>Support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Improvement</w:t>
      </w:r>
      <w:r>
        <w:rPr>
          <w:b/>
          <w:spacing w:val="-6"/>
        </w:rPr>
        <w:t xml:space="preserve"> </w:t>
      </w:r>
      <w:r>
        <w:t>(Sec.</w:t>
      </w:r>
      <w:r>
        <w:rPr>
          <w:spacing w:val="-6"/>
        </w:rPr>
        <w:t xml:space="preserve"> </w:t>
      </w:r>
      <w:r>
        <w:t>1111.</w:t>
      </w:r>
      <w:r>
        <w:rPr>
          <w:spacing w:val="-6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Plans,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amended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Sec.</w:t>
      </w:r>
      <w:r>
        <w:rPr>
          <w:spacing w:val="-6"/>
        </w:rPr>
        <w:t xml:space="preserve"> </w:t>
      </w:r>
      <w:r>
        <w:rPr>
          <w:spacing w:val="-2"/>
        </w:rPr>
        <w:t>1005)</w:t>
      </w:r>
    </w:p>
    <w:p w14:paraId="62964BE9" w14:textId="77777777" w:rsidR="002C147D" w:rsidRDefault="002C147D">
      <w:pPr>
        <w:pStyle w:val="BodyText"/>
        <w:spacing w:before="9"/>
        <w:rPr>
          <w:sz w:val="19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5670"/>
        <w:gridCol w:w="5220"/>
      </w:tblGrid>
      <w:tr w:rsidR="002C147D" w14:paraId="657535FF" w14:textId="77777777">
        <w:trPr>
          <w:trHeight w:val="388"/>
        </w:trPr>
        <w:tc>
          <w:tcPr>
            <w:tcW w:w="2088" w:type="dxa"/>
            <w:tcBorders>
              <w:top w:val="nil"/>
              <w:left w:val="nil"/>
            </w:tcBorders>
          </w:tcPr>
          <w:p w14:paraId="3AEB188A" w14:textId="77777777" w:rsidR="002C147D" w:rsidRDefault="002C147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  <w:shd w:val="clear" w:color="auto" w:fill="4F82BD"/>
          </w:tcPr>
          <w:p w14:paraId="68193960" w14:textId="77777777" w:rsidR="002C147D" w:rsidRDefault="00845BFF">
            <w:pPr>
              <w:pStyle w:val="TableParagraph"/>
              <w:spacing w:before="59"/>
              <w:ind w:left="885"/>
              <w:rPr>
                <w:b/>
              </w:rPr>
            </w:pPr>
            <w:r w:rsidRPr="00845BFF">
              <w:rPr>
                <w:b/>
              </w:rPr>
              <w:t>Comprehensive</w:t>
            </w:r>
            <w:r w:rsidRPr="00845BFF">
              <w:rPr>
                <w:b/>
                <w:spacing w:val="-12"/>
              </w:rPr>
              <w:t xml:space="preserve"> </w:t>
            </w:r>
            <w:r w:rsidRPr="00845BFF">
              <w:rPr>
                <w:b/>
              </w:rPr>
              <w:t>Support</w:t>
            </w:r>
            <w:r w:rsidRPr="00845BFF">
              <w:rPr>
                <w:b/>
                <w:spacing w:val="-12"/>
              </w:rPr>
              <w:t xml:space="preserve"> </w:t>
            </w:r>
            <w:r w:rsidRPr="00845BFF">
              <w:rPr>
                <w:b/>
              </w:rPr>
              <w:t>and</w:t>
            </w:r>
            <w:r w:rsidRPr="00845BFF">
              <w:rPr>
                <w:b/>
                <w:spacing w:val="-12"/>
              </w:rPr>
              <w:t xml:space="preserve"> </w:t>
            </w:r>
            <w:r w:rsidRPr="00845BFF">
              <w:rPr>
                <w:b/>
                <w:spacing w:val="-2"/>
              </w:rPr>
              <w:t>Improvement</w:t>
            </w:r>
          </w:p>
        </w:tc>
        <w:tc>
          <w:tcPr>
            <w:tcW w:w="5220" w:type="dxa"/>
            <w:shd w:val="clear" w:color="auto" w:fill="4F82BD"/>
          </w:tcPr>
          <w:p w14:paraId="2ABB1083" w14:textId="77777777" w:rsidR="002C147D" w:rsidRDefault="00845BFF">
            <w:pPr>
              <w:pStyle w:val="TableParagraph"/>
              <w:spacing w:before="59"/>
              <w:ind w:left="963"/>
              <w:rPr>
                <w:b/>
              </w:rPr>
            </w:pPr>
            <w:r w:rsidRPr="00845BFF">
              <w:rPr>
                <w:b/>
              </w:rPr>
              <w:t>Targeted</w:t>
            </w:r>
            <w:r w:rsidRPr="00845BFF">
              <w:rPr>
                <w:b/>
                <w:spacing w:val="-11"/>
              </w:rPr>
              <w:t xml:space="preserve"> </w:t>
            </w:r>
            <w:r w:rsidRPr="00845BFF">
              <w:rPr>
                <w:b/>
              </w:rPr>
              <w:t>Support</w:t>
            </w:r>
            <w:r w:rsidRPr="00845BFF">
              <w:rPr>
                <w:b/>
                <w:spacing w:val="-8"/>
              </w:rPr>
              <w:t xml:space="preserve"> </w:t>
            </w:r>
            <w:r w:rsidRPr="00845BFF">
              <w:rPr>
                <w:b/>
              </w:rPr>
              <w:t>and</w:t>
            </w:r>
            <w:r w:rsidRPr="00845BFF">
              <w:rPr>
                <w:b/>
                <w:spacing w:val="-7"/>
              </w:rPr>
              <w:t xml:space="preserve"> </w:t>
            </w:r>
            <w:r w:rsidRPr="00845BFF">
              <w:rPr>
                <w:b/>
                <w:spacing w:val="-2"/>
              </w:rPr>
              <w:t>Improvement</w:t>
            </w:r>
          </w:p>
        </w:tc>
      </w:tr>
      <w:tr w:rsidR="002C147D" w14:paraId="58531F6C" w14:textId="77777777">
        <w:trPr>
          <w:trHeight w:val="1461"/>
        </w:trPr>
        <w:tc>
          <w:tcPr>
            <w:tcW w:w="2088" w:type="dxa"/>
            <w:shd w:val="clear" w:color="auto" w:fill="D6E3BC"/>
          </w:tcPr>
          <w:p w14:paraId="5CA5719E" w14:textId="77777777" w:rsidR="002C147D" w:rsidRDefault="00845BFF">
            <w:pPr>
              <w:pStyle w:val="TableParagraph"/>
              <w:spacing w:before="59"/>
              <w:rPr>
                <w:b/>
              </w:rPr>
            </w:pPr>
            <w:r>
              <w:rPr>
                <w:b/>
                <w:spacing w:val="-2"/>
              </w:rPr>
              <w:t>Definition</w:t>
            </w:r>
          </w:p>
        </w:tc>
        <w:tc>
          <w:tcPr>
            <w:tcW w:w="5670" w:type="dxa"/>
          </w:tcPr>
          <w:p w14:paraId="5204AF83" w14:textId="77777777" w:rsidR="002C147D" w:rsidRDefault="00845BFF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59"/>
              <w:ind w:right="404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bottom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lowest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performing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proofErr w:type="gramStart"/>
            <w:r>
              <w:rPr>
                <w:spacing w:val="-2"/>
                <w:sz w:val="20"/>
              </w:rPr>
              <w:t>schools</w:t>
            </w:r>
            <w:proofErr w:type="gramEnd"/>
          </w:p>
          <w:p w14:paraId="18CE0AC3" w14:textId="77777777" w:rsidR="002C147D" w:rsidRDefault="00845BFF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right="545" w:hanging="319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failing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1/3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proofErr w:type="gramStart"/>
            <w:r>
              <w:rPr>
                <w:spacing w:val="-2"/>
                <w:sz w:val="20"/>
              </w:rPr>
              <w:t>students</w:t>
            </w:r>
            <w:proofErr w:type="gramEnd"/>
          </w:p>
          <w:p w14:paraId="337F89F9" w14:textId="77777777" w:rsidR="002C147D" w:rsidRDefault="00845BFF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rPr>
                <w:sz w:val="20"/>
              </w:rPr>
            </w:pPr>
            <w:r>
              <w:rPr>
                <w:sz w:val="20"/>
              </w:rPr>
              <w:t>Identified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2017‐18</w:t>
            </w:r>
          </w:p>
        </w:tc>
        <w:tc>
          <w:tcPr>
            <w:tcW w:w="5220" w:type="dxa"/>
          </w:tcPr>
          <w:p w14:paraId="3EDCD299" w14:textId="77777777" w:rsidR="002C147D" w:rsidRDefault="00845BFF">
            <w:pPr>
              <w:pStyle w:val="TableParagraph"/>
              <w:numPr>
                <w:ilvl w:val="0"/>
                <w:numId w:val="2"/>
              </w:numPr>
              <w:tabs>
                <w:tab w:val="left" w:pos="539"/>
              </w:tabs>
              <w:spacing w:before="59"/>
              <w:ind w:right="412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is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consistently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underperforming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 one or more disaggregated groups of students</w:t>
            </w:r>
          </w:p>
          <w:p w14:paraId="388819D0" w14:textId="77777777" w:rsidR="002C147D" w:rsidRDefault="00845BFF">
            <w:pPr>
              <w:pStyle w:val="TableParagraph"/>
              <w:numPr>
                <w:ilvl w:val="0"/>
                <w:numId w:val="2"/>
              </w:numPr>
              <w:tabs>
                <w:tab w:val="left" w:pos="539"/>
              </w:tabs>
              <w:ind w:right="402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Targeted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schools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(schools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subgroups that would meet the lowest 5% definition)</w:t>
            </w:r>
          </w:p>
        </w:tc>
      </w:tr>
      <w:tr w:rsidR="002C147D" w14:paraId="1044AB83" w14:textId="77777777">
        <w:trPr>
          <w:trHeight w:val="657"/>
        </w:trPr>
        <w:tc>
          <w:tcPr>
            <w:tcW w:w="2088" w:type="dxa"/>
            <w:shd w:val="clear" w:color="auto" w:fill="D6E3BC"/>
          </w:tcPr>
          <w:p w14:paraId="07E94A6E" w14:textId="77777777" w:rsidR="002C147D" w:rsidRDefault="00845BFF">
            <w:pPr>
              <w:pStyle w:val="TableParagraph"/>
              <w:spacing w:before="59"/>
              <w:ind w:right="342"/>
              <w:rPr>
                <w:b/>
              </w:rPr>
            </w:pPr>
            <w:r>
              <w:rPr>
                <w:b/>
              </w:rPr>
              <w:t>Identification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Notification</w:t>
            </w:r>
          </w:p>
        </w:tc>
        <w:tc>
          <w:tcPr>
            <w:tcW w:w="5670" w:type="dxa"/>
          </w:tcPr>
          <w:p w14:paraId="1BD9096C" w14:textId="77777777" w:rsidR="002C147D" w:rsidRDefault="00845BFF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SEA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comprehensive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notifies</w:t>
            </w:r>
            <w:r>
              <w:rPr>
                <w:spacing w:val="-4"/>
                <w:sz w:val="20"/>
              </w:rPr>
              <w:t xml:space="preserve"> LEA.</w:t>
            </w:r>
          </w:p>
        </w:tc>
        <w:tc>
          <w:tcPr>
            <w:tcW w:w="5220" w:type="dxa"/>
          </w:tcPr>
          <w:p w14:paraId="704B3532" w14:textId="77777777" w:rsidR="002C147D" w:rsidRDefault="00845BFF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SEA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targeted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notifies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LEA notifies identified schools.</w:t>
            </w:r>
          </w:p>
        </w:tc>
      </w:tr>
      <w:tr w:rsidR="002C147D" w14:paraId="74D4938E" w14:textId="77777777">
        <w:trPr>
          <w:trHeight w:val="1828"/>
        </w:trPr>
        <w:tc>
          <w:tcPr>
            <w:tcW w:w="2088" w:type="dxa"/>
            <w:shd w:val="clear" w:color="auto" w:fill="D6E3BC"/>
          </w:tcPr>
          <w:p w14:paraId="35748D3E" w14:textId="77777777" w:rsidR="002C147D" w:rsidRDefault="00845BFF">
            <w:pPr>
              <w:pStyle w:val="TableParagraph"/>
              <w:spacing w:before="59"/>
              <w:rPr>
                <w:b/>
              </w:rPr>
            </w:pPr>
            <w:r>
              <w:rPr>
                <w:b/>
                <w:spacing w:val="-2"/>
              </w:rPr>
              <w:t>Improvement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4"/>
              </w:rPr>
              <w:t>Plan</w:t>
            </w:r>
          </w:p>
        </w:tc>
        <w:tc>
          <w:tcPr>
            <w:tcW w:w="5670" w:type="dxa"/>
          </w:tcPr>
          <w:p w14:paraId="535B5665" w14:textId="77777777" w:rsidR="002C147D" w:rsidRDefault="00845BFF">
            <w:pPr>
              <w:pStyle w:val="TableParagraph"/>
              <w:spacing w:before="59"/>
              <w:ind w:right="116"/>
              <w:rPr>
                <w:sz w:val="20"/>
              </w:rPr>
            </w:pPr>
            <w:r>
              <w:rPr>
                <w:sz w:val="20"/>
              </w:rPr>
              <w:t xml:space="preserve">LEA ensures a plan is developed with stakeholders (including school leaders, </w:t>
            </w:r>
            <w:proofErr w:type="gramStart"/>
            <w:r>
              <w:rPr>
                <w:sz w:val="20"/>
              </w:rPr>
              <w:t>teachers</w:t>
            </w:r>
            <w:proofErr w:type="gramEnd"/>
            <w:r>
              <w:rPr>
                <w:sz w:val="20"/>
              </w:rPr>
              <w:t xml:space="preserve"> and parents).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Plan must (1) be informed 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state‐determined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long‐term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goals,</w:t>
            </w:r>
          </w:p>
          <w:p w14:paraId="720E367B" w14:textId="77777777" w:rsidR="002C147D" w:rsidRDefault="00845BF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(2)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evidence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interventions,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school‐level needs assessment, and (4) address resource inequities.</w:t>
            </w:r>
          </w:p>
        </w:tc>
        <w:tc>
          <w:tcPr>
            <w:tcW w:w="5220" w:type="dxa"/>
          </w:tcPr>
          <w:p w14:paraId="264D0C10" w14:textId="77777777" w:rsidR="002C147D" w:rsidRDefault="00845BFF">
            <w:pPr>
              <w:pStyle w:val="TableParagraph"/>
              <w:spacing w:before="59"/>
              <w:ind w:right="115"/>
              <w:rPr>
                <w:sz w:val="20"/>
              </w:rPr>
            </w:pPr>
            <w:r>
              <w:rPr>
                <w:sz w:val="20"/>
              </w:rPr>
              <w:t xml:space="preserve">Schools develop and implement </w:t>
            </w:r>
            <w:proofErr w:type="gramStart"/>
            <w:r>
              <w:rPr>
                <w:sz w:val="20"/>
              </w:rPr>
              <w:t>plan</w:t>
            </w:r>
            <w:proofErr w:type="gramEnd"/>
            <w:r>
              <w:rPr>
                <w:sz w:val="20"/>
              </w:rPr>
              <w:t xml:space="preserve"> in partnership with stakeholders (including school leaders, </w:t>
            </w:r>
            <w:proofErr w:type="gramStart"/>
            <w:r>
              <w:rPr>
                <w:sz w:val="20"/>
              </w:rPr>
              <w:t>teachers</w:t>
            </w:r>
            <w:proofErr w:type="gramEnd"/>
            <w:r>
              <w:rPr>
                <w:sz w:val="20"/>
              </w:rPr>
              <w:t xml:space="preserve"> and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parents).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performance for identified disaggregated student group(s) against state‐ determined long‐term goals, and (2) include </w:t>
            </w:r>
            <w:proofErr w:type="gramStart"/>
            <w:r>
              <w:rPr>
                <w:sz w:val="20"/>
              </w:rPr>
              <w:t>evidence based</w:t>
            </w:r>
            <w:proofErr w:type="gramEnd"/>
            <w:r>
              <w:rPr>
                <w:sz w:val="20"/>
              </w:rPr>
              <w:t xml:space="preserve"> interventions.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Targeted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 resource inequities.</w:t>
            </w:r>
          </w:p>
        </w:tc>
      </w:tr>
      <w:tr w:rsidR="002C147D" w14:paraId="0D998AF9" w14:textId="77777777">
        <w:trPr>
          <w:trHeight w:val="388"/>
        </w:trPr>
        <w:tc>
          <w:tcPr>
            <w:tcW w:w="2088" w:type="dxa"/>
            <w:shd w:val="clear" w:color="auto" w:fill="D6E3BC"/>
          </w:tcPr>
          <w:p w14:paraId="1A2DB54F" w14:textId="77777777" w:rsidR="002C147D" w:rsidRDefault="00845BFF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Plan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Approval</w:t>
            </w:r>
          </w:p>
        </w:tc>
        <w:tc>
          <w:tcPr>
            <w:tcW w:w="5670" w:type="dxa"/>
          </w:tcPr>
          <w:p w14:paraId="669161F3" w14:textId="77777777" w:rsidR="002C147D" w:rsidRDefault="00845BFF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School,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LEA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approve</w:t>
            </w:r>
            <w:r>
              <w:rPr>
                <w:spacing w:val="-2"/>
                <w:sz w:val="20"/>
              </w:rPr>
              <w:t xml:space="preserve"> plan.</w:t>
            </w:r>
          </w:p>
        </w:tc>
        <w:tc>
          <w:tcPr>
            <w:tcW w:w="5220" w:type="dxa"/>
          </w:tcPr>
          <w:p w14:paraId="7267A7B4" w14:textId="77777777" w:rsidR="002C147D" w:rsidRDefault="00845BFF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LEA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implementation.</w:t>
            </w:r>
          </w:p>
        </w:tc>
      </w:tr>
      <w:tr w:rsidR="002C147D" w14:paraId="53696ECC" w14:textId="77777777">
        <w:trPr>
          <w:trHeight w:val="388"/>
        </w:trPr>
        <w:tc>
          <w:tcPr>
            <w:tcW w:w="2088" w:type="dxa"/>
            <w:shd w:val="clear" w:color="auto" w:fill="D6E3BC"/>
          </w:tcPr>
          <w:p w14:paraId="56751932" w14:textId="77777777" w:rsidR="002C147D" w:rsidRDefault="00845BFF">
            <w:pPr>
              <w:pStyle w:val="TableParagraph"/>
              <w:rPr>
                <w:b/>
              </w:rPr>
            </w:pPr>
            <w:r>
              <w:rPr>
                <w:b/>
              </w:rPr>
              <w:t>Plan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Monitoring</w:t>
            </w:r>
          </w:p>
        </w:tc>
        <w:tc>
          <w:tcPr>
            <w:tcW w:w="5670" w:type="dxa"/>
          </w:tcPr>
          <w:p w14:paraId="6554697B" w14:textId="77777777" w:rsidR="002C147D" w:rsidRDefault="00845B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periodically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plan.</w:t>
            </w:r>
          </w:p>
        </w:tc>
        <w:tc>
          <w:tcPr>
            <w:tcW w:w="5220" w:type="dxa"/>
          </w:tcPr>
          <w:p w14:paraId="725F771C" w14:textId="77777777" w:rsidR="002C147D" w:rsidRDefault="00845B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plan.</w:t>
            </w:r>
          </w:p>
        </w:tc>
      </w:tr>
      <w:tr w:rsidR="002C147D" w14:paraId="04F0D67E" w14:textId="77777777">
        <w:trPr>
          <w:trHeight w:val="852"/>
        </w:trPr>
        <w:tc>
          <w:tcPr>
            <w:tcW w:w="2088" w:type="dxa"/>
            <w:shd w:val="clear" w:color="auto" w:fill="D6E3BC"/>
          </w:tcPr>
          <w:p w14:paraId="0ECC6B3E" w14:textId="77777777" w:rsidR="002C147D" w:rsidRDefault="00845BFF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Flexibility</w:t>
            </w:r>
          </w:p>
        </w:tc>
        <w:tc>
          <w:tcPr>
            <w:tcW w:w="5670" w:type="dxa"/>
          </w:tcPr>
          <w:p w14:paraId="533AE8E9" w14:textId="77777777" w:rsidR="002C147D" w:rsidRDefault="00845BFF">
            <w:pPr>
              <w:pStyle w:val="TableParagraph"/>
              <w:ind w:right="116"/>
              <w:rPr>
                <w:sz w:val="20"/>
              </w:rPr>
            </w:pPr>
            <w:r>
              <w:rPr>
                <w:sz w:val="20"/>
              </w:rPr>
              <w:t>SEA discretion on high schools identified for comprehensive support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1005(c)(4)(d)(I)(C).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LEAs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public school choice options in section 1005(c)(4)(d)(I)(D).</w:t>
            </w:r>
          </w:p>
        </w:tc>
        <w:tc>
          <w:tcPr>
            <w:tcW w:w="5220" w:type="dxa"/>
          </w:tcPr>
          <w:p w14:paraId="1606261D" w14:textId="77777777" w:rsidR="002C147D" w:rsidRDefault="00845BF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‐‐</w:t>
            </w:r>
          </w:p>
        </w:tc>
      </w:tr>
      <w:tr w:rsidR="002C147D" w14:paraId="6305F5CE" w14:textId="77777777">
        <w:trPr>
          <w:trHeight w:val="1096"/>
        </w:trPr>
        <w:tc>
          <w:tcPr>
            <w:tcW w:w="2088" w:type="dxa"/>
            <w:shd w:val="clear" w:color="auto" w:fill="D6E3BC"/>
          </w:tcPr>
          <w:p w14:paraId="26615CD8" w14:textId="77777777" w:rsidR="002C147D" w:rsidRDefault="00845BFF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 xml:space="preserve">Length of </w:t>
            </w:r>
            <w:r>
              <w:rPr>
                <w:b/>
                <w:spacing w:val="-2"/>
              </w:rPr>
              <w:t>Identification</w:t>
            </w:r>
          </w:p>
        </w:tc>
        <w:tc>
          <w:tcPr>
            <w:tcW w:w="5670" w:type="dxa"/>
          </w:tcPr>
          <w:p w14:paraId="00337F5F" w14:textId="77777777" w:rsidR="002C147D" w:rsidRDefault="00845BFF">
            <w:pPr>
              <w:pStyle w:val="TableParagraph"/>
              <w:spacing w:before="59"/>
              <w:ind w:right="116"/>
              <w:rPr>
                <w:sz w:val="20"/>
              </w:rPr>
            </w:pPr>
            <w:r>
              <w:rPr>
                <w:sz w:val="20"/>
              </w:rPr>
              <w:t>SEA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criteria.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exited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years, more rigorous action must occur.</w:t>
            </w:r>
          </w:p>
        </w:tc>
        <w:tc>
          <w:tcPr>
            <w:tcW w:w="5220" w:type="dxa"/>
          </w:tcPr>
          <w:p w14:paraId="52AA1C21" w14:textId="77777777" w:rsidR="002C147D" w:rsidRDefault="00845BFF">
            <w:pPr>
              <w:pStyle w:val="TableParagraph"/>
              <w:spacing w:before="59"/>
              <w:ind w:right="158"/>
              <w:rPr>
                <w:sz w:val="20"/>
              </w:rPr>
            </w:pPr>
            <w:r>
              <w:rPr>
                <w:sz w:val="20"/>
              </w:rPr>
              <w:t>LEA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additional action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unsuccessful. If still identified after a state‐determined number of years, the school will be identified for comprehensive support.</w:t>
            </w:r>
          </w:p>
        </w:tc>
      </w:tr>
      <w:tr w:rsidR="002C147D" w14:paraId="645F6093" w14:textId="77777777">
        <w:trPr>
          <w:trHeight w:val="1217"/>
        </w:trPr>
        <w:tc>
          <w:tcPr>
            <w:tcW w:w="2088" w:type="dxa"/>
            <w:shd w:val="clear" w:color="auto" w:fill="D6E3BC"/>
          </w:tcPr>
          <w:p w14:paraId="76B3C390" w14:textId="77777777" w:rsidR="002C147D" w:rsidRDefault="00845BFF">
            <w:pPr>
              <w:pStyle w:val="TableParagraph"/>
              <w:rPr>
                <w:b/>
              </w:rPr>
            </w:pPr>
            <w:r>
              <w:rPr>
                <w:b/>
              </w:rPr>
              <w:t>SEA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Activities</w:t>
            </w:r>
          </w:p>
        </w:tc>
        <w:tc>
          <w:tcPr>
            <w:tcW w:w="10890" w:type="dxa"/>
            <w:gridSpan w:val="2"/>
          </w:tcPr>
          <w:p w14:paraId="69626272" w14:textId="77777777" w:rsidR="002C147D" w:rsidRDefault="00845BFF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right="587"/>
              <w:rPr>
                <w:sz w:val="20"/>
              </w:rPr>
            </w:pPr>
            <w:r>
              <w:rPr>
                <w:sz w:val="20"/>
              </w:rPr>
              <w:t>Periodically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allocation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identified </w:t>
            </w:r>
            <w:proofErr w:type="gramStart"/>
            <w:r>
              <w:rPr>
                <w:spacing w:val="-2"/>
                <w:sz w:val="20"/>
              </w:rPr>
              <w:t>schools</w:t>
            </w:r>
            <w:proofErr w:type="gramEnd"/>
          </w:p>
          <w:p w14:paraId="7E67A86B" w14:textId="77777777" w:rsidR="002C147D" w:rsidRDefault="00845BFF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59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schools</w:t>
            </w:r>
            <w:proofErr w:type="gramEnd"/>
          </w:p>
          <w:p w14:paraId="69B51E7C" w14:textId="77777777" w:rsidR="002C147D" w:rsidRDefault="00845BFF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initiate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-2"/>
                <w:sz w:val="20"/>
              </w:rPr>
              <w:t xml:space="preserve"> schools</w:t>
            </w:r>
          </w:p>
        </w:tc>
      </w:tr>
    </w:tbl>
    <w:p w14:paraId="3A08C5F6" w14:textId="77777777" w:rsidR="002C147D" w:rsidRDefault="002C147D">
      <w:pPr>
        <w:pStyle w:val="BodyText"/>
        <w:rPr>
          <w:sz w:val="22"/>
        </w:rPr>
      </w:pPr>
    </w:p>
    <w:p w14:paraId="7D9F510B" w14:textId="77777777" w:rsidR="002C147D" w:rsidRDefault="002C147D">
      <w:pPr>
        <w:pStyle w:val="BodyText"/>
        <w:rPr>
          <w:sz w:val="22"/>
        </w:rPr>
      </w:pPr>
    </w:p>
    <w:p w14:paraId="63F51BAA" w14:textId="77777777" w:rsidR="002C147D" w:rsidRDefault="002C147D">
      <w:pPr>
        <w:pStyle w:val="BodyText"/>
        <w:spacing w:before="171"/>
        <w:rPr>
          <w:sz w:val="22"/>
        </w:rPr>
      </w:pPr>
    </w:p>
    <w:p w14:paraId="4D332E96" w14:textId="77777777" w:rsidR="002C147D" w:rsidRDefault="00845BFF">
      <w:pPr>
        <w:pStyle w:val="BodyText"/>
        <w:ind w:left="220"/>
      </w:pPr>
      <w:r>
        <w:t>DRAFT</w:t>
      </w:r>
      <w:r>
        <w:rPr>
          <w:spacing w:val="-2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CDE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Spoke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(Aug</w:t>
      </w:r>
      <w:r>
        <w:rPr>
          <w:spacing w:val="-1"/>
        </w:rPr>
        <w:t xml:space="preserve"> </w:t>
      </w:r>
      <w:r>
        <w:rPr>
          <w:spacing w:val="-2"/>
        </w:rPr>
        <w:t>2016)</w:t>
      </w:r>
    </w:p>
    <w:sectPr w:rsidR="002C147D">
      <w:type w:val="continuous"/>
      <w:pgSz w:w="15840" w:h="12240" w:orient="landscape"/>
      <w:pgMar w:top="440" w:right="14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10D86"/>
    <w:multiLevelType w:val="hybridMultilevel"/>
    <w:tmpl w:val="20E41D22"/>
    <w:lvl w:ilvl="0" w:tplc="E3A6D9C2">
      <w:numFmt w:val="bullet"/>
      <w:lvlText w:val=""/>
      <w:lvlJc w:val="left"/>
      <w:pPr>
        <w:ind w:left="539" w:hanging="4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32E87EE">
      <w:numFmt w:val="bullet"/>
      <w:lvlText w:val="•"/>
      <w:lvlJc w:val="left"/>
      <w:pPr>
        <w:ind w:left="1007" w:hanging="432"/>
      </w:pPr>
      <w:rPr>
        <w:rFonts w:hint="default"/>
        <w:lang w:val="en-US" w:eastAsia="en-US" w:bidi="ar-SA"/>
      </w:rPr>
    </w:lvl>
    <w:lvl w:ilvl="2" w:tplc="3098876E">
      <w:numFmt w:val="bullet"/>
      <w:lvlText w:val="•"/>
      <w:lvlJc w:val="left"/>
      <w:pPr>
        <w:ind w:left="1474" w:hanging="432"/>
      </w:pPr>
      <w:rPr>
        <w:rFonts w:hint="default"/>
        <w:lang w:val="en-US" w:eastAsia="en-US" w:bidi="ar-SA"/>
      </w:rPr>
    </w:lvl>
    <w:lvl w:ilvl="3" w:tplc="0A3AB73E">
      <w:numFmt w:val="bullet"/>
      <w:lvlText w:val="•"/>
      <w:lvlJc w:val="left"/>
      <w:pPr>
        <w:ind w:left="1941" w:hanging="432"/>
      </w:pPr>
      <w:rPr>
        <w:rFonts w:hint="default"/>
        <w:lang w:val="en-US" w:eastAsia="en-US" w:bidi="ar-SA"/>
      </w:rPr>
    </w:lvl>
    <w:lvl w:ilvl="4" w:tplc="7234916C">
      <w:numFmt w:val="bullet"/>
      <w:lvlText w:val="•"/>
      <w:lvlJc w:val="left"/>
      <w:pPr>
        <w:ind w:left="2408" w:hanging="432"/>
      </w:pPr>
      <w:rPr>
        <w:rFonts w:hint="default"/>
        <w:lang w:val="en-US" w:eastAsia="en-US" w:bidi="ar-SA"/>
      </w:rPr>
    </w:lvl>
    <w:lvl w:ilvl="5" w:tplc="5C78FF70">
      <w:numFmt w:val="bullet"/>
      <w:lvlText w:val="•"/>
      <w:lvlJc w:val="left"/>
      <w:pPr>
        <w:ind w:left="2875" w:hanging="432"/>
      </w:pPr>
      <w:rPr>
        <w:rFonts w:hint="default"/>
        <w:lang w:val="en-US" w:eastAsia="en-US" w:bidi="ar-SA"/>
      </w:rPr>
    </w:lvl>
    <w:lvl w:ilvl="6" w:tplc="1A3237AA">
      <w:numFmt w:val="bullet"/>
      <w:lvlText w:val="•"/>
      <w:lvlJc w:val="left"/>
      <w:pPr>
        <w:ind w:left="3342" w:hanging="432"/>
      </w:pPr>
      <w:rPr>
        <w:rFonts w:hint="default"/>
        <w:lang w:val="en-US" w:eastAsia="en-US" w:bidi="ar-SA"/>
      </w:rPr>
    </w:lvl>
    <w:lvl w:ilvl="7" w:tplc="FBEAC2A8">
      <w:numFmt w:val="bullet"/>
      <w:lvlText w:val="•"/>
      <w:lvlJc w:val="left"/>
      <w:pPr>
        <w:ind w:left="3809" w:hanging="432"/>
      </w:pPr>
      <w:rPr>
        <w:rFonts w:hint="default"/>
        <w:lang w:val="en-US" w:eastAsia="en-US" w:bidi="ar-SA"/>
      </w:rPr>
    </w:lvl>
    <w:lvl w:ilvl="8" w:tplc="41F83A00">
      <w:numFmt w:val="bullet"/>
      <w:lvlText w:val="•"/>
      <w:lvlJc w:val="left"/>
      <w:pPr>
        <w:ind w:left="4276" w:hanging="432"/>
      </w:pPr>
      <w:rPr>
        <w:rFonts w:hint="default"/>
        <w:lang w:val="en-US" w:eastAsia="en-US" w:bidi="ar-SA"/>
      </w:rPr>
    </w:lvl>
  </w:abstractNum>
  <w:abstractNum w:abstractNumId="1" w15:restartNumberingAfterBreak="0">
    <w:nsid w:val="449E336E"/>
    <w:multiLevelType w:val="hybridMultilevel"/>
    <w:tmpl w:val="810050A2"/>
    <w:lvl w:ilvl="0" w:tplc="C00AE118">
      <w:numFmt w:val="bullet"/>
      <w:lvlText w:val=""/>
      <w:lvlJc w:val="left"/>
      <w:pPr>
        <w:ind w:left="425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1F64FAA">
      <w:numFmt w:val="bullet"/>
      <w:lvlText w:val="•"/>
      <w:lvlJc w:val="left"/>
      <w:pPr>
        <w:ind w:left="1466" w:hanging="318"/>
      </w:pPr>
      <w:rPr>
        <w:rFonts w:hint="default"/>
        <w:lang w:val="en-US" w:eastAsia="en-US" w:bidi="ar-SA"/>
      </w:rPr>
    </w:lvl>
    <w:lvl w:ilvl="2" w:tplc="908CEDEE">
      <w:numFmt w:val="bullet"/>
      <w:lvlText w:val="•"/>
      <w:lvlJc w:val="left"/>
      <w:pPr>
        <w:ind w:left="2512" w:hanging="318"/>
      </w:pPr>
      <w:rPr>
        <w:rFonts w:hint="default"/>
        <w:lang w:val="en-US" w:eastAsia="en-US" w:bidi="ar-SA"/>
      </w:rPr>
    </w:lvl>
    <w:lvl w:ilvl="3" w:tplc="662E7482">
      <w:numFmt w:val="bullet"/>
      <w:lvlText w:val="•"/>
      <w:lvlJc w:val="left"/>
      <w:pPr>
        <w:ind w:left="3558" w:hanging="318"/>
      </w:pPr>
      <w:rPr>
        <w:rFonts w:hint="default"/>
        <w:lang w:val="en-US" w:eastAsia="en-US" w:bidi="ar-SA"/>
      </w:rPr>
    </w:lvl>
    <w:lvl w:ilvl="4" w:tplc="23CA403C">
      <w:numFmt w:val="bullet"/>
      <w:lvlText w:val="•"/>
      <w:lvlJc w:val="left"/>
      <w:pPr>
        <w:ind w:left="4604" w:hanging="318"/>
      </w:pPr>
      <w:rPr>
        <w:rFonts w:hint="default"/>
        <w:lang w:val="en-US" w:eastAsia="en-US" w:bidi="ar-SA"/>
      </w:rPr>
    </w:lvl>
    <w:lvl w:ilvl="5" w:tplc="87A8A144">
      <w:numFmt w:val="bullet"/>
      <w:lvlText w:val="•"/>
      <w:lvlJc w:val="left"/>
      <w:pPr>
        <w:ind w:left="5650" w:hanging="318"/>
      </w:pPr>
      <w:rPr>
        <w:rFonts w:hint="default"/>
        <w:lang w:val="en-US" w:eastAsia="en-US" w:bidi="ar-SA"/>
      </w:rPr>
    </w:lvl>
    <w:lvl w:ilvl="6" w:tplc="472E1E6E">
      <w:numFmt w:val="bullet"/>
      <w:lvlText w:val="•"/>
      <w:lvlJc w:val="left"/>
      <w:pPr>
        <w:ind w:left="6696" w:hanging="318"/>
      </w:pPr>
      <w:rPr>
        <w:rFonts w:hint="default"/>
        <w:lang w:val="en-US" w:eastAsia="en-US" w:bidi="ar-SA"/>
      </w:rPr>
    </w:lvl>
    <w:lvl w:ilvl="7" w:tplc="AF5C097C">
      <w:numFmt w:val="bullet"/>
      <w:lvlText w:val="•"/>
      <w:lvlJc w:val="left"/>
      <w:pPr>
        <w:ind w:left="7742" w:hanging="318"/>
      </w:pPr>
      <w:rPr>
        <w:rFonts w:hint="default"/>
        <w:lang w:val="en-US" w:eastAsia="en-US" w:bidi="ar-SA"/>
      </w:rPr>
    </w:lvl>
    <w:lvl w:ilvl="8" w:tplc="2E5A9EB4">
      <w:numFmt w:val="bullet"/>
      <w:lvlText w:val="•"/>
      <w:lvlJc w:val="left"/>
      <w:pPr>
        <w:ind w:left="8788" w:hanging="318"/>
      </w:pPr>
      <w:rPr>
        <w:rFonts w:hint="default"/>
        <w:lang w:val="en-US" w:eastAsia="en-US" w:bidi="ar-SA"/>
      </w:rPr>
    </w:lvl>
  </w:abstractNum>
  <w:abstractNum w:abstractNumId="2" w15:restartNumberingAfterBreak="0">
    <w:nsid w:val="72102303"/>
    <w:multiLevelType w:val="hybridMultilevel"/>
    <w:tmpl w:val="A5D0989C"/>
    <w:lvl w:ilvl="0" w:tplc="259A03D0">
      <w:numFmt w:val="bullet"/>
      <w:lvlText w:val=""/>
      <w:lvlJc w:val="left"/>
      <w:pPr>
        <w:ind w:left="425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0182306">
      <w:numFmt w:val="bullet"/>
      <w:lvlText w:val="•"/>
      <w:lvlJc w:val="left"/>
      <w:pPr>
        <w:ind w:left="944" w:hanging="318"/>
      </w:pPr>
      <w:rPr>
        <w:rFonts w:hint="default"/>
        <w:lang w:val="en-US" w:eastAsia="en-US" w:bidi="ar-SA"/>
      </w:rPr>
    </w:lvl>
    <w:lvl w:ilvl="2" w:tplc="ED5EE312">
      <w:numFmt w:val="bullet"/>
      <w:lvlText w:val="•"/>
      <w:lvlJc w:val="left"/>
      <w:pPr>
        <w:ind w:left="1468" w:hanging="318"/>
      </w:pPr>
      <w:rPr>
        <w:rFonts w:hint="default"/>
        <w:lang w:val="en-US" w:eastAsia="en-US" w:bidi="ar-SA"/>
      </w:rPr>
    </w:lvl>
    <w:lvl w:ilvl="3" w:tplc="B0E25AF6">
      <w:numFmt w:val="bullet"/>
      <w:lvlText w:val="•"/>
      <w:lvlJc w:val="left"/>
      <w:pPr>
        <w:ind w:left="1992" w:hanging="318"/>
      </w:pPr>
      <w:rPr>
        <w:rFonts w:hint="default"/>
        <w:lang w:val="en-US" w:eastAsia="en-US" w:bidi="ar-SA"/>
      </w:rPr>
    </w:lvl>
    <w:lvl w:ilvl="4" w:tplc="14F662B8">
      <w:numFmt w:val="bullet"/>
      <w:lvlText w:val="•"/>
      <w:lvlJc w:val="left"/>
      <w:pPr>
        <w:ind w:left="2516" w:hanging="318"/>
      </w:pPr>
      <w:rPr>
        <w:rFonts w:hint="default"/>
        <w:lang w:val="en-US" w:eastAsia="en-US" w:bidi="ar-SA"/>
      </w:rPr>
    </w:lvl>
    <w:lvl w:ilvl="5" w:tplc="87F4FF8A">
      <w:numFmt w:val="bullet"/>
      <w:lvlText w:val="•"/>
      <w:lvlJc w:val="left"/>
      <w:pPr>
        <w:ind w:left="3040" w:hanging="318"/>
      </w:pPr>
      <w:rPr>
        <w:rFonts w:hint="default"/>
        <w:lang w:val="en-US" w:eastAsia="en-US" w:bidi="ar-SA"/>
      </w:rPr>
    </w:lvl>
    <w:lvl w:ilvl="6" w:tplc="F3FEF75E">
      <w:numFmt w:val="bullet"/>
      <w:lvlText w:val="•"/>
      <w:lvlJc w:val="left"/>
      <w:pPr>
        <w:ind w:left="3564" w:hanging="318"/>
      </w:pPr>
      <w:rPr>
        <w:rFonts w:hint="default"/>
        <w:lang w:val="en-US" w:eastAsia="en-US" w:bidi="ar-SA"/>
      </w:rPr>
    </w:lvl>
    <w:lvl w:ilvl="7" w:tplc="68ECC270">
      <w:numFmt w:val="bullet"/>
      <w:lvlText w:val="•"/>
      <w:lvlJc w:val="left"/>
      <w:pPr>
        <w:ind w:left="4088" w:hanging="318"/>
      </w:pPr>
      <w:rPr>
        <w:rFonts w:hint="default"/>
        <w:lang w:val="en-US" w:eastAsia="en-US" w:bidi="ar-SA"/>
      </w:rPr>
    </w:lvl>
    <w:lvl w:ilvl="8" w:tplc="BEB81EFA">
      <w:numFmt w:val="bullet"/>
      <w:lvlText w:val="•"/>
      <w:lvlJc w:val="left"/>
      <w:pPr>
        <w:ind w:left="4612" w:hanging="318"/>
      </w:pPr>
      <w:rPr>
        <w:rFonts w:hint="default"/>
        <w:lang w:val="en-US" w:eastAsia="en-US" w:bidi="ar-SA"/>
      </w:rPr>
    </w:lvl>
  </w:abstractNum>
  <w:num w:numId="1" w16cid:durableId="1310669303">
    <w:abstractNumId w:val="1"/>
  </w:num>
  <w:num w:numId="2" w16cid:durableId="411003195">
    <w:abstractNumId w:val="0"/>
  </w:num>
  <w:num w:numId="3" w16cid:durableId="2101632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147D"/>
    <w:rsid w:val="002C147D"/>
    <w:rsid w:val="0084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329AF"/>
  <w15:docId w15:val="{CA980F3B-6635-4FE3-AE88-549A3EF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Cheat Sheet on ESSA School Improvement and Support References 8.2016</dc:title>
  <dc:creator>medler_l</dc:creator>
  <cp:lastModifiedBy>Owen, Emily</cp:lastModifiedBy>
  <cp:revision>2</cp:revision>
  <dcterms:created xsi:type="dcterms:W3CDTF">2024-04-05T16:37:00Z</dcterms:created>
  <dcterms:modified xsi:type="dcterms:W3CDTF">2024-04-05T16:38:00Z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2024-04-05T00:00:00Z</vt:filetime>
  </property>
  <property fmtid="{D5CDD505-2E9C-101B-9397-08002B2CF9AE}" pid="5" name="Producer">
    <vt:lpwstr>Acrobat Distiller 10.0.0 (Windows)</vt:lpwstr>
  </property>
</Properties>
</file>