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119" w:right="6660" w:firstLine="0"/>
      </w:pPr>
      <w:r>
        <w:rPr/>
        <w:t>Committee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Practitioners April 23, 2015</w:t>
      </w:r>
    </w:p>
    <w:p>
      <w:pPr>
        <w:pStyle w:val="BodyText"/>
        <w:spacing w:before="0"/>
        <w:ind w:left="119" w:firstLine="0"/>
      </w:pPr>
      <w:r>
        <w:rPr/>
        <w:t>Colorado</w:t>
      </w:r>
      <w:r>
        <w:rPr>
          <w:spacing w:val="-9"/>
        </w:rPr>
        <w:t> </w:t>
      </w:r>
      <w:r>
        <w:rPr/>
        <w:t>Children’s</w:t>
      </w:r>
      <w:r>
        <w:rPr>
          <w:spacing w:val="-8"/>
        </w:rPr>
        <w:t> </w:t>
      </w:r>
      <w:r>
        <w:rPr/>
        <w:t>Campaign</w:t>
      </w:r>
      <w:r>
        <w:rPr>
          <w:spacing w:val="-9"/>
        </w:rPr>
        <w:t> </w:t>
      </w:r>
      <w:r>
        <w:rPr/>
        <w:t>Conference</w:t>
      </w:r>
      <w:r>
        <w:rPr>
          <w:spacing w:val="-6"/>
        </w:rPr>
        <w:t> </w:t>
      </w:r>
      <w:r>
        <w:rPr>
          <w:spacing w:val="-5"/>
        </w:rPr>
        <w:t>Rom</w:t>
      </w:r>
    </w:p>
    <w:p>
      <w:pPr>
        <w:pStyle w:val="BodyText"/>
        <w:spacing w:before="240"/>
        <w:ind w:left="0" w:firstLine="0"/>
      </w:pPr>
    </w:p>
    <w:p>
      <w:pPr>
        <w:pStyle w:val="BodyText"/>
        <w:spacing w:line="276" w:lineRule="auto" w:before="1"/>
        <w:ind w:left="120" w:firstLine="0"/>
      </w:pPr>
      <w:r>
        <w:rPr/>
        <w:t>Attendees:</w:t>
      </w:r>
      <w:r>
        <w:rPr>
          <w:spacing w:val="40"/>
        </w:rPr>
        <w:t> </w:t>
      </w:r>
      <w:r>
        <w:rPr/>
        <w:t>Jesús Escárcega, Mary Ellen Good, Holly Goodwin, Laura Gorman, Bridgette Muse, Ines Stabler,</w:t>
      </w:r>
      <w:r>
        <w:rPr>
          <w:spacing w:val="-2"/>
        </w:rPr>
        <w:t> </w:t>
      </w:r>
      <w:r>
        <w:rPr/>
        <w:t>Jeff</w:t>
      </w:r>
      <w:r>
        <w:rPr>
          <w:spacing w:val="-5"/>
        </w:rPr>
        <w:t> </w:t>
      </w:r>
      <w:r>
        <w:rPr/>
        <w:t>Klein,</w:t>
      </w:r>
      <w:r>
        <w:rPr>
          <w:spacing w:val="-2"/>
        </w:rPr>
        <w:t> </w:t>
      </w:r>
      <w:r>
        <w:rPr/>
        <w:t>Nazanin</w:t>
      </w:r>
      <w:r>
        <w:rPr>
          <w:spacing w:val="-5"/>
        </w:rPr>
        <w:t> </w:t>
      </w:r>
      <w:r>
        <w:rPr/>
        <w:t>Mohajeri-Nelson,</w:t>
      </w:r>
      <w:r>
        <w:rPr>
          <w:spacing w:val="-2"/>
        </w:rPr>
        <w:t> </w:t>
      </w:r>
      <w:r>
        <w:rPr/>
        <w:t>Jennifer</w:t>
      </w:r>
      <w:r>
        <w:rPr>
          <w:spacing w:val="-4"/>
        </w:rPr>
        <w:t> </w:t>
      </w:r>
      <w:r>
        <w:rPr/>
        <w:t>Phillips,</w:t>
      </w:r>
      <w:r>
        <w:rPr>
          <w:spacing w:val="-2"/>
        </w:rPr>
        <w:t> </w:t>
      </w:r>
      <w:r>
        <w:rPr/>
        <w:t>Mark</w:t>
      </w:r>
      <w:r>
        <w:rPr>
          <w:spacing w:val="-1"/>
        </w:rPr>
        <w:t> </w:t>
      </w:r>
      <w:r>
        <w:rPr/>
        <w:t>Rangel,</w:t>
      </w:r>
      <w:r>
        <w:rPr>
          <w:spacing w:val="-2"/>
        </w:rPr>
        <w:t> </w:t>
      </w:r>
      <w:r>
        <w:rPr/>
        <w:t>Myra</w:t>
      </w:r>
      <w:r>
        <w:rPr>
          <w:spacing w:val="-4"/>
        </w:rPr>
        <w:t> </w:t>
      </w:r>
      <w:r>
        <w:rPr/>
        <w:t>Westfall,</w:t>
      </w:r>
      <w:r>
        <w:rPr>
          <w:spacing w:val="-2"/>
        </w:rPr>
        <w:t> </w:t>
      </w:r>
      <w:r>
        <w:rPr/>
        <w:t>Trish</w:t>
      </w:r>
      <w:r>
        <w:rPr>
          <w:spacing w:val="-5"/>
        </w:rPr>
        <w:t> </w:t>
      </w:r>
      <w:r>
        <w:rPr/>
        <w:t>Boland, Lynn Bamberry</w:t>
      </w:r>
    </w:p>
    <w:p>
      <w:pPr>
        <w:pStyle w:val="BodyText"/>
        <w:spacing w:line="276" w:lineRule="auto" w:before="199"/>
        <w:ind w:left="120" w:right="93" w:firstLine="0"/>
      </w:pP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called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order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chairman,</w:t>
      </w:r>
      <w:r>
        <w:rPr>
          <w:spacing w:val="-2"/>
        </w:rPr>
        <w:t> </w:t>
      </w:r>
      <w:r>
        <w:rPr/>
        <w:t>Jesús</w:t>
      </w:r>
      <w:r>
        <w:rPr>
          <w:spacing w:val="-4"/>
        </w:rPr>
        <w:t> </w:t>
      </w:r>
      <w:r>
        <w:rPr/>
        <w:t>Escárcega.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 from the November, 201, and February, 2015 meetings.</w:t>
      </w:r>
      <w:r>
        <w:rPr>
          <w:spacing w:val="40"/>
        </w:rPr>
        <w:t> </w:t>
      </w:r>
      <w:r>
        <w:rPr/>
        <w:t>Minutes were approved as written.</w:t>
      </w:r>
    </w:p>
    <w:p>
      <w:pPr>
        <w:pStyle w:val="BodyText"/>
        <w:spacing w:before="200"/>
        <w:ind w:left="120" w:firstLine="0"/>
      </w:pPr>
      <w:r>
        <w:rPr/>
        <w:t>ESEA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Trish</w:t>
      </w:r>
      <w:r>
        <w:rPr>
          <w:spacing w:val="-3"/>
        </w:rPr>
        <w:t> </w:t>
      </w:r>
      <w:r>
        <w:rPr>
          <w:spacing w:val="-2"/>
        </w:rPr>
        <w:t>Boland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41" w:after="0"/>
        <w:ind w:left="840" w:right="0" w:hanging="360"/>
        <w:jc w:val="left"/>
        <w:rPr>
          <w:sz w:val="22"/>
        </w:rPr>
      </w:pPr>
      <w:r>
        <w:rPr>
          <w:sz w:val="22"/>
        </w:rPr>
        <w:t>Allocations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IA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Colorado</w:t>
      </w:r>
      <w:r>
        <w:rPr>
          <w:spacing w:val="-4"/>
          <w:sz w:val="22"/>
        </w:rPr>
        <w:t> </w:t>
      </w:r>
      <w:r>
        <w:rPr>
          <w:sz w:val="22"/>
        </w:rPr>
        <w:t>decreased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roughly</w:t>
      </w:r>
      <w:r>
        <w:rPr>
          <w:spacing w:val="-3"/>
          <w:sz w:val="22"/>
        </w:rPr>
        <w:t> </w:t>
      </w:r>
      <w:r>
        <w:rPr>
          <w:sz w:val="22"/>
        </w:rPr>
        <w:t>$2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million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9" w:after="0"/>
        <w:ind w:left="840" w:right="0" w:hanging="360"/>
        <w:jc w:val="left"/>
        <w:rPr>
          <w:sz w:val="22"/>
        </w:rPr>
      </w:pPr>
      <w:r>
        <w:rPr>
          <w:sz w:val="22"/>
        </w:rPr>
        <w:t>Seven</w:t>
      </w:r>
      <w:r>
        <w:rPr>
          <w:spacing w:val="-3"/>
          <w:sz w:val="22"/>
        </w:rPr>
        <w:t> </w:t>
      </w:r>
      <w:r>
        <w:rPr>
          <w:sz w:val="22"/>
        </w:rPr>
        <w:t>districts</w:t>
      </w:r>
      <w:r>
        <w:rPr>
          <w:spacing w:val="-4"/>
          <w:sz w:val="22"/>
        </w:rPr>
        <w:t> </w:t>
      </w:r>
      <w:r>
        <w:rPr>
          <w:sz w:val="22"/>
        </w:rPr>
        <w:t>saw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36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92%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1" w:after="0"/>
        <w:ind w:left="1559" w:right="0" w:hanging="359"/>
        <w:jc w:val="left"/>
        <w:rPr>
          <w:sz w:val="22"/>
        </w:rPr>
      </w:pPr>
      <w:r>
        <w:rPr>
          <w:sz w:val="22"/>
        </w:rPr>
        <w:t>CDE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established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one-time</w:t>
      </w:r>
      <w:r>
        <w:rPr>
          <w:spacing w:val="-5"/>
          <w:sz w:val="22"/>
        </w:rPr>
        <w:t> </w:t>
      </w:r>
      <w:r>
        <w:rPr>
          <w:sz w:val="22"/>
        </w:rPr>
        <w:t>grant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2"/>
          <w:sz w:val="22"/>
        </w:rPr>
        <w:t> </w:t>
      </w:r>
      <w:r>
        <w:rPr>
          <w:sz w:val="22"/>
        </w:rPr>
        <w:t>portions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15-</w:t>
      </w:r>
      <w:r>
        <w:rPr>
          <w:spacing w:val="-5"/>
          <w:sz w:val="22"/>
        </w:rPr>
        <w:t>16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6" w:lineRule="auto" w:before="34" w:after="0"/>
        <w:ind w:left="1560" w:right="100" w:hanging="361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recommended</w:t>
      </w:r>
      <w:r>
        <w:rPr>
          <w:spacing w:val="-5"/>
          <w:sz w:val="22"/>
        </w:rPr>
        <w:t> </w:t>
      </w:r>
      <w:r>
        <w:rPr>
          <w:sz w:val="22"/>
        </w:rPr>
        <w:t>announcing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districts,</w:t>
      </w:r>
      <w:r>
        <w:rPr>
          <w:spacing w:val="-4"/>
          <w:sz w:val="22"/>
        </w:rPr>
        <w:t> </w:t>
      </w:r>
      <w:r>
        <w:rPr>
          <w:sz w:val="22"/>
        </w:rPr>
        <w:t>even</w:t>
      </w:r>
      <w:r>
        <w:rPr>
          <w:spacing w:val="-3"/>
          <w:sz w:val="22"/>
        </w:rPr>
        <w:t> </w:t>
      </w:r>
      <w:r>
        <w:rPr>
          <w:sz w:val="22"/>
        </w:rPr>
        <w:t>though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small number will be eligible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4" w:after="0"/>
        <w:ind w:left="840" w:right="0" w:hanging="360"/>
        <w:jc w:val="left"/>
        <w:rPr>
          <w:sz w:val="22"/>
        </w:rPr>
      </w:pPr>
      <w:r>
        <w:rPr>
          <w:sz w:val="22"/>
        </w:rPr>
        <w:t>Titles</w:t>
      </w:r>
      <w:r>
        <w:rPr>
          <w:spacing w:val="-4"/>
          <w:sz w:val="22"/>
        </w:rPr>
        <w:t> </w:t>
      </w:r>
      <w:r>
        <w:rPr>
          <w:sz w:val="22"/>
        </w:rPr>
        <w:t>IIA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III</w:t>
      </w:r>
      <w:r>
        <w:rPr>
          <w:spacing w:val="-3"/>
          <w:sz w:val="22"/>
        </w:rPr>
        <w:t> </w:t>
      </w:r>
      <w:r>
        <w:rPr>
          <w:sz w:val="22"/>
        </w:rPr>
        <w:t>decreased</w:t>
      </w:r>
      <w:r>
        <w:rPr>
          <w:spacing w:val="-4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drastically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1" w:after="0"/>
        <w:ind w:left="840" w:right="0" w:hanging="360"/>
        <w:jc w:val="left"/>
        <w:rPr>
          <w:sz w:val="22"/>
        </w:rPr>
      </w:pPr>
      <w:r>
        <w:rPr>
          <w:sz w:val="22"/>
        </w:rPr>
        <w:t>Title</w:t>
      </w:r>
      <w:r>
        <w:rPr>
          <w:spacing w:val="-2"/>
          <w:sz w:val="22"/>
        </w:rPr>
        <w:t> </w:t>
      </w:r>
      <w:r>
        <w:rPr>
          <w:sz w:val="22"/>
        </w:rPr>
        <w:t>VIB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released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yet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9" w:after="0"/>
        <w:ind w:left="840" w:right="0" w:hanging="360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surveys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2"/>
          <w:sz w:val="22"/>
        </w:rPr>
        <w:t> </w:t>
      </w:r>
      <w:r>
        <w:rPr>
          <w:sz w:val="22"/>
        </w:rPr>
        <w:t>driver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allocations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6" w:lineRule="auto" w:before="41" w:after="0"/>
        <w:ind w:left="1560" w:right="892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discussed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districts</w:t>
      </w:r>
      <w:r>
        <w:rPr>
          <w:spacing w:val="-5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own eligibility for each of the four Title IA grants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71" w:lineRule="auto" w:before="14" w:after="0"/>
        <w:ind w:left="1560" w:right="118" w:hanging="361"/>
        <w:jc w:val="left"/>
        <w:rPr>
          <w:sz w:val="22"/>
        </w:rPr>
      </w:pPr>
      <w:r>
        <w:rPr>
          <w:sz w:val="22"/>
        </w:rPr>
        <w:t>Practitioners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field,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organizations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CASB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understand how allocations are struck, as well as the supplemental nature of ESEA funds and how they should be considered and used differently from general fund dollars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8" w:lineRule="auto" w:before="9" w:after="0"/>
        <w:ind w:left="1560" w:right="261" w:hanging="361"/>
        <w:jc w:val="left"/>
        <w:rPr>
          <w:sz w:val="22"/>
        </w:rPr>
      </w:pPr>
      <w:r>
        <w:rPr>
          <w:sz w:val="22"/>
        </w:rPr>
        <w:t>Communities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responding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surveys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providing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affect </w:t>
      </w:r>
      <w:r>
        <w:rPr>
          <w:spacing w:val="-2"/>
          <w:sz w:val="22"/>
        </w:rPr>
        <w:t>allocations</w:t>
      </w:r>
    </w:p>
    <w:p>
      <w:pPr>
        <w:pStyle w:val="BodyText"/>
        <w:spacing w:before="209"/>
        <w:ind w:left="120" w:firstLine="0"/>
      </w:pPr>
      <w:r>
        <w:rPr/>
        <w:t>Reauthorization</w:t>
      </w:r>
      <w:r>
        <w:rPr>
          <w:spacing w:val="-7"/>
        </w:rPr>
        <w:t> </w:t>
      </w:r>
      <w:r>
        <w:rPr/>
        <w:t>–</w:t>
      </w:r>
      <w:r>
        <w:rPr>
          <w:spacing w:val="-2"/>
        </w:rPr>
        <w:t> </w:t>
      </w:r>
      <w:r>
        <w:rPr/>
        <w:t>Trish</w:t>
      </w:r>
      <w:r>
        <w:rPr>
          <w:spacing w:val="-6"/>
        </w:rPr>
        <w:t> </w:t>
      </w:r>
      <w:r>
        <w:rPr>
          <w:spacing w:val="-2"/>
        </w:rPr>
        <w:t>Boland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41" w:after="0"/>
        <w:ind w:left="840" w:right="0" w:hanging="360"/>
        <w:jc w:val="left"/>
        <w:rPr>
          <w:sz w:val="22"/>
        </w:rPr>
      </w:pP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Boland</w:t>
      </w:r>
      <w:r>
        <w:rPr>
          <w:spacing w:val="-6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update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efforts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reauthorize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ESEA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9" w:after="0"/>
        <w:ind w:left="1559" w:right="0" w:hanging="359"/>
        <w:jc w:val="left"/>
        <w:rPr>
          <w:sz w:val="22"/>
        </w:rPr>
      </w:pPr>
      <w:r>
        <w:rPr>
          <w:sz w:val="22"/>
        </w:rPr>
        <w:t>Alexander/Murray</w:t>
      </w:r>
      <w:r>
        <w:rPr>
          <w:spacing w:val="-6"/>
          <w:sz w:val="22"/>
        </w:rPr>
        <w:t> </w:t>
      </w:r>
      <w:r>
        <w:rPr>
          <w:sz w:val="22"/>
        </w:rPr>
        <w:t>bill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Senate</w:t>
      </w:r>
      <w:r>
        <w:rPr>
          <w:spacing w:val="-3"/>
          <w:sz w:val="22"/>
        </w:rPr>
        <w:t> </w:t>
      </w:r>
      <w:r>
        <w:rPr>
          <w:sz w:val="22"/>
        </w:rPr>
        <w:t>(Every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z w:val="22"/>
        </w:rPr>
        <w:t>Achieves</w:t>
      </w:r>
      <w:r>
        <w:rPr>
          <w:spacing w:val="-6"/>
          <w:sz w:val="22"/>
        </w:rPr>
        <w:t> </w:t>
      </w:r>
      <w:r>
        <w:rPr>
          <w:sz w:val="22"/>
        </w:rPr>
        <w:t>Act)</w:t>
      </w:r>
      <w:r>
        <w:rPr>
          <w:spacing w:val="-5"/>
          <w:sz w:val="22"/>
        </w:rPr>
        <w:t> </w:t>
      </w:r>
      <w:r>
        <w:rPr>
          <w:sz w:val="22"/>
        </w:rPr>
        <w:t>seems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promising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Issue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competing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several</w:t>
      </w:r>
      <w:r>
        <w:rPr>
          <w:spacing w:val="-8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high-profile</w:t>
      </w:r>
      <w:r>
        <w:rPr>
          <w:spacing w:val="-4"/>
          <w:sz w:val="22"/>
        </w:rPr>
        <w:t> </w:t>
      </w:r>
      <w:r>
        <w:rPr>
          <w:sz w:val="22"/>
        </w:rPr>
        <w:t>legislative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priorities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444" w:lineRule="auto" w:before="34" w:after="0"/>
        <w:ind w:left="121" w:right="4334" w:firstLine="1079"/>
        <w:jc w:val="left"/>
        <w:rPr>
          <w:sz w:val="22"/>
        </w:rPr>
      </w:pPr>
      <w:r>
        <w:rPr>
          <w:sz w:val="22"/>
        </w:rPr>
        <w:t>More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hopefully</w:t>
      </w:r>
      <w:r>
        <w:rPr>
          <w:spacing w:val="-8"/>
          <w:sz w:val="22"/>
        </w:rPr>
        <w:t> </w:t>
      </w:r>
      <w:r>
        <w:rPr>
          <w:sz w:val="22"/>
        </w:rPr>
        <w:t>coming</w:t>
      </w:r>
      <w:r>
        <w:rPr>
          <w:spacing w:val="-11"/>
          <w:sz w:val="22"/>
        </w:rPr>
        <w:t> </w:t>
      </w:r>
      <w:r>
        <w:rPr>
          <w:sz w:val="22"/>
        </w:rPr>
        <w:t>soon Educator Equity Plan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  <w:tab w:pos="1201" w:val="left" w:leader="none"/>
        </w:tabs>
        <w:spacing w:line="240" w:lineRule="auto" w:before="17" w:after="0"/>
        <w:ind w:left="841" w:right="0" w:hanging="361"/>
        <w:jc w:val="left"/>
        <w:rPr>
          <w:sz w:val="22"/>
        </w:rPr>
      </w:pP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feedback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inform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8" w:after="0"/>
        <w:ind w:left="1560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makes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Colorado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35" w:after="0"/>
        <w:ind w:left="841" w:right="0" w:hanging="360"/>
        <w:jc w:val="left"/>
        <w:rPr>
          <w:sz w:val="22"/>
        </w:rPr>
      </w:pPr>
      <w:r>
        <w:rPr>
          <w:sz w:val="22"/>
        </w:rPr>
        <w:t>CDE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internal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root</w:t>
      </w:r>
      <w:r>
        <w:rPr>
          <w:spacing w:val="-2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analysis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1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noted: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9" w:after="0"/>
        <w:ind w:left="1560" w:right="0" w:hanging="359"/>
        <w:jc w:val="left"/>
        <w:rPr>
          <w:sz w:val="22"/>
        </w:rPr>
      </w:pP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teacher</w:t>
      </w:r>
      <w:r>
        <w:rPr>
          <w:spacing w:val="-5"/>
          <w:sz w:val="22"/>
        </w:rPr>
        <w:t> </w:t>
      </w:r>
      <w:r>
        <w:rPr>
          <w:sz w:val="22"/>
        </w:rPr>
        <w:t>mobility</w:t>
      </w:r>
      <w:r>
        <w:rPr>
          <w:spacing w:val="-4"/>
          <w:sz w:val="22"/>
        </w:rPr>
        <w:t> </w:t>
      </w:r>
      <w:r>
        <w:rPr>
          <w:sz w:val="22"/>
        </w:rPr>
        <w:t>seems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commonly</w:t>
      </w:r>
      <w:r>
        <w:rPr>
          <w:spacing w:val="-4"/>
          <w:sz w:val="22"/>
        </w:rPr>
        <w:t> </w:t>
      </w:r>
      <w:r>
        <w:rPr>
          <w:sz w:val="22"/>
        </w:rPr>
        <w:t>mentioned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attrition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0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59" w:after="0"/>
        <w:ind w:left="1559" w:right="0" w:hanging="359"/>
        <w:jc w:val="left"/>
        <w:rPr>
          <w:sz w:val="22"/>
        </w:rPr>
      </w:pP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z w:val="22"/>
        </w:rPr>
        <w:t>turnover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ineffectiveness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become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cause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Rural</w:t>
      </w:r>
      <w:r>
        <w:rPr>
          <w:spacing w:val="-5"/>
          <w:sz w:val="22"/>
        </w:rPr>
        <w:t> </w:t>
      </w:r>
      <w:r>
        <w:rPr>
          <w:sz w:val="22"/>
        </w:rPr>
        <w:t>districts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needs</w:t>
      </w:r>
    </w:p>
    <w:p>
      <w:pPr>
        <w:pStyle w:val="ListParagraph"/>
        <w:numPr>
          <w:ilvl w:val="2"/>
          <w:numId w:val="1"/>
        </w:numPr>
        <w:tabs>
          <w:tab w:pos="2280" w:val="left" w:leader="none"/>
        </w:tabs>
        <w:spacing w:line="240" w:lineRule="auto" w:before="32" w:after="0"/>
        <w:ind w:left="2280" w:right="0" w:hanging="360"/>
        <w:jc w:val="left"/>
        <w:rPr>
          <w:sz w:val="22"/>
        </w:rPr>
      </w:pP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track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prep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41" w:after="0"/>
        <w:ind w:left="1558" w:right="0" w:hanging="359"/>
        <w:jc w:val="left"/>
        <w:rPr>
          <w:sz w:val="22"/>
        </w:rPr>
      </w:pP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districts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5"/>
          <w:sz w:val="22"/>
        </w:rPr>
        <w:t> </w:t>
      </w:r>
      <w:r>
        <w:rPr>
          <w:sz w:val="22"/>
        </w:rPr>
        <w:t>success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multi-year</w:t>
      </w:r>
      <w:r>
        <w:rPr>
          <w:spacing w:val="-5"/>
          <w:sz w:val="22"/>
        </w:rPr>
        <w:t> </w:t>
      </w:r>
      <w:r>
        <w:rPr>
          <w:sz w:val="22"/>
        </w:rPr>
        <w:t>mentor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states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had</w:t>
      </w:r>
      <w:r>
        <w:rPr>
          <w:spacing w:val="-5"/>
          <w:sz w:val="22"/>
        </w:rPr>
        <w:t> </w:t>
      </w:r>
      <w:r>
        <w:rPr>
          <w:sz w:val="22"/>
        </w:rPr>
        <w:t>success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statewide</w:t>
      </w:r>
      <w:r>
        <w:rPr>
          <w:spacing w:val="-4"/>
          <w:sz w:val="22"/>
        </w:rPr>
        <w:t> </w:t>
      </w:r>
      <w:r>
        <w:rPr>
          <w:sz w:val="22"/>
        </w:rPr>
        <w:t>initiatives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(Kansas)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1" w:after="0"/>
        <w:ind w:left="1559" w:right="0" w:hanging="359"/>
        <w:jc w:val="left"/>
        <w:rPr>
          <w:sz w:val="22"/>
        </w:rPr>
      </w:pP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“equitable</w:t>
      </w:r>
      <w:r>
        <w:rPr>
          <w:spacing w:val="-2"/>
          <w:sz w:val="22"/>
        </w:rPr>
        <w:t> outcomes”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35" w:after="0"/>
        <w:ind w:left="840" w:right="264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Educator</w:t>
      </w:r>
      <w:r>
        <w:rPr>
          <w:spacing w:val="-2"/>
          <w:sz w:val="22"/>
        </w:rPr>
        <w:t> </w:t>
      </w: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 submitted to USDE in June</w:t>
      </w:r>
    </w:p>
    <w:p>
      <w:pPr>
        <w:pStyle w:val="BodyText"/>
        <w:spacing w:before="200"/>
        <w:ind w:left="120" w:firstLine="0"/>
      </w:pPr>
      <w:r>
        <w:rPr/>
        <w:t>Fall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Jeff</w:t>
      </w:r>
      <w:r>
        <w:rPr>
          <w:spacing w:val="-3"/>
        </w:rPr>
        <w:t> </w:t>
      </w:r>
      <w:r>
        <w:rPr/>
        <w:t>Klein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Barb</w:t>
      </w:r>
      <w:r>
        <w:rPr>
          <w:spacing w:val="-4"/>
        </w:rPr>
        <w:t> </w:t>
      </w:r>
      <w:r>
        <w:rPr>
          <w:spacing w:val="-2"/>
        </w:rPr>
        <w:t>Goldsby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241" w:after="0"/>
        <w:ind w:left="840" w:right="129" w:hanging="361"/>
        <w:jc w:val="left"/>
        <w:rPr>
          <w:sz w:val="22"/>
        </w:rPr>
      </w:pPr>
      <w:r>
        <w:rPr>
          <w:sz w:val="22"/>
        </w:rPr>
        <w:t>CDE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Exceptional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units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partner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conference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fall that features ESEA and IDEA programs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" w:after="0"/>
        <w:ind w:left="840" w:right="0" w:hanging="360"/>
        <w:jc w:val="left"/>
        <w:rPr>
          <w:sz w:val="22"/>
        </w:rPr>
      </w:pPr>
      <w:r>
        <w:rPr>
          <w:sz w:val="22"/>
        </w:rPr>
        <w:t>CDE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looking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feedback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CoP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0" w:after="0"/>
        <w:ind w:left="840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suggested</w:t>
      </w:r>
      <w:r>
        <w:rPr>
          <w:spacing w:val="-5"/>
          <w:sz w:val="22"/>
        </w:rPr>
        <w:t> </w:t>
      </w:r>
      <w:r>
        <w:rPr>
          <w:sz w:val="22"/>
        </w:rPr>
        <w:t>addressing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issues: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1" w:after="0"/>
        <w:ind w:left="1559" w:right="0" w:hanging="359"/>
        <w:jc w:val="left"/>
        <w:rPr>
          <w:sz w:val="22"/>
        </w:rPr>
      </w:pP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district</w:t>
      </w:r>
      <w:r>
        <w:rPr>
          <w:spacing w:val="-3"/>
          <w:sz w:val="22"/>
        </w:rPr>
        <w:t> </w:t>
      </w: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split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collaboration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facilitated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Even</w:t>
      </w:r>
      <w:r>
        <w:rPr>
          <w:spacing w:val="-5"/>
          <w:sz w:val="22"/>
        </w:rPr>
        <w:t> </w:t>
      </w: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different</w:t>
      </w:r>
      <w:r>
        <w:rPr>
          <w:spacing w:val="-3"/>
          <w:sz w:val="22"/>
        </w:rPr>
        <w:t> </w:t>
      </w:r>
      <w:r>
        <w:rPr>
          <w:sz w:val="22"/>
        </w:rPr>
        <w:t>budgeting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administration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1" w:after="0"/>
        <w:ind w:left="1559" w:right="0" w:hanging="359"/>
        <w:jc w:val="left"/>
        <w:rPr>
          <w:sz w:val="22"/>
        </w:rPr>
      </w:pPr>
      <w:r>
        <w:rPr>
          <w:sz w:val="22"/>
        </w:rPr>
        <w:t>IEP</w:t>
      </w:r>
      <w:r>
        <w:rPr>
          <w:spacing w:val="-3"/>
          <w:sz w:val="22"/>
        </w:rPr>
        <w:t> </w:t>
      </w:r>
      <w:r>
        <w:rPr>
          <w:sz w:val="22"/>
        </w:rPr>
        <w:t>guidelines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restrictive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fall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2"/>
          <w:sz w:val="22"/>
        </w:rPr>
        <w:t> categories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supplemental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2" w:after="0"/>
        <w:ind w:left="1559" w:right="0" w:hanging="359"/>
        <w:jc w:val="left"/>
        <w:rPr>
          <w:sz w:val="22"/>
        </w:rPr>
      </w:pPr>
      <w:r>
        <w:rPr>
          <w:sz w:val="22"/>
        </w:rPr>
        <w:t>Perception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trumps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other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4" w:after="0"/>
        <w:ind w:left="1559" w:right="0" w:hanging="359"/>
        <w:jc w:val="left"/>
        <w:rPr>
          <w:sz w:val="22"/>
        </w:rPr>
      </w:pPr>
      <w:r>
        <w:rPr>
          <w:sz w:val="22"/>
        </w:rPr>
        <w:t>Practitioners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know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CDE</w:t>
      </w:r>
      <w:r>
        <w:rPr>
          <w:spacing w:val="-4"/>
          <w:sz w:val="22"/>
        </w:rPr>
        <w:t> </w:t>
      </w:r>
      <w:r>
        <w:rPr>
          <w:sz w:val="22"/>
        </w:rPr>
        <w:t>collaborating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visits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bring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5"/>
          <w:sz w:val="22"/>
        </w:rPr>
        <w:t> </w:t>
      </w:r>
      <w:r>
        <w:rPr>
          <w:sz w:val="22"/>
        </w:rPr>
        <w:t>together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more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Many</w:t>
      </w:r>
      <w:r>
        <w:rPr>
          <w:spacing w:val="-5"/>
          <w:sz w:val="22"/>
        </w:rPr>
        <w:t> </w:t>
      </w:r>
      <w:r>
        <w:rPr>
          <w:sz w:val="22"/>
        </w:rPr>
        <w:t>myths</w:t>
      </w:r>
      <w:r>
        <w:rPr>
          <w:spacing w:val="-3"/>
          <w:sz w:val="22"/>
        </w:rPr>
        <w:t> </w:t>
      </w:r>
      <w:r>
        <w:rPr>
          <w:sz w:val="22"/>
        </w:rPr>
        <w:t>persist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together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1" w:after="0"/>
        <w:ind w:left="1560" w:right="0" w:hanging="359"/>
        <w:jc w:val="left"/>
        <w:rPr>
          <w:sz w:val="22"/>
        </w:rPr>
      </w:pPr>
      <w:r>
        <w:rPr>
          <w:sz w:val="22"/>
        </w:rPr>
        <w:t>Assessment,</w:t>
      </w:r>
      <w:r>
        <w:rPr>
          <w:spacing w:val="-7"/>
          <w:sz w:val="22"/>
        </w:rPr>
        <w:t> </w:t>
      </w:r>
      <w:r>
        <w:rPr>
          <w:sz w:val="22"/>
        </w:rPr>
        <w:t>Data,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Involvement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themes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vs.</w:t>
      </w:r>
      <w:r>
        <w:rPr>
          <w:spacing w:val="-2"/>
          <w:sz w:val="22"/>
        </w:rPr>
        <w:t> compliance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vs.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outcomes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2" w:after="0"/>
        <w:ind w:left="1560" w:right="0" w:hanging="359"/>
        <w:jc w:val="left"/>
        <w:rPr>
          <w:sz w:val="22"/>
        </w:rPr>
      </w:pP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handbook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444" w:lineRule="auto" w:before="34" w:after="0"/>
        <w:ind w:left="121" w:right="3608" w:firstLine="1079"/>
        <w:jc w:val="left"/>
        <w:rPr>
          <w:sz w:val="22"/>
        </w:rPr>
      </w:pPr>
      <w:r>
        <w:rPr>
          <w:sz w:val="22"/>
        </w:rPr>
        <w:t>Connect with MTSS as a link between programs High</w:t>
      </w:r>
      <w:r>
        <w:rPr>
          <w:spacing w:val="-5"/>
          <w:sz w:val="22"/>
        </w:rPr>
        <w:t> </w:t>
      </w:r>
      <w:r>
        <w:rPr>
          <w:sz w:val="22"/>
        </w:rPr>
        <w:t>Flyers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Nazie</w:t>
      </w:r>
      <w:r>
        <w:rPr>
          <w:spacing w:val="-3"/>
          <w:sz w:val="22"/>
        </w:rPr>
        <w:t> </w:t>
      </w:r>
      <w:r>
        <w:rPr>
          <w:sz w:val="22"/>
        </w:rPr>
        <w:t>Mohajeri-Nelson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Lynn</w:t>
      </w:r>
      <w:r>
        <w:rPr>
          <w:spacing w:val="-5"/>
          <w:sz w:val="22"/>
        </w:rPr>
        <w:t> </w:t>
      </w:r>
      <w:r>
        <w:rPr>
          <w:sz w:val="22"/>
        </w:rPr>
        <w:t>Bamberry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7" w:after="0"/>
        <w:ind w:left="841" w:right="0" w:hanging="360"/>
        <w:jc w:val="left"/>
        <w:rPr>
          <w:sz w:val="22"/>
        </w:rPr>
      </w:pPr>
      <w:r>
        <w:rPr>
          <w:sz w:val="22"/>
        </w:rPr>
        <w:t>Study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partnership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Programs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Exceptional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2" w:after="0"/>
        <w:ind w:left="841" w:right="0" w:hanging="360"/>
        <w:jc w:val="left"/>
        <w:rPr>
          <w:sz w:val="22"/>
        </w:rPr>
      </w:pPr>
      <w:r>
        <w:rPr>
          <w:sz w:val="22"/>
        </w:rPr>
        <w:t>Phase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visits,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39" w:after="0"/>
        <w:ind w:left="841" w:right="0" w:hanging="360"/>
        <w:jc w:val="left"/>
        <w:rPr>
          <w:sz w:val="22"/>
        </w:rPr>
      </w:pPr>
      <w:r>
        <w:rPr>
          <w:sz w:val="22"/>
        </w:rPr>
        <w:t>Phase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–grant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still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1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recommended: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9" w:after="0"/>
        <w:ind w:left="1560" w:right="0" w:hanging="359"/>
        <w:jc w:val="left"/>
        <w:rPr>
          <w:sz w:val="22"/>
        </w:rPr>
      </w:pPr>
      <w:r>
        <w:rPr>
          <w:sz w:val="22"/>
        </w:rPr>
        <w:t>Target</w:t>
      </w:r>
      <w:r>
        <w:rPr>
          <w:spacing w:val="-3"/>
          <w:sz w:val="22"/>
        </w:rPr>
        <w:t> </w:t>
      </w:r>
      <w:r>
        <w:rPr>
          <w:sz w:val="22"/>
        </w:rPr>
        <w:t>schools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6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accountability</w:t>
      </w:r>
      <w:r>
        <w:rPr>
          <w:spacing w:val="-4"/>
          <w:sz w:val="22"/>
        </w:rPr>
        <w:t> clock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Facilitate</w:t>
      </w:r>
      <w:r>
        <w:rPr>
          <w:spacing w:val="-7"/>
          <w:sz w:val="22"/>
        </w:rPr>
        <w:t> </w:t>
      </w:r>
      <w:r>
        <w:rPr>
          <w:sz w:val="22"/>
        </w:rPr>
        <w:t>low-performing</w:t>
      </w:r>
      <w:r>
        <w:rPr>
          <w:spacing w:val="-7"/>
          <w:sz w:val="22"/>
        </w:rPr>
        <w:t> </w:t>
      </w:r>
      <w:r>
        <w:rPr>
          <w:sz w:val="22"/>
        </w:rPr>
        <w:t>schools</w:t>
      </w:r>
      <w:r>
        <w:rPr>
          <w:spacing w:val="-7"/>
          <w:sz w:val="22"/>
        </w:rPr>
        <w:t> </w:t>
      </w:r>
      <w:r>
        <w:rPr>
          <w:sz w:val="22"/>
        </w:rPr>
        <w:t>partnering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Flyers</w:t>
      </w:r>
      <w:r>
        <w:rPr>
          <w:spacing w:val="-6"/>
          <w:sz w:val="22"/>
        </w:rPr>
        <w:t> </w:t>
      </w:r>
      <w:r>
        <w:rPr>
          <w:sz w:val="22"/>
        </w:rPr>
        <w:t>Network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6"/>
          <w:sz w:val="22"/>
        </w:rPr>
        <w:t> </w:t>
      </w:r>
      <w:r>
        <w:rPr>
          <w:sz w:val="22"/>
        </w:rPr>
        <w:t>videos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supplement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1" w:after="0"/>
        <w:ind w:left="1560" w:right="0" w:hanging="359"/>
        <w:jc w:val="left"/>
        <w:rPr>
          <w:sz w:val="22"/>
        </w:rPr>
      </w:pPr>
      <w:r>
        <w:rPr>
          <w:sz w:val="22"/>
        </w:rPr>
        <w:t>Disseminate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ESEA/IDEA</w:t>
      </w:r>
      <w:r>
        <w:rPr>
          <w:spacing w:val="-8"/>
          <w:sz w:val="22"/>
        </w:rPr>
        <w:t> </w:t>
      </w:r>
      <w:r>
        <w:rPr>
          <w:sz w:val="22"/>
        </w:rPr>
        <w:t>Academy,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conference,</w:t>
      </w:r>
      <w:r>
        <w:rPr>
          <w:spacing w:val="-10"/>
          <w:sz w:val="22"/>
        </w:rPr>
        <w:t> </w:t>
      </w:r>
      <w:r>
        <w:rPr>
          <w:sz w:val="22"/>
        </w:rPr>
        <w:t>Migrant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5" w:after="0"/>
        <w:ind w:left="1560" w:right="0" w:hanging="359"/>
        <w:jc w:val="left"/>
        <w:rPr>
          <w:sz w:val="22"/>
        </w:rPr>
      </w:pP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universal</w:t>
      </w:r>
      <w:r>
        <w:rPr>
          <w:spacing w:val="-2"/>
          <w:sz w:val="22"/>
        </w:rPr>
        <w:t> strategies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4" w:after="0"/>
        <w:ind w:left="1560" w:right="0" w:hanging="359"/>
        <w:jc w:val="left"/>
        <w:rPr>
          <w:sz w:val="22"/>
        </w:rPr>
      </w:pP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strategies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various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settings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31" w:after="0"/>
        <w:ind w:left="1560" w:right="0" w:hanging="359"/>
        <w:jc w:val="left"/>
        <w:rPr>
          <w:sz w:val="22"/>
        </w:rPr>
      </w:pP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8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8" w:lineRule="auto" w:before="59" w:after="0"/>
        <w:ind w:left="1560" w:right="228" w:hanging="361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6"/>
          <w:sz w:val="22"/>
        </w:rPr>
        <w:t> </w:t>
      </w:r>
      <w:r>
        <w:rPr>
          <w:sz w:val="22"/>
        </w:rPr>
        <w:t>personnel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district</w:t>
      </w:r>
      <w:r>
        <w:rPr>
          <w:spacing w:val="-6"/>
          <w:sz w:val="22"/>
        </w:rPr>
        <w:t> </w:t>
      </w:r>
      <w:r>
        <w:rPr>
          <w:sz w:val="22"/>
        </w:rPr>
        <w:t>(Superintendent,</w:t>
      </w:r>
      <w:r>
        <w:rPr>
          <w:spacing w:val="-4"/>
          <w:sz w:val="22"/>
        </w:rPr>
        <w:t> </w:t>
      </w:r>
      <w:r>
        <w:rPr>
          <w:sz w:val="22"/>
        </w:rPr>
        <w:t>Principals,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8"/>
          <w:sz w:val="22"/>
        </w:rPr>
        <w:t> </w:t>
      </w:r>
      <w:r>
        <w:rPr>
          <w:sz w:val="22"/>
        </w:rPr>
        <w:t>Chiefs, </w:t>
      </w:r>
      <w:r>
        <w:rPr>
          <w:spacing w:val="-2"/>
          <w:sz w:val="22"/>
        </w:rPr>
        <w:t>etc.)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8" w:after="0"/>
        <w:ind w:left="1558" w:right="0" w:hanging="359"/>
        <w:jc w:val="left"/>
        <w:rPr>
          <w:sz w:val="22"/>
        </w:rPr>
      </w:pPr>
      <w:r>
        <w:rPr>
          <w:sz w:val="22"/>
        </w:rPr>
        <w:t>Multi-year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6"/>
        <w:ind w:left="0" w:firstLine="0"/>
      </w:pPr>
    </w:p>
    <w:p>
      <w:pPr>
        <w:pStyle w:val="BodyText"/>
        <w:spacing w:before="0"/>
        <w:ind w:left="120" w:firstLine="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5"/>
        </w:rPr>
        <w:t> </w:t>
      </w:r>
      <w:r>
        <w:rPr/>
        <w:t>adjourned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2:45.</w:t>
      </w:r>
      <w:r>
        <w:rPr>
          <w:spacing w:val="43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1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fall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2015</w:t>
      </w:r>
    </w:p>
    <w:sectPr>
      <w:pgSz w:w="12240" w:h="15840"/>
      <w:pgMar w:top="138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8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"/>
      <w:ind w:left="1560" w:hanging="35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56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Jeff</dc:creator>
  <dcterms:created xsi:type="dcterms:W3CDTF">2025-01-29T19:37:29Z</dcterms:created>
  <dcterms:modified xsi:type="dcterms:W3CDTF">2025-01-29T19:37:29Z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D:20150529184828</vt:lpwstr>
  </property>
</Properties>
</file>