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3A867" w14:textId="77777777" w:rsidR="005B60A7" w:rsidRDefault="00000000">
      <w:pPr>
        <w:pStyle w:val="BodyText"/>
        <w:ind w:left="13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8925E60" wp14:editId="217D05AE">
            <wp:extent cx="6853087" cy="3321843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042A5" w14:textId="77777777" w:rsidR="005B60A7" w:rsidRDefault="00000000">
      <w:pPr>
        <w:pStyle w:val="Heading1"/>
        <w:rPr>
          <w:u w:val="none"/>
        </w:rPr>
      </w:pPr>
      <w:r>
        <w:rPr>
          <w:u w:val="thick"/>
        </w:rPr>
        <w:t>Meeting Logistics &amp; Desired Outcomes</w:t>
      </w:r>
    </w:p>
    <w:p w14:paraId="55D99BDE" w14:textId="77777777" w:rsidR="005B60A7" w:rsidRDefault="00000000">
      <w:pPr>
        <w:pStyle w:val="BodyText"/>
        <w:tabs>
          <w:tab w:val="left" w:pos="1539"/>
        </w:tabs>
        <w:spacing w:before="198"/>
        <w:ind w:left="100"/>
      </w:pPr>
      <w:r>
        <w:t>Meeting:</w:t>
      </w:r>
      <w:r>
        <w:tab/>
        <w:t>ESSA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Practitioners</w:t>
      </w:r>
    </w:p>
    <w:p w14:paraId="183D6B05" w14:textId="77777777" w:rsidR="005B60A7" w:rsidRDefault="00000000">
      <w:pPr>
        <w:pStyle w:val="BodyText"/>
        <w:tabs>
          <w:tab w:val="left" w:pos="1539"/>
        </w:tabs>
        <w:spacing w:before="21" w:line="259" w:lineRule="auto"/>
        <w:ind w:left="100" w:right="5206"/>
      </w:pPr>
      <w:r>
        <w:t>Date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Time:</w:t>
      </w:r>
      <w:r>
        <w:tab/>
      </w:r>
      <w:r>
        <w:rPr>
          <w:spacing w:val="-4"/>
        </w:rPr>
        <w:t xml:space="preserve">Thursday, </w:t>
      </w:r>
      <w:r>
        <w:t>May 12, 2022; 10:00 a.m. -</w:t>
      </w:r>
      <w:r>
        <w:rPr>
          <w:spacing w:val="-21"/>
        </w:rPr>
        <w:t xml:space="preserve"> </w:t>
      </w:r>
      <w:r>
        <w:t>12:00</w:t>
      </w:r>
      <w:r>
        <w:rPr>
          <w:spacing w:val="-4"/>
        </w:rPr>
        <w:t xml:space="preserve"> </w:t>
      </w:r>
      <w:r>
        <w:t>p.m. Location:</w:t>
      </w:r>
      <w:r>
        <w:tab/>
        <w:t>Virtual</w:t>
      </w:r>
      <w:r>
        <w:rPr>
          <w:spacing w:val="-15"/>
        </w:rPr>
        <w:t xml:space="preserve"> </w:t>
      </w:r>
      <w:r>
        <w:t>(Zoom)</w:t>
      </w:r>
    </w:p>
    <w:p w14:paraId="073F4A5B" w14:textId="77777777" w:rsidR="005B60A7" w:rsidRDefault="005B60A7">
      <w:pPr>
        <w:pStyle w:val="BodyText"/>
        <w:spacing w:before="8"/>
        <w:rPr>
          <w:sz w:val="23"/>
        </w:rPr>
      </w:pPr>
    </w:p>
    <w:p w14:paraId="221426A1" w14:textId="77777777" w:rsidR="005B60A7" w:rsidRDefault="00000000">
      <w:pPr>
        <w:pStyle w:val="BodyText"/>
        <w:spacing w:before="1" w:line="259" w:lineRule="auto"/>
        <w:ind w:left="1540" w:right="4209" w:hanging="1440"/>
      </w:pPr>
      <w:r>
        <w:t>Meeting Leads: Laura Gorman and Amy Beruan (Elected Co-Chairs) Shannon Wilson and Tammy Giessinger (CDE Leads)</w:t>
      </w:r>
    </w:p>
    <w:p w14:paraId="7A1AB059" w14:textId="77777777" w:rsidR="005B60A7" w:rsidRDefault="005B60A7">
      <w:pPr>
        <w:pStyle w:val="BodyText"/>
        <w:spacing w:before="8"/>
        <w:rPr>
          <w:sz w:val="23"/>
        </w:rPr>
      </w:pPr>
    </w:p>
    <w:p w14:paraId="6CEC3992" w14:textId="77777777" w:rsidR="005B60A7" w:rsidRDefault="00000000">
      <w:pPr>
        <w:pStyle w:val="BodyText"/>
        <w:tabs>
          <w:tab w:val="left" w:pos="1539"/>
        </w:tabs>
        <w:spacing w:before="1" w:line="259" w:lineRule="auto"/>
        <w:ind w:left="1540" w:right="470" w:hanging="1440"/>
      </w:pPr>
      <w:r>
        <w:t>Objective:</w:t>
      </w:r>
      <w:r>
        <w:tab/>
      </w:r>
      <w:r>
        <w:rPr>
          <w:spacing w:val="-10"/>
        </w:rPr>
        <w:t>To</w:t>
      </w:r>
      <w:r>
        <w:rPr>
          <w:spacing w:val="-8"/>
        </w:rPr>
        <w:t xml:space="preserve"> </w:t>
      </w:r>
      <w:r>
        <w:t>allow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Colorado</w:t>
      </w:r>
      <w:r>
        <w:rPr>
          <w:spacing w:val="-8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provide</w:t>
      </w:r>
      <w:r>
        <w:rPr>
          <w:spacing w:val="-8"/>
        </w:rPr>
        <w:t xml:space="preserve"> </w:t>
      </w:r>
      <w:r>
        <w:t>updates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elicit recommendations</w:t>
      </w:r>
      <w:r>
        <w:rPr>
          <w:spacing w:val="-11"/>
        </w:rPr>
        <w:t xml:space="preserve"> </w:t>
      </w:r>
      <w:r>
        <w:t>from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Colorado</w:t>
      </w:r>
      <w:r>
        <w:rPr>
          <w:spacing w:val="-11"/>
        </w:rPr>
        <w:t xml:space="preserve"> </w:t>
      </w:r>
      <w:r>
        <w:t>Committee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Practitioners</w:t>
      </w:r>
      <w:r>
        <w:rPr>
          <w:spacing w:val="-11"/>
        </w:rPr>
        <w:t xml:space="preserve"> </w:t>
      </w:r>
      <w:r>
        <w:t>regarding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timely</w:t>
      </w:r>
      <w:r>
        <w:rPr>
          <w:spacing w:val="-11"/>
        </w:rPr>
        <w:t xml:space="preserve"> </w:t>
      </w:r>
      <w:r>
        <w:t>issues related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rPr>
          <w:spacing w:val="-4"/>
        </w:rPr>
        <w:t>CDE’s</w:t>
      </w:r>
      <w:r>
        <w:rPr>
          <w:spacing w:val="-9"/>
        </w:rPr>
        <w:t xml:space="preserve"> </w:t>
      </w:r>
      <w:r>
        <w:t>responsibilities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Elementary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Secondary</w:t>
      </w:r>
      <w:r>
        <w:rPr>
          <w:spacing w:val="-9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(ESSA).</w:t>
      </w:r>
    </w:p>
    <w:p w14:paraId="3D697DF7" w14:textId="77777777" w:rsidR="005B60A7" w:rsidRDefault="005B60A7">
      <w:pPr>
        <w:pStyle w:val="BodyText"/>
        <w:spacing w:before="8"/>
        <w:rPr>
          <w:sz w:val="23"/>
        </w:rPr>
      </w:pPr>
    </w:p>
    <w:p w14:paraId="1312442D" w14:textId="77777777" w:rsidR="005B60A7" w:rsidRDefault="00000000">
      <w:pPr>
        <w:pStyle w:val="BodyText"/>
        <w:spacing w:before="1"/>
        <w:ind w:left="100"/>
      </w:pPr>
      <w:r>
        <w:t>Agreed Upon Norms:</w:t>
      </w:r>
    </w:p>
    <w:p w14:paraId="3ECE24DA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  <w:spacing w:before="21"/>
      </w:pPr>
      <w:r>
        <w:t>Be present and engage</w:t>
      </w:r>
      <w:r>
        <w:rPr>
          <w:spacing w:val="-22"/>
        </w:rPr>
        <w:t xml:space="preserve"> </w:t>
      </w:r>
      <w:r>
        <w:rPr>
          <w:spacing w:val="-4"/>
        </w:rPr>
        <w:t>fully.</w:t>
      </w:r>
    </w:p>
    <w:p w14:paraId="05688302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</w:pPr>
      <w:r>
        <w:t>Let everyone have a voice and be heard! Don’t talk over each</w:t>
      </w:r>
      <w:r>
        <w:rPr>
          <w:spacing w:val="-15"/>
        </w:rPr>
        <w:t xml:space="preserve"> </w:t>
      </w:r>
      <w:r>
        <w:rPr>
          <w:spacing w:val="-5"/>
        </w:rPr>
        <w:t>other.</w:t>
      </w:r>
    </w:p>
    <w:p w14:paraId="1576A5F7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</w:pPr>
      <w:r>
        <w:t>When</w:t>
      </w:r>
      <w:r>
        <w:rPr>
          <w:spacing w:val="-8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>talking,</w:t>
      </w:r>
      <w:r>
        <w:rPr>
          <w:spacing w:val="-8"/>
        </w:rPr>
        <w:t xml:space="preserve"> </w:t>
      </w:r>
      <w:r>
        <w:t>turn</w:t>
      </w:r>
      <w:r>
        <w:rPr>
          <w:spacing w:val="-8"/>
        </w:rPr>
        <w:t xml:space="preserve"> </w:t>
      </w:r>
      <w:r>
        <w:t>off</w:t>
      </w:r>
      <w:r>
        <w:rPr>
          <w:spacing w:val="-8"/>
        </w:rPr>
        <w:t xml:space="preserve"> </w:t>
      </w:r>
      <w:r>
        <w:t>mic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computer/phone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minimize</w:t>
      </w:r>
      <w:r>
        <w:rPr>
          <w:spacing w:val="-8"/>
        </w:rPr>
        <w:t xml:space="preserve"> </w:t>
      </w:r>
      <w:r>
        <w:t>background</w:t>
      </w:r>
      <w:r>
        <w:rPr>
          <w:spacing w:val="-8"/>
        </w:rPr>
        <w:t xml:space="preserve"> </w:t>
      </w:r>
      <w:r>
        <w:t>noise.</w:t>
      </w:r>
    </w:p>
    <w:p w14:paraId="03C9BE17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  <w:spacing w:line="264" w:lineRule="auto"/>
        <w:ind w:right="173"/>
      </w:pPr>
      <w:r>
        <w:t>Begin and end meetings on time. Stick to times allotted for topics, to the extent possible, or develop next</w:t>
      </w:r>
      <w:r>
        <w:rPr>
          <w:spacing w:val="-7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moving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forward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running</w:t>
      </w:r>
      <w:r>
        <w:rPr>
          <w:spacing w:val="-7"/>
        </w:rPr>
        <w:t xml:space="preserve"> </w:t>
      </w:r>
      <w:r>
        <w:t>out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time.</w:t>
      </w:r>
    </w:p>
    <w:p w14:paraId="6D8E2529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  <w:spacing w:before="0" w:line="270" w:lineRule="exact"/>
      </w:pPr>
      <w:r>
        <w:t>Use time</w:t>
      </w:r>
      <w:r>
        <w:rPr>
          <w:spacing w:val="1"/>
        </w:rPr>
        <w:t xml:space="preserve"> </w:t>
      </w:r>
      <w:r>
        <w:rPr>
          <w:spacing w:val="-3"/>
        </w:rPr>
        <w:t>productively.</w:t>
      </w:r>
    </w:p>
    <w:p w14:paraId="01348791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</w:pPr>
      <w:r>
        <w:t>Assume</w:t>
      </w:r>
      <w:r>
        <w:rPr>
          <w:spacing w:val="-9"/>
        </w:rPr>
        <w:t xml:space="preserve"> </w:t>
      </w:r>
      <w:r>
        <w:t>positive</w:t>
      </w:r>
      <w:r>
        <w:rPr>
          <w:spacing w:val="-9"/>
        </w:rPr>
        <w:t xml:space="preserve"> </w:t>
      </w:r>
      <w:r>
        <w:t>intent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ask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clarification</w:t>
      </w:r>
      <w:r>
        <w:rPr>
          <w:spacing w:val="-9"/>
        </w:rPr>
        <w:t xml:space="preserve"> </w:t>
      </w:r>
      <w:r>
        <w:t>when</w:t>
      </w:r>
      <w:r>
        <w:rPr>
          <w:spacing w:val="-9"/>
        </w:rPr>
        <w:t xml:space="preserve"> </w:t>
      </w:r>
      <w:r>
        <w:t>something</w:t>
      </w:r>
      <w:r>
        <w:rPr>
          <w:spacing w:val="-9"/>
        </w:rPr>
        <w:t xml:space="preserve"> </w:t>
      </w:r>
      <w:r>
        <w:t>lands</w:t>
      </w:r>
      <w:r>
        <w:rPr>
          <w:spacing w:val="-9"/>
        </w:rPr>
        <w:t xml:space="preserve"> </w:t>
      </w:r>
      <w:r>
        <w:t>wrong.</w:t>
      </w:r>
    </w:p>
    <w:p w14:paraId="574167EB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</w:pPr>
      <w:r>
        <w:t>Come</w:t>
      </w:r>
      <w:r>
        <w:rPr>
          <w:spacing w:val="-16"/>
        </w:rPr>
        <w:t xml:space="preserve"> </w:t>
      </w:r>
      <w:r>
        <w:t>prepared.</w:t>
      </w:r>
    </w:p>
    <w:p w14:paraId="033C7C97" w14:textId="77777777" w:rsidR="005B60A7" w:rsidRDefault="00000000">
      <w:pPr>
        <w:pStyle w:val="ListParagraph"/>
        <w:numPr>
          <w:ilvl w:val="0"/>
          <w:numId w:val="21"/>
        </w:numPr>
        <w:tabs>
          <w:tab w:val="left" w:pos="1899"/>
          <w:tab w:val="left" w:pos="1900"/>
        </w:tabs>
      </w:pPr>
      <w:r>
        <w:t>The</w:t>
      </w:r>
      <w:r>
        <w:rPr>
          <w:spacing w:val="-7"/>
        </w:rPr>
        <w:t xml:space="preserve"> </w:t>
      </w:r>
      <w:r>
        <w:t>chair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7"/>
        </w:rPr>
        <w:t xml:space="preserve"> </w:t>
      </w:r>
      <w:r>
        <w:t>should</w:t>
      </w:r>
      <w:r>
        <w:rPr>
          <w:spacing w:val="-7"/>
        </w:rPr>
        <w:t xml:space="preserve"> </w:t>
      </w:r>
      <w:r>
        <w:t>enforce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norms.</w:t>
      </w:r>
    </w:p>
    <w:p w14:paraId="4284601B" w14:textId="77777777" w:rsidR="005B60A7" w:rsidRDefault="005B60A7">
      <w:pPr>
        <w:pStyle w:val="BodyText"/>
        <w:spacing w:before="10"/>
        <w:rPr>
          <w:sz w:val="25"/>
        </w:rPr>
      </w:pPr>
    </w:p>
    <w:p w14:paraId="6B67CEF0" w14:textId="77777777" w:rsidR="005B60A7" w:rsidRDefault="00000000">
      <w:pPr>
        <w:pStyle w:val="BodyText"/>
        <w:spacing w:line="259" w:lineRule="auto"/>
        <w:ind w:left="100"/>
      </w:pPr>
      <w:r>
        <w:t xml:space="preserve">Attendees: Clint Allison, Cassandra </w:t>
      </w:r>
      <w:r>
        <w:rPr>
          <w:spacing w:val="-3"/>
        </w:rPr>
        <w:t xml:space="preserve">Berry, </w:t>
      </w:r>
      <w:r>
        <w:t xml:space="preserve">Amy Beruan, Erich Dorn, Megan </w:t>
      </w:r>
      <w:r>
        <w:rPr>
          <w:spacing w:val="-3"/>
        </w:rPr>
        <w:t xml:space="preserve">Eikleberry, </w:t>
      </w:r>
      <w:r>
        <w:t>Rochelle Garcia-Gomez, Sandy Gecewicz</w:t>
      </w:r>
      <w:proofErr w:type="gramStart"/>
      <w:r>
        <w:t>, ,</w:t>
      </w:r>
      <w:proofErr w:type="gramEnd"/>
      <w:r>
        <w:t xml:space="preserve"> Laura Gorman, </w:t>
      </w:r>
      <w:r>
        <w:rPr>
          <w:spacing w:val="-3"/>
        </w:rPr>
        <w:t xml:space="preserve">Ryan </w:t>
      </w:r>
      <w:r>
        <w:t xml:space="preserve">Hartgerink, Stephanie Hund, Andrew </w:t>
      </w:r>
      <w:r>
        <w:rPr>
          <w:spacing w:val="-4"/>
        </w:rPr>
        <w:t xml:space="preserve">Miller, </w:t>
      </w:r>
      <w:r>
        <w:t xml:space="preserve">Alan Nall, Christy </w:t>
      </w:r>
      <w:r>
        <w:rPr>
          <w:spacing w:val="-4"/>
        </w:rPr>
        <w:t xml:space="preserve">Sinner, </w:t>
      </w:r>
      <w:r>
        <w:t>Mitzi Swiatkowski, Marjorie Wickham, Joey Willett</w:t>
      </w:r>
    </w:p>
    <w:p w14:paraId="087AC9F2" w14:textId="77777777" w:rsidR="005B60A7" w:rsidRDefault="005B60A7">
      <w:pPr>
        <w:spacing w:line="259" w:lineRule="auto"/>
        <w:sectPr w:rsidR="005B60A7">
          <w:type w:val="continuous"/>
          <w:pgSz w:w="12240" w:h="15840"/>
          <w:pgMar w:top="740" w:right="580" w:bottom="280" w:left="620" w:header="720" w:footer="720" w:gutter="0"/>
          <w:cols w:space="720"/>
        </w:sectPr>
      </w:pPr>
    </w:p>
    <w:p w14:paraId="69A20D06" w14:textId="77777777" w:rsidR="005B60A7" w:rsidRDefault="00000000">
      <w:pPr>
        <w:pStyle w:val="BodyText"/>
        <w:ind w:left="27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3E92CFD" wp14:editId="544F9B0F">
            <wp:extent cx="6853087" cy="3321843"/>
            <wp:effectExtent l="0" t="0" r="0" b="0"/>
            <wp:docPr id="3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A7D4B" w14:textId="77777777" w:rsidR="005B60A7" w:rsidRDefault="00000000">
      <w:pPr>
        <w:pStyle w:val="Heading1"/>
        <w:ind w:left="240"/>
        <w:rPr>
          <w:u w:val="none"/>
        </w:rPr>
      </w:pPr>
      <w:r>
        <w:rPr>
          <w:u w:val="thick"/>
        </w:rPr>
        <w:t>Agenda Items and Next Steps</w:t>
      </w:r>
    </w:p>
    <w:p w14:paraId="41055F1E" w14:textId="77777777" w:rsidR="005B60A7" w:rsidRDefault="005B60A7">
      <w:pPr>
        <w:pStyle w:val="BodyText"/>
        <w:spacing w:before="7"/>
        <w:rPr>
          <w:rFonts w:ascii="Arial"/>
          <w:sz w:val="16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5B60A7" w14:paraId="25A8904D" w14:textId="77777777">
        <w:trPr>
          <w:trHeight w:hRule="exact" w:val="820"/>
        </w:trPr>
        <w:tc>
          <w:tcPr>
            <w:tcW w:w="2280" w:type="dxa"/>
            <w:shd w:val="clear" w:color="auto" w:fill="DEEBF5"/>
          </w:tcPr>
          <w:p w14:paraId="061ED692" w14:textId="77777777" w:rsidR="005B60A7" w:rsidRDefault="00000000">
            <w:pPr>
              <w:pStyle w:val="TableParagraph"/>
              <w:spacing w:before="1"/>
              <w:ind w:left="652" w:right="640" w:hanging="120"/>
              <w:jc w:val="center"/>
              <w:rPr>
                <w:b/>
              </w:rPr>
            </w:pPr>
            <w:r>
              <w:rPr>
                <w:b/>
              </w:rPr>
              <w:t xml:space="preserve">Headline Time </w:t>
            </w:r>
            <w:r>
              <w:rPr>
                <w:b/>
                <w:spacing w:val="-2"/>
              </w:rPr>
              <w:t>Presenters</w:t>
            </w:r>
          </w:p>
        </w:tc>
        <w:tc>
          <w:tcPr>
            <w:tcW w:w="3840" w:type="dxa"/>
            <w:shd w:val="clear" w:color="auto" w:fill="DEEBF5"/>
          </w:tcPr>
          <w:p w14:paraId="681A5C41" w14:textId="77777777" w:rsidR="005B60A7" w:rsidRDefault="00000000">
            <w:pPr>
              <w:pStyle w:val="TableParagraph"/>
              <w:spacing w:before="1"/>
              <w:ind w:left="1181" w:right="915" w:firstLine="152"/>
              <w:rPr>
                <w:b/>
              </w:rPr>
            </w:pPr>
            <w:r>
              <w:rPr>
                <w:b/>
              </w:rPr>
              <w:t>Agenda Item Prep (if needed)</w:t>
            </w:r>
          </w:p>
        </w:tc>
        <w:tc>
          <w:tcPr>
            <w:tcW w:w="4420" w:type="dxa"/>
            <w:shd w:val="clear" w:color="auto" w:fill="DEEBF5"/>
          </w:tcPr>
          <w:p w14:paraId="565212D0" w14:textId="77777777" w:rsidR="005B60A7" w:rsidRDefault="00000000">
            <w:pPr>
              <w:pStyle w:val="TableParagraph"/>
              <w:spacing w:before="1"/>
              <w:ind w:left="100" w:firstLine="0"/>
              <w:rPr>
                <w:b/>
              </w:rPr>
            </w:pPr>
            <w:r>
              <w:rPr>
                <w:b/>
              </w:rPr>
              <w:t>Summary/Notes</w:t>
            </w:r>
          </w:p>
        </w:tc>
      </w:tr>
      <w:tr w:rsidR="005B60A7" w14:paraId="1A873ED3" w14:textId="77777777">
        <w:trPr>
          <w:trHeight w:hRule="exact" w:val="2160"/>
        </w:trPr>
        <w:tc>
          <w:tcPr>
            <w:tcW w:w="2280" w:type="dxa"/>
          </w:tcPr>
          <w:p w14:paraId="4EB4B28A" w14:textId="77777777" w:rsidR="005B60A7" w:rsidRDefault="00000000">
            <w:pPr>
              <w:pStyle w:val="TableParagraph"/>
              <w:spacing w:before="2"/>
              <w:ind w:left="200" w:right="188" w:firstLine="0"/>
              <w:jc w:val="center"/>
              <w:rPr>
                <w:b/>
              </w:rPr>
            </w:pPr>
            <w:r>
              <w:rPr>
                <w:b/>
              </w:rPr>
              <w:t>Welcome Committee Business 10:00-10:10</w:t>
            </w:r>
          </w:p>
          <w:p w14:paraId="05322670" w14:textId="77777777" w:rsidR="005B60A7" w:rsidRDefault="00000000">
            <w:pPr>
              <w:pStyle w:val="TableParagraph"/>
              <w:ind w:left="198" w:right="188" w:firstLine="0"/>
              <w:jc w:val="center"/>
              <w:rPr>
                <w:i/>
              </w:rPr>
            </w:pPr>
            <w:r>
              <w:rPr>
                <w:i/>
              </w:rPr>
              <w:t>Shannon, Tammy</w:t>
            </w:r>
          </w:p>
        </w:tc>
        <w:tc>
          <w:tcPr>
            <w:tcW w:w="3840" w:type="dxa"/>
          </w:tcPr>
          <w:p w14:paraId="6FF9430B" w14:textId="77777777" w:rsidR="005B60A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spacing w:before="2"/>
              <w:ind w:right="327"/>
            </w:pPr>
            <w:r>
              <w:t>CoP members will vote on</w:t>
            </w:r>
            <w:r>
              <w:rPr>
                <w:spacing w:val="-28"/>
              </w:rPr>
              <w:t xml:space="preserve"> </w:t>
            </w:r>
            <w:r>
              <w:t>the approval of the minutes from the previous meeting and review the agenda for the meeting.</w:t>
            </w:r>
          </w:p>
          <w:p w14:paraId="488DEB37" w14:textId="77777777" w:rsidR="005B60A7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819"/>
                <w:tab w:val="left" w:pos="820"/>
              </w:tabs>
              <w:ind w:right="123"/>
            </w:pPr>
            <w:r>
              <w:t>Revisit norms to ensure on</w:t>
            </w:r>
            <w:r>
              <w:rPr>
                <w:spacing w:val="-35"/>
              </w:rPr>
              <w:t xml:space="preserve"> </w:t>
            </w:r>
            <w:r>
              <w:t>track with expectations / commitments</w:t>
            </w:r>
          </w:p>
        </w:tc>
        <w:tc>
          <w:tcPr>
            <w:tcW w:w="4420" w:type="dxa"/>
          </w:tcPr>
          <w:p w14:paraId="07857E51" w14:textId="77777777" w:rsidR="005B60A7" w:rsidRDefault="005B60A7">
            <w:pPr>
              <w:pStyle w:val="TableParagraph"/>
              <w:spacing w:before="6"/>
              <w:ind w:left="0" w:firstLine="0"/>
              <w:rPr>
                <w:rFonts w:ascii="Arial"/>
                <w:sz w:val="23"/>
              </w:rPr>
            </w:pPr>
          </w:p>
          <w:p w14:paraId="274B9B08" w14:textId="77777777" w:rsidR="005B60A7" w:rsidRDefault="00000000">
            <w:pPr>
              <w:pStyle w:val="TableParagraph"/>
              <w:ind w:left="100" w:firstLine="0"/>
            </w:pPr>
            <w:r>
              <w:t>The April 28th Meeting Minutes are approved.</w:t>
            </w:r>
          </w:p>
        </w:tc>
      </w:tr>
      <w:tr w:rsidR="005B60A7" w14:paraId="5FC5B938" w14:textId="77777777">
        <w:trPr>
          <w:trHeight w:hRule="exact" w:val="5380"/>
        </w:trPr>
        <w:tc>
          <w:tcPr>
            <w:tcW w:w="2280" w:type="dxa"/>
          </w:tcPr>
          <w:p w14:paraId="5181F1FA" w14:textId="77777777" w:rsidR="005B60A7" w:rsidRDefault="00000000">
            <w:pPr>
              <w:pStyle w:val="TableParagraph"/>
              <w:spacing w:before="5"/>
              <w:ind w:left="96" w:right="84" w:firstLine="0"/>
              <w:jc w:val="center"/>
              <w:rPr>
                <w:b/>
              </w:rPr>
            </w:pPr>
            <w:r>
              <w:rPr>
                <w:b/>
              </w:rPr>
              <w:t>Membership Survey Results</w:t>
            </w:r>
          </w:p>
          <w:p w14:paraId="012CEF0C" w14:textId="77777777" w:rsidR="005B60A7" w:rsidRDefault="00000000">
            <w:pPr>
              <w:pStyle w:val="TableParagraph"/>
              <w:ind w:left="198" w:right="188" w:firstLine="0"/>
              <w:jc w:val="center"/>
              <w:rPr>
                <w:b/>
              </w:rPr>
            </w:pPr>
            <w:r>
              <w:rPr>
                <w:b/>
              </w:rPr>
              <w:t>10:10- 10:20</w:t>
            </w:r>
          </w:p>
          <w:p w14:paraId="33DB5010" w14:textId="77777777" w:rsidR="005B60A7" w:rsidRDefault="00000000">
            <w:pPr>
              <w:pStyle w:val="TableParagraph"/>
              <w:ind w:left="198" w:right="188" w:firstLine="0"/>
              <w:jc w:val="center"/>
              <w:rPr>
                <w:i/>
              </w:rPr>
            </w:pPr>
            <w:r>
              <w:rPr>
                <w:i/>
              </w:rPr>
              <w:t>Shannon, Tammy</w:t>
            </w:r>
          </w:p>
        </w:tc>
        <w:tc>
          <w:tcPr>
            <w:tcW w:w="3840" w:type="dxa"/>
          </w:tcPr>
          <w:p w14:paraId="7F9B5232" w14:textId="77777777" w:rsidR="005B60A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spacing w:before="5"/>
              <w:ind w:right="479"/>
            </w:pPr>
            <w:r>
              <w:t>How many members plan</w:t>
            </w:r>
            <w:r>
              <w:rPr>
                <w:spacing w:val="-26"/>
              </w:rPr>
              <w:t xml:space="preserve"> </w:t>
            </w:r>
            <w:r>
              <w:t>to return</w:t>
            </w:r>
          </w:p>
          <w:p w14:paraId="04AD5273" w14:textId="77777777" w:rsidR="005B60A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  <w:ind w:right="200"/>
            </w:pPr>
            <w:r>
              <w:t>What vacancies will we need</w:t>
            </w:r>
            <w:r>
              <w:rPr>
                <w:spacing w:val="-32"/>
              </w:rPr>
              <w:t xml:space="preserve"> </w:t>
            </w:r>
            <w:r>
              <w:t>to fill for next</w:t>
            </w:r>
            <w:r>
              <w:rPr>
                <w:spacing w:val="-23"/>
              </w:rPr>
              <w:t xml:space="preserve"> </w:t>
            </w:r>
            <w:r>
              <w:t>year?</w:t>
            </w:r>
          </w:p>
          <w:p w14:paraId="0840AE78" w14:textId="77777777" w:rsidR="005B60A7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819"/>
                <w:tab w:val="left" w:pos="820"/>
              </w:tabs>
            </w:pPr>
            <w:r>
              <w:t>Share the</w:t>
            </w:r>
            <w:r>
              <w:rPr>
                <w:spacing w:val="-23"/>
              </w:rPr>
              <w:t xml:space="preserve"> </w:t>
            </w:r>
            <w:r>
              <w:t>application</w:t>
            </w:r>
          </w:p>
        </w:tc>
        <w:tc>
          <w:tcPr>
            <w:tcW w:w="4420" w:type="dxa"/>
          </w:tcPr>
          <w:p w14:paraId="3471D6E9" w14:textId="77777777" w:rsidR="005B60A7" w:rsidRDefault="00000000">
            <w:pPr>
              <w:pStyle w:val="TableParagraph"/>
              <w:spacing w:before="5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0E4E6DA8" w14:textId="77777777" w:rsidR="005B60A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20"/>
              </w:tabs>
              <w:ind w:right="127"/>
              <w:jc w:val="both"/>
            </w:pPr>
            <w:r>
              <w:t>In 2021-22, CoP had 25 members. Out of the 25 members, 14 members have renewed their membership</w:t>
            </w:r>
            <w:r>
              <w:rPr>
                <w:spacing w:val="-36"/>
              </w:rPr>
              <w:t xml:space="preserve"> </w:t>
            </w:r>
            <w:r>
              <w:t>for</w:t>
            </w:r>
          </w:p>
          <w:p w14:paraId="71D184AB" w14:textId="77777777" w:rsidR="005B60A7" w:rsidRDefault="00000000">
            <w:pPr>
              <w:pStyle w:val="TableParagraph"/>
              <w:ind w:right="144" w:firstLine="0"/>
            </w:pPr>
            <w:r>
              <w:t>2022-23; 4 members have discontinued their memberships; and 7 members have not completed the membership survey.</w:t>
            </w:r>
          </w:p>
          <w:p w14:paraId="0DDB8EA2" w14:textId="77777777" w:rsidR="005B60A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820"/>
              </w:tabs>
              <w:ind w:right="203"/>
            </w:pPr>
            <w:r>
              <w:rPr>
                <w:spacing w:val="-5"/>
              </w:rPr>
              <w:t xml:space="preserve">Two </w:t>
            </w:r>
            <w:r>
              <w:t xml:space="preserve">members have requested to renew their membership for another term. Committee members are </w:t>
            </w:r>
            <w:r>
              <w:rPr>
                <w:spacing w:val="-3"/>
              </w:rPr>
              <w:t xml:space="preserve">asked </w:t>
            </w:r>
            <w:r>
              <w:t xml:space="preserve">to </w:t>
            </w:r>
            <w:hyperlink r:id="rId6">
              <w:r>
                <w:rPr>
                  <w:color w:val="1154CC"/>
                  <w:u w:val="thick" w:color="1154CC"/>
                </w:rPr>
                <w:t xml:space="preserve">vote </w:t>
              </w:r>
            </w:hyperlink>
            <w:r>
              <w:t>on 2022-23 membership renewals.</w:t>
            </w:r>
          </w:p>
          <w:p w14:paraId="3AFB8FBA" w14:textId="77777777" w:rsidR="005B60A7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819"/>
                <w:tab w:val="left" w:pos="820"/>
              </w:tabs>
              <w:ind w:right="125"/>
            </w:pPr>
            <w:r>
              <w:t xml:space="preserve">Based on current results of the membership </w:t>
            </w:r>
            <w:r>
              <w:rPr>
                <w:spacing w:val="-3"/>
              </w:rPr>
              <w:t xml:space="preserve">survey, </w:t>
            </w:r>
            <w:r>
              <w:t>2022-23 recruitment is needed for paras, school board members, representatives of private, Title I administrators for each region, and Title V representation.</w:t>
            </w:r>
            <w:r>
              <w:rPr>
                <w:spacing w:val="29"/>
              </w:rPr>
              <w:t xml:space="preserve"> </w:t>
            </w:r>
            <w:r>
              <w:rPr>
                <w:spacing w:val="-3"/>
              </w:rPr>
              <w:t>Geographically,</w:t>
            </w:r>
          </w:p>
        </w:tc>
      </w:tr>
    </w:tbl>
    <w:p w14:paraId="3F5F93B4" w14:textId="77777777" w:rsidR="005B60A7" w:rsidRDefault="005B60A7">
      <w:pPr>
        <w:sectPr w:rsidR="005B60A7">
          <w:pgSz w:w="12240" w:h="15840"/>
          <w:pgMar w:top="740" w:right="580" w:bottom="280" w:left="480" w:header="720" w:footer="720" w:gutter="0"/>
          <w:cols w:space="720"/>
        </w:sectPr>
      </w:pPr>
    </w:p>
    <w:p w14:paraId="50B22B9E" w14:textId="77777777" w:rsidR="005B60A7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73C25BE6" wp14:editId="0CFC66CB">
            <wp:extent cx="6853087" cy="3321843"/>
            <wp:effectExtent l="0" t="0" r="0" b="0"/>
            <wp:docPr id="5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03453" w14:textId="77777777" w:rsidR="005B60A7" w:rsidRDefault="005B60A7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5B60A7" w14:paraId="7653C8D0" w14:textId="77777777">
        <w:trPr>
          <w:trHeight w:hRule="exact" w:val="5920"/>
        </w:trPr>
        <w:tc>
          <w:tcPr>
            <w:tcW w:w="2280" w:type="dxa"/>
          </w:tcPr>
          <w:p w14:paraId="60242B84" w14:textId="77777777" w:rsidR="005B60A7" w:rsidRDefault="005B60A7"/>
        </w:tc>
        <w:tc>
          <w:tcPr>
            <w:tcW w:w="3840" w:type="dxa"/>
          </w:tcPr>
          <w:p w14:paraId="66A65F36" w14:textId="77777777" w:rsidR="005B60A7" w:rsidRDefault="005B60A7"/>
        </w:tc>
        <w:tc>
          <w:tcPr>
            <w:tcW w:w="4420" w:type="dxa"/>
          </w:tcPr>
          <w:p w14:paraId="179F88EA" w14:textId="77777777" w:rsidR="005B60A7" w:rsidRDefault="00000000">
            <w:pPr>
              <w:pStyle w:val="TableParagraph"/>
              <w:ind w:right="144" w:firstLine="0"/>
            </w:pPr>
            <w:r>
              <w:t>the Southwest is severely underrepresented, as well as the central mountains.</w:t>
            </w:r>
          </w:p>
          <w:p w14:paraId="5E543ADE" w14:textId="77777777" w:rsidR="005B60A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spacing w:before="1"/>
              <w:ind w:right="113"/>
            </w:pPr>
            <w:r>
              <w:t>Please</w:t>
            </w:r>
            <w:r>
              <w:rPr>
                <w:spacing w:val="-11"/>
              </w:rPr>
              <w:t xml:space="preserve"> </w:t>
            </w:r>
            <w:r>
              <w:t>request</w:t>
            </w:r>
            <w:r>
              <w:rPr>
                <w:spacing w:val="-11"/>
              </w:rPr>
              <w:t xml:space="preserve"> </w:t>
            </w:r>
            <w:r>
              <w:t>interested</w:t>
            </w:r>
            <w:r>
              <w:rPr>
                <w:spacing w:val="-11"/>
              </w:rPr>
              <w:t xml:space="preserve"> </w:t>
            </w:r>
            <w:r>
              <w:t>parties</w:t>
            </w:r>
            <w:r>
              <w:rPr>
                <w:spacing w:val="-11"/>
              </w:rPr>
              <w:t xml:space="preserve"> </w:t>
            </w:r>
            <w:hyperlink r:id="rId7">
              <w:r>
                <w:rPr>
                  <w:color w:val="1154CC"/>
                  <w:u w:val="thick" w:color="1154CC"/>
                </w:rPr>
                <w:t xml:space="preserve">apply </w:t>
              </w:r>
            </w:hyperlink>
            <w:r>
              <w:t>for a</w:t>
            </w:r>
            <w:r>
              <w:rPr>
                <w:spacing w:val="-16"/>
              </w:rPr>
              <w:t xml:space="preserve"> </w:t>
            </w:r>
            <w:r>
              <w:t>position.</w:t>
            </w:r>
          </w:p>
          <w:p w14:paraId="606349E3" w14:textId="77777777" w:rsidR="005B60A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ind w:right="137"/>
            </w:pPr>
            <w:r>
              <w:t>Based on CoP feedback, we will elect</w:t>
            </w:r>
            <w:r>
              <w:rPr>
                <w:spacing w:val="-35"/>
              </w:rPr>
              <w:t xml:space="preserve"> </w:t>
            </w:r>
            <w:r>
              <w:t>a co-chair in</w:t>
            </w:r>
            <w:r>
              <w:rPr>
                <w:spacing w:val="-19"/>
              </w:rPr>
              <w:t xml:space="preserve"> </w:t>
            </w:r>
            <w:r>
              <w:t>August.</w:t>
            </w:r>
          </w:p>
          <w:p w14:paraId="5C16713D" w14:textId="77777777" w:rsidR="005B60A7" w:rsidRDefault="00000000">
            <w:pPr>
              <w:pStyle w:val="TableParagraph"/>
              <w:ind w:left="100" w:firstLine="0"/>
            </w:pPr>
            <w:r>
              <w:rPr>
                <w:u w:val="thick"/>
              </w:rPr>
              <w:t>Feedback from CoP Members:</w:t>
            </w:r>
          </w:p>
          <w:p w14:paraId="640320F4" w14:textId="77777777" w:rsidR="005B60A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ind w:right="224"/>
            </w:pPr>
            <w:r>
              <w:t>Recommendation to revisit bylaws regarding</w:t>
            </w:r>
            <w:r>
              <w:rPr>
                <w:spacing w:val="-12"/>
              </w:rPr>
              <w:t xml:space="preserve"> </w:t>
            </w:r>
            <w:r>
              <w:t>allowability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2"/>
              </w:rPr>
              <w:t xml:space="preserve"> </w:t>
            </w:r>
            <w:r>
              <w:t>members</w:t>
            </w:r>
            <w:r>
              <w:rPr>
                <w:spacing w:val="-12"/>
              </w:rPr>
              <w:t xml:space="preserve"> </w:t>
            </w:r>
            <w:r>
              <w:t>to serve dual</w:t>
            </w:r>
            <w:r>
              <w:rPr>
                <w:spacing w:val="-16"/>
              </w:rPr>
              <w:t xml:space="preserve"> </w:t>
            </w:r>
            <w:r>
              <w:t>roles.</w:t>
            </w:r>
          </w:p>
          <w:p w14:paraId="67140AC7" w14:textId="77777777" w:rsidR="005B60A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ind w:right="191"/>
            </w:pPr>
            <w:r>
              <w:t xml:space="preserve">Contact </w:t>
            </w:r>
            <w:r>
              <w:rPr>
                <w:spacing w:val="-6"/>
              </w:rPr>
              <w:t xml:space="preserve">Toni </w:t>
            </w:r>
            <w:proofErr w:type="spellStart"/>
            <w:r>
              <w:rPr>
                <w:spacing w:val="-4"/>
              </w:rPr>
              <w:t>Vaeth</w:t>
            </w:r>
            <w:proofErr w:type="spellEnd"/>
            <w:r>
              <w:rPr>
                <w:spacing w:val="-4"/>
              </w:rPr>
              <w:t xml:space="preserve"> </w:t>
            </w:r>
            <w:r>
              <w:t>at the Archdiocese regarding</w:t>
            </w:r>
            <w:r>
              <w:rPr>
                <w:spacing w:val="-11"/>
              </w:rPr>
              <w:t xml:space="preserve"> </w:t>
            </w:r>
            <w:r>
              <w:t>serving</w:t>
            </w:r>
            <w:r>
              <w:rPr>
                <w:spacing w:val="-11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committee.</w:t>
            </w:r>
          </w:p>
          <w:p w14:paraId="06EE61D8" w14:textId="77777777" w:rsidR="005B60A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ind w:right="133"/>
            </w:pPr>
            <w:r>
              <w:t xml:space="preserve">CoP is not </w:t>
            </w:r>
            <w:r>
              <w:rPr>
                <w:spacing w:val="-3"/>
              </w:rPr>
              <w:t xml:space="preserve">always </w:t>
            </w:r>
            <w:r>
              <w:t>relevant to the individual and people may not have the</w:t>
            </w:r>
            <w:r>
              <w:rPr>
                <w:spacing w:val="-8"/>
              </w:rPr>
              <w:t xml:space="preserve"> </w:t>
            </w:r>
            <w:r>
              <w:t>background</w:t>
            </w:r>
            <w:r>
              <w:rPr>
                <w:spacing w:val="-8"/>
              </w:rPr>
              <w:t xml:space="preserve"> </w:t>
            </w:r>
            <w:r>
              <w:t>knowledge;</w:t>
            </w:r>
            <w:r>
              <w:rPr>
                <w:spacing w:val="-8"/>
              </w:rPr>
              <w:t xml:space="preserve"> </w:t>
            </w:r>
            <w:r>
              <w:t>It's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large commitment</w:t>
            </w:r>
            <w:r>
              <w:rPr>
                <w:spacing w:val="-9"/>
              </w:rPr>
              <w:t xml:space="preserve"> </w:t>
            </w:r>
            <w:r>
              <w:t>if</w:t>
            </w:r>
            <w:r>
              <w:rPr>
                <w:spacing w:val="-9"/>
              </w:rPr>
              <w:t xml:space="preserve"> </w:t>
            </w:r>
            <w:r>
              <w:t>things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9"/>
              </w:rPr>
              <w:t xml:space="preserve"> </w:t>
            </w:r>
            <w:r>
              <w:t xml:space="preserve">relevant. Is there a better </w:t>
            </w:r>
            <w:r>
              <w:rPr>
                <w:spacing w:val="-3"/>
              </w:rPr>
              <w:t xml:space="preserve">way </w:t>
            </w:r>
            <w:r>
              <w:t>to get people involved and seek feedback, such as a survey?</w:t>
            </w:r>
          </w:p>
          <w:p w14:paraId="022C3E04" w14:textId="77777777" w:rsidR="005B60A7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819"/>
                <w:tab w:val="left" w:pos="820"/>
              </w:tabs>
              <w:ind w:right="153"/>
            </w:pPr>
            <w:r>
              <w:t>Update</w:t>
            </w:r>
            <w:r>
              <w:rPr>
                <w:spacing w:val="-11"/>
              </w:rPr>
              <w:t xml:space="preserve"> </w:t>
            </w:r>
            <w:r>
              <w:t>representation</w:t>
            </w:r>
            <w:r>
              <w:rPr>
                <w:spacing w:val="-11"/>
              </w:rPr>
              <w:t xml:space="preserve"> </w:t>
            </w:r>
            <w:r>
              <w:t>slide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include Title</w:t>
            </w:r>
            <w:r>
              <w:rPr>
                <w:spacing w:val="-8"/>
              </w:rPr>
              <w:t xml:space="preserve"> </w:t>
            </w:r>
            <w:r>
              <w:t>III.</w:t>
            </w:r>
          </w:p>
        </w:tc>
      </w:tr>
      <w:tr w:rsidR="005B60A7" w14:paraId="1C880578" w14:textId="77777777">
        <w:trPr>
          <w:trHeight w:hRule="exact" w:val="2960"/>
        </w:trPr>
        <w:tc>
          <w:tcPr>
            <w:tcW w:w="2280" w:type="dxa"/>
          </w:tcPr>
          <w:p w14:paraId="074BB799" w14:textId="77777777" w:rsidR="005B60A7" w:rsidRDefault="00000000">
            <w:pPr>
              <w:pStyle w:val="TableParagraph"/>
              <w:spacing w:before="2"/>
              <w:ind w:left="343" w:right="331" w:firstLine="0"/>
              <w:jc w:val="center"/>
              <w:rPr>
                <w:b/>
              </w:rPr>
            </w:pPr>
            <w:r>
              <w:rPr>
                <w:b/>
              </w:rPr>
              <w:t>Regional Contact Assignments 10:20-10:45</w:t>
            </w:r>
          </w:p>
          <w:p w14:paraId="7ECF1F80" w14:textId="77777777" w:rsidR="005B60A7" w:rsidRDefault="00000000">
            <w:pPr>
              <w:pStyle w:val="TableParagraph"/>
              <w:ind w:left="200" w:right="188" w:firstLine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Nazie</w:t>
            </w:r>
            <w:proofErr w:type="spellEnd"/>
            <w:r>
              <w:rPr>
                <w:i/>
              </w:rPr>
              <w:t>, Tammy, Tina, Laura</w:t>
            </w:r>
          </w:p>
        </w:tc>
        <w:tc>
          <w:tcPr>
            <w:tcW w:w="3840" w:type="dxa"/>
          </w:tcPr>
          <w:p w14:paraId="6AF8772B" w14:textId="77777777" w:rsidR="005B60A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  <w:tab w:val="left" w:pos="820"/>
              </w:tabs>
              <w:spacing w:before="2"/>
            </w:pPr>
            <w:r>
              <w:t>Look at mapping</w:t>
            </w:r>
            <w:r>
              <w:rPr>
                <w:spacing w:val="-27"/>
              </w:rPr>
              <w:t xml:space="preserve"> </w:t>
            </w:r>
            <w:r>
              <w:t>structure</w:t>
            </w:r>
          </w:p>
          <w:p w14:paraId="5900AE9F" w14:textId="77777777" w:rsidR="005B60A7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819"/>
                <w:tab w:val="left" w:pos="820"/>
              </w:tabs>
              <w:ind w:right="567"/>
            </w:pPr>
            <w:r>
              <w:t>Seek feedback on roles</w:t>
            </w:r>
            <w:r>
              <w:rPr>
                <w:spacing w:val="-27"/>
              </w:rPr>
              <w:t xml:space="preserve"> </w:t>
            </w:r>
            <w:r>
              <w:t>and responsibilities of</w:t>
            </w:r>
            <w:r>
              <w:rPr>
                <w:spacing w:val="-23"/>
              </w:rPr>
              <w:t xml:space="preserve"> </w:t>
            </w:r>
            <w:r>
              <w:t>RCs</w:t>
            </w:r>
          </w:p>
        </w:tc>
        <w:tc>
          <w:tcPr>
            <w:tcW w:w="4420" w:type="dxa"/>
          </w:tcPr>
          <w:p w14:paraId="0A37E94D" w14:textId="77777777" w:rsidR="005B60A7" w:rsidRDefault="00000000">
            <w:pPr>
              <w:pStyle w:val="TableParagraph"/>
              <w:spacing w:before="2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1DFDD2CA" w14:textId="77777777" w:rsidR="005B60A7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19"/>
                <w:tab w:val="left" w:pos="820"/>
              </w:tabs>
              <w:ind w:right="299"/>
            </w:pPr>
            <w:r>
              <w:t>When considering regional contact assignments and feedback received from CoP and the field, the</w:t>
            </w:r>
            <w:r>
              <w:rPr>
                <w:spacing w:val="-35"/>
              </w:rPr>
              <w:t xml:space="preserve"> </w:t>
            </w:r>
            <w:r>
              <w:t>following challenges and considerations have been</w:t>
            </w:r>
            <w:r>
              <w:rPr>
                <w:spacing w:val="-16"/>
              </w:rPr>
              <w:t xml:space="preserve"> </w:t>
            </w:r>
            <w:r>
              <w:t>identified:</w:t>
            </w:r>
          </w:p>
          <w:p w14:paraId="2D8C627B" w14:textId="77777777" w:rsidR="005B60A7" w:rsidRDefault="00000000">
            <w:pPr>
              <w:pStyle w:val="TableParagraph"/>
              <w:numPr>
                <w:ilvl w:val="1"/>
                <w:numId w:val="15"/>
              </w:numPr>
              <w:tabs>
                <w:tab w:val="left" w:pos="1539"/>
                <w:tab w:val="left" w:pos="1540"/>
              </w:tabs>
            </w:pPr>
            <w:r>
              <w:t>Challenges:</w:t>
            </w:r>
          </w:p>
          <w:p w14:paraId="7DAACD04" w14:textId="77777777" w:rsidR="005B60A7" w:rsidRDefault="00000000">
            <w:pPr>
              <w:pStyle w:val="TableParagraph"/>
              <w:numPr>
                <w:ilvl w:val="2"/>
                <w:numId w:val="15"/>
              </w:numPr>
              <w:tabs>
                <w:tab w:val="left" w:pos="2259"/>
                <w:tab w:val="left" w:pos="2260"/>
              </w:tabs>
              <w:ind w:right="125"/>
            </w:pPr>
            <w:r>
              <w:t xml:space="preserve">No perfect </w:t>
            </w:r>
            <w:r>
              <w:rPr>
                <w:spacing w:val="-3"/>
              </w:rPr>
              <w:t xml:space="preserve">way </w:t>
            </w:r>
            <w:r>
              <w:t>to divide regions evenly (Number of LEAs,</w:t>
            </w:r>
            <w:r>
              <w:rPr>
                <w:spacing w:val="-22"/>
              </w:rPr>
              <w:t xml:space="preserve"> </w:t>
            </w:r>
            <w:r>
              <w:t>total allocation,</w:t>
            </w:r>
            <w:r>
              <w:rPr>
                <w:spacing w:val="-23"/>
              </w:rPr>
              <w:t xml:space="preserve"> </w:t>
            </w:r>
            <w:r>
              <w:t>district</w:t>
            </w:r>
          </w:p>
        </w:tc>
      </w:tr>
    </w:tbl>
    <w:p w14:paraId="29469F8B" w14:textId="77777777" w:rsidR="005B60A7" w:rsidRDefault="005B60A7">
      <w:pPr>
        <w:sectPr w:rsidR="005B60A7">
          <w:pgSz w:w="12240" w:h="15840"/>
          <w:pgMar w:top="740" w:right="580" w:bottom="280" w:left="480" w:header="720" w:footer="720" w:gutter="0"/>
          <w:cols w:space="720"/>
        </w:sectPr>
      </w:pPr>
    </w:p>
    <w:p w14:paraId="15634DE6" w14:textId="77777777" w:rsidR="005B60A7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4AC3EA47" wp14:editId="4A003324">
            <wp:extent cx="6853087" cy="3321843"/>
            <wp:effectExtent l="0" t="0" r="0" b="0"/>
            <wp:docPr id="7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01F16" w14:textId="77777777" w:rsidR="005B60A7" w:rsidRDefault="005B60A7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5B60A7" w14:paraId="404EC0EB" w14:textId="77777777">
        <w:trPr>
          <w:trHeight w:hRule="exact" w:val="8860"/>
        </w:trPr>
        <w:tc>
          <w:tcPr>
            <w:tcW w:w="2280" w:type="dxa"/>
          </w:tcPr>
          <w:p w14:paraId="08A5611E" w14:textId="77777777" w:rsidR="005B60A7" w:rsidRDefault="005B60A7"/>
        </w:tc>
        <w:tc>
          <w:tcPr>
            <w:tcW w:w="3840" w:type="dxa"/>
          </w:tcPr>
          <w:p w14:paraId="4B8B725F" w14:textId="77777777" w:rsidR="005B60A7" w:rsidRDefault="005B60A7"/>
        </w:tc>
        <w:tc>
          <w:tcPr>
            <w:tcW w:w="4420" w:type="dxa"/>
          </w:tcPr>
          <w:p w14:paraId="3FAF8260" w14:textId="77777777" w:rsidR="005B60A7" w:rsidRDefault="00000000">
            <w:pPr>
              <w:pStyle w:val="TableParagraph"/>
              <w:ind w:left="2260" w:firstLine="0"/>
            </w:pPr>
            <w:r>
              <w:t>enrollment, size of application, level of support needed)</w:t>
            </w:r>
          </w:p>
          <w:p w14:paraId="4B296AE0" w14:textId="77777777" w:rsidR="005B60A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259"/>
                <w:tab w:val="left" w:pos="2260"/>
              </w:tabs>
              <w:spacing w:before="1"/>
              <w:ind w:right="264"/>
            </w:pPr>
            <w:r>
              <w:t>Staff turnover at</w:t>
            </w:r>
            <w:r>
              <w:rPr>
                <w:spacing w:val="-25"/>
              </w:rPr>
              <w:t xml:space="preserve"> </w:t>
            </w:r>
            <w:r>
              <w:t>CDE and in</w:t>
            </w:r>
            <w:r>
              <w:rPr>
                <w:spacing w:val="-15"/>
              </w:rPr>
              <w:t xml:space="preserve"> </w:t>
            </w:r>
            <w:r>
              <w:t>districts</w:t>
            </w:r>
          </w:p>
          <w:p w14:paraId="0EF5F097" w14:textId="77777777" w:rsidR="005B60A7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2259"/>
                <w:tab w:val="left" w:pos="2260"/>
              </w:tabs>
              <w:ind w:right="214"/>
            </w:pPr>
            <w:r>
              <w:t>Equitable</w:t>
            </w:r>
            <w:r>
              <w:rPr>
                <w:spacing w:val="-20"/>
              </w:rPr>
              <w:t xml:space="preserve"> </w:t>
            </w:r>
            <w:r>
              <w:t>distribution of</w:t>
            </w:r>
            <w:r>
              <w:rPr>
                <w:spacing w:val="-12"/>
              </w:rPr>
              <w:t xml:space="preserve"> </w:t>
            </w:r>
            <w:r>
              <w:t>workloads</w:t>
            </w:r>
          </w:p>
          <w:p w14:paraId="0C1B82D6" w14:textId="77777777" w:rsidR="005B60A7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539"/>
                <w:tab w:val="left" w:pos="1540"/>
              </w:tabs>
            </w:pPr>
            <w:r>
              <w:t>Considerations:</w:t>
            </w:r>
          </w:p>
          <w:p w14:paraId="16770524" w14:textId="77777777" w:rsidR="005B60A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2259"/>
                <w:tab w:val="left" w:pos="2260"/>
              </w:tabs>
              <w:ind w:right="385"/>
            </w:pPr>
            <w:r>
              <w:t>Minimize change</w:t>
            </w:r>
            <w:r>
              <w:rPr>
                <w:spacing w:val="-18"/>
              </w:rPr>
              <w:t xml:space="preserve"> </w:t>
            </w:r>
            <w:r>
              <w:t>as much as</w:t>
            </w:r>
            <w:r>
              <w:rPr>
                <w:spacing w:val="-13"/>
              </w:rPr>
              <w:t xml:space="preserve"> </w:t>
            </w:r>
            <w:r>
              <w:t>possible</w:t>
            </w:r>
          </w:p>
          <w:p w14:paraId="6F0CEECC" w14:textId="77777777" w:rsidR="005B60A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2259"/>
                <w:tab w:val="left" w:pos="2260"/>
              </w:tabs>
              <w:ind w:right="399"/>
            </w:pPr>
            <w:r>
              <w:rPr>
                <w:spacing w:val="-3"/>
              </w:rPr>
              <w:t xml:space="preserve">System </w:t>
            </w:r>
            <w:r>
              <w:t>based on process rather</w:t>
            </w:r>
            <w:r>
              <w:rPr>
                <w:spacing w:val="-22"/>
              </w:rPr>
              <w:t xml:space="preserve"> </w:t>
            </w:r>
            <w:r>
              <w:t xml:space="preserve">than individuals (Geographical for in-field </w:t>
            </w:r>
            <w:proofErr w:type="gramStart"/>
            <w:r>
              <w:t>support;</w:t>
            </w:r>
            <w:proofErr w:type="gramEnd"/>
            <w:r>
              <w:t xml:space="preserve"> connection to program expertise through</w:t>
            </w:r>
            <w:r>
              <w:rPr>
                <w:spacing w:val="-13"/>
              </w:rPr>
              <w:t xml:space="preserve"> </w:t>
            </w:r>
            <w:r>
              <w:t>RC)</w:t>
            </w:r>
          </w:p>
          <w:p w14:paraId="5E31F534" w14:textId="77777777" w:rsidR="005B60A7" w:rsidRDefault="00000000">
            <w:pPr>
              <w:pStyle w:val="TableParagraph"/>
              <w:numPr>
                <w:ilvl w:val="1"/>
                <w:numId w:val="13"/>
              </w:numPr>
              <w:tabs>
                <w:tab w:val="left" w:pos="2259"/>
                <w:tab w:val="left" w:pos="2260"/>
              </w:tabs>
              <w:ind w:right="473"/>
            </w:pPr>
            <w:r>
              <w:t>Allow for</w:t>
            </w:r>
            <w:r>
              <w:rPr>
                <w:spacing w:val="-22"/>
              </w:rPr>
              <w:t xml:space="preserve"> </w:t>
            </w:r>
            <w:r>
              <w:t>flexibility when</w:t>
            </w:r>
            <w:r>
              <w:rPr>
                <w:spacing w:val="-9"/>
              </w:rPr>
              <w:t xml:space="preserve"> </w:t>
            </w:r>
            <w:r>
              <w:t>needed</w:t>
            </w:r>
          </w:p>
          <w:p w14:paraId="3D98B7B7" w14:textId="77777777" w:rsidR="005B60A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right="134"/>
            </w:pPr>
            <w:r>
              <w:t xml:space="preserve">Changes to the proposed revised RC assignments impacts the Metro region. The revised mapping structure assigns Metro districts to their neighboring region </w:t>
            </w:r>
            <w:r>
              <w:rPr>
                <w:spacing w:val="-3"/>
              </w:rPr>
              <w:t xml:space="preserve">geographically. Additionally, </w:t>
            </w:r>
            <w:r>
              <w:t xml:space="preserve">Southeast has been separated from </w:t>
            </w:r>
            <w:r>
              <w:rPr>
                <w:spacing w:val="-3"/>
              </w:rPr>
              <w:t xml:space="preserve">Pikes </w:t>
            </w:r>
            <w:r>
              <w:t>Peak, and is now combined with the Southwest (supportive of RLIS</w:t>
            </w:r>
            <w:r>
              <w:rPr>
                <w:spacing w:val="-31"/>
              </w:rPr>
              <w:t xml:space="preserve"> </w:t>
            </w:r>
            <w:r>
              <w:t>districts).</w:t>
            </w:r>
          </w:p>
          <w:p w14:paraId="26CCA992" w14:textId="77777777" w:rsidR="005B60A7" w:rsidRDefault="00000000">
            <w:pPr>
              <w:pStyle w:val="TableParagraph"/>
              <w:ind w:left="100" w:firstLine="0"/>
            </w:pPr>
            <w:r>
              <w:rPr>
                <w:u w:val="thick"/>
              </w:rPr>
              <w:t>Feedback from CoP Members:</w:t>
            </w:r>
          </w:p>
          <w:p w14:paraId="14920176" w14:textId="77777777" w:rsidR="005B60A7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819"/>
                <w:tab w:val="left" w:pos="820"/>
              </w:tabs>
              <w:ind w:right="207"/>
            </w:pPr>
            <w:r>
              <w:t>When RCs and reviewers change, there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inconsistency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reviews; LEAs</w:t>
            </w:r>
            <w:r>
              <w:rPr>
                <w:spacing w:val="-11"/>
              </w:rPr>
              <w:t xml:space="preserve"> </w:t>
            </w:r>
            <w:r>
              <w:t>often</w:t>
            </w:r>
            <w:r>
              <w:rPr>
                <w:spacing w:val="-11"/>
              </w:rPr>
              <w:t xml:space="preserve"> </w:t>
            </w:r>
            <w:proofErr w:type="gramStart"/>
            <w:r>
              <w:t>have</w:t>
            </w:r>
            <w:r>
              <w:rPr>
                <w:spacing w:val="-11"/>
              </w:rPr>
              <w:t xml:space="preserve"> </w:t>
            </w:r>
            <w:r>
              <w:t>to</w:t>
            </w:r>
            <w:proofErr w:type="gramEnd"/>
            <w:r>
              <w:rPr>
                <w:spacing w:val="-11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historical</w:t>
            </w:r>
          </w:p>
        </w:tc>
      </w:tr>
    </w:tbl>
    <w:p w14:paraId="284BC1ED" w14:textId="77777777" w:rsidR="005B60A7" w:rsidRDefault="005B60A7">
      <w:pPr>
        <w:sectPr w:rsidR="005B60A7">
          <w:pgSz w:w="12240" w:h="15840"/>
          <w:pgMar w:top="740" w:right="580" w:bottom="280" w:left="480" w:header="720" w:footer="720" w:gutter="0"/>
          <w:cols w:space="720"/>
        </w:sectPr>
      </w:pPr>
    </w:p>
    <w:p w14:paraId="7D5B70AB" w14:textId="77777777" w:rsidR="005B60A7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5DADA891" wp14:editId="04B6CB2B">
            <wp:extent cx="6853087" cy="3321843"/>
            <wp:effectExtent l="0" t="0" r="0" b="0"/>
            <wp:docPr id="9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E4C94" w14:textId="77777777" w:rsidR="005B60A7" w:rsidRDefault="005B60A7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5B60A7" w14:paraId="567E79F8" w14:textId="77777777">
        <w:trPr>
          <w:trHeight w:hRule="exact" w:val="8600"/>
        </w:trPr>
        <w:tc>
          <w:tcPr>
            <w:tcW w:w="2280" w:type="dxa"/>
          </w:tcPr>
          <w:p w14:paraId="31CC985E" w14:textId="77777777" w:rsidR="005B60A7" w:rsidRDefault="005B60A7"/>
        </w:tc>
        <w:tc>
          <w:tcPr>
            <w:tcW w:w="3840" w:type="dxa"/>
          </w:tcPr>
          <w:p w14:paraId="10FE1662" w14:textId="77777777" w:rsidR="005B60A7" w:rsidRDefault="005B60A7"/>
        </w:tc>
        <w:tc>
          <w:tcPr>
            <w:tcW w:w="4420" w:type="dxa"/>
          </w:tcPr>
          <w:p w14:paraId="7EAD64F8" w14:textId="77777777" w:rsidR="005B60A7" w:rsidRDefault="00000000">
            <w:pPr>
              <w:pStyle w:val="TableParagraph"/>
              <w:ind w:right="144" w:firstLine="0"/>
            </w:pPr>
            <w:r>
              <w:t>context regarding what the story behind the Cons App is.</w:t>
            </w:r>
          </w:p>
          <w:p w14:paraId="5D078736" w14:textId="77777777" w:rsidR="005B60A7" w:rsidRDefault="00000000">
            <w:pPr>
              <w:pStyle w:val="TableParagraph"/>
              <w:spacing w:before="1"/>
              <w:ind w:right="82" w:firstLine="0"/>
            </w:pPr>
            <w:r>
              <w:t>Recommendation to have an option in the application to identify if a budget line item has been an approved activity.</w:t>
            </w:r>
          </w:p>
          <w:p w14:paraId="04DB0C0C" w14:textId="77777777" w:rsidR="005B60A7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539"/>
                <w:tab w:val="left" w:pos="1540"/>
              </w:tabs>
              <w:ind w:right="104"/>
            </w:pPr>
            <w:r>
              <w:t xml:space="preserve">CDE Response: </w:t>
            </w:r>
            <w:r>
              <w:rPr>
                <w:spacing w:val="-5"/>
              </w:rPr>
              <w:t xml:space="preserve">We </w:t>
            </w:r>
            <w:r>
              <w:t>are considering how we can</w:t>
            </w:r>
            <w:r>
              <w:rPr>
                <w:spacing w:val="-31"/>
              </w:rPr>
              <w:t xml:space="preserve"> </w:t>
            </w:r>
            <w:r>
              <w:t xml:space="preserve">create a review structure and </w:t>
            </w:r>
            <w:r>
              <w:rPr>
                <w:spacing w:val="-3"/>
              </w:rPr>
              <w:t xml:space="preserve">system </w:t>
            </w:r>
            <w:r>
              <w:t xml:space="preserve">that is not person dependent. </w:t>
            </w:r>
            <w:r>
              <w:rPr>
                <w:spacing w:val="-5"/>
              </w:rPr>
              <w:t xml:space="preserve">We </w:t>
            </w:r>
            <w:r>
              <w:t>have created a reviewer checklist, comment logs, and provide training annually for reviewers to aid in the consistent review of applications.</w:t>
            </w:r>
          </w:p>
          <w:p w14:paraId="6269CB46" w14:textId="77777777" w:rsidR="005B60A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right="114"/>
            </w:pPr>
            <w:r>
              <w:t>Concern that with the division of metro regions, LEAs may lose the collaboration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other</w:t>
            </w:r>
            <w:r>
              <w:rPr>
                <w:spacing w:val="-11"/>
              </w:rPr>
              <w:t xml:space="preserve"> </w:t>
            </w:r>
            <w:r>
              <w:t>metro</w:t>
            </w:r>
            <w:r>
              <w:rPr>
                <w:spacing w:val="-11"/>
              </w:rPr>
              <w:t xml:space="preserve"> </w:t>
            </w:r>
            <w:r>
              <w:t xml:space="preserve">regions </w:t>
            </w:r>
            <w:r>
              <w:rPr>
                <w:spacing w:val="-3"/>
              </w:rPr>
              <w:t xml:space="preserve">offered </w:t>
            </w:r>
            <w:r>
              <w:t>at RNMs.</w:t>
            </w:r>
          </w:p>
          <w:p w14:paraId="0FA82F00" w14:textId="77777777" w:rsidR="005B60A7" w:rsidRDefault="00000000">
            <w:pPr>
              <w:pStyle w:val="TableParagraph"/>
              <w:numPr>
                <w:ilvl w:val="1"/>
                <w:numId w:val="10"/>
              </w:numPr>
              <w:tabs>
                <w:tab w:val="left" w:pos="1539"/>
                <w:tab w:val="left" w:pos="1540"/>
              </w:tabs>
              <w:ind w:right="294"/>
            </w:pPr>
            <w:r>
              <w:t xml:space="preserve">CDE Response: CDE is aware of the need to </w:t>
            </w:r>
            <w:r>
              <w:rPr>
                <w:spacing w:val="-3"/>
              </w:rPr>
              <w:t xml:space="preserve">keep </w:t>
            </w:r>
            <w:r>
              <w:t xml:space="preserve">Metro regions </w:t>
            </w:r>
            <w:proofErr w:type="gramStart"/>
            <w:r>
              <w:t>grouped, and</w:t>
            </w:r>
            <w:proofErr w:type="gramEnd"/>
            <w:r>
              <w:t xml:space="preserve"> is considering options to </w:t>
            </w:r>
            <w:r>
              <w:rPr>
                <w:spacing w:val="-3"/>
              </w:rPr>
              <w:t xml:space="preserve">offer </w:t>
            </w:r>
            <w:r>
              <w:t>Metro networking opportunities.</w:t>
            </w:r>
          </w:p>
          <w:p w14:paraId="421FBC10" w14:textId="77777777" w:rsidR="005B60A7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819"/>
                <w:tab w:val="left" w:pos="820"/>
              </w:tabs>
              <w:ind w:right="163"/>
            </w:pPr>
            <w:r>
              <w:t xml:space="preserve">Are there other </w:t>
            </w:r>
            <w:r>
              <w:rPr>
                <w:spacing w:val="-3"/>
              </w:rPr>
              <w:t xml:space="preserve">factors </w:t>
            </w:r>
            <w:r>
              <w:t>that override geography that are more pertinent and important, such as title programs, population of students, balance of workload? Customer service is the</w:t>
            </w:r>
            <w:r>
              <w:rPr>
                <w:spacing w:val="-33"/>
              </w:rPr>
              <w:t xml:space="preserve"> </w:t>
            </w:r>
            <w:r>
              <w:t xml:space="preserve">top </w:t>
            </w:r>
            <w:r>
              <w:rPr>
                <w:spacing w:val="-3"/>
              </w:rPr>
              <w:t>priority.</w:t>
            </w:r>
          </w:p>
        </w:tc>
      </w:tr>
    </w:tbl>
    <w:p w14:paraId="4D19F5DC" w14:textId="77777777" w:rsidR="005B60A7" w:rsidRDefault="005B60A7">
      <w:pPr>
        <w:sectPr w:rsidR="005B60A7">
          <w:pgSz w:w="12240" w:h="15840"/>
          <w:pgMar w:top="740" w:right="580" w:bottom="280" w:left="480" w:header="720" w:footer="720" w:gutter="0"/>
          <w:cols w:space="720"/>
        </w:sectPr>
      </w:pPr>
    </w:p>
    <w:p w14:paraId="77F9DFCC" w14:textId="77777777" w:rsidR="005B60A7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5CC65D0" wp14:editId="739CD0FD">
            <wp:extent cx="6853087" cy="3321843"/>
            <wp:effectExtent l="0" t="0" r="0" b="0"/>
            <wp:docPr id="1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B7E02" w14:textId="77777777" w:rsidR="005B60A7" w:rsidRDefault="005B60A7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5B60A7" w14:paraId="5F7C8111" w14:textId="77777777">
        <w:trPr>
          <w:trHeight w:hRule="exact" w:val="1080"/>
        </w:trPr>
        <w:tc>
          <w:tcPr>
            <w:tcW w:w="2280" w:type="dxa"/>
          </w:tcPr>
          <w:p w14:paraId="7BEDF7F4" w14:textId="77777777" w:rsidR="005B60A7" w:rsidRDefault="005B60A7"/>
        </w:tc>
        <w:tc>
          <w:tcPr>
            <w:tcW w:w="3840" w:type="dxa"/>
          </w:tcPr>
          <w:p w14:paraId="734E34B0" w14:textId="77777777" w:rsidR="005B60A7" w:rsidRDefault="005B60A7"/>
        </w:tc>
        <w:tc>
          <w:tcPr>
            <w:tcW w:w="4420" w:type="dxa"/>
          </w:tcPr>
          <w:p w14:paraId="1A483741" w14:textId="77777777" w:rsidR="005B60A7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819"/>
                <w:tab w:val="left" w:pos="820"/>
              </w:tabs>
              <w:ind w:right="272"/>
            </w:pPr>
            <w:r>
              <w:t>Request</w:t>
            </w:r>
            <w:r>
              <w:rPr>
                <w:spacing w:val="-8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hour</w:t>
            </w:r>
            <w:r>
              <w:rPr>
                <w:spacing w:val="-8"/>
              </w:rPr>
              <w:t xml:space="preserve"> </w:t>
            </w:r>
            <w:r>
              <w:t>long</w:t>
            </w:r>
            <w:r>
              <w:rPr>
                <w:spacing w:val="-8"/>
              </w:rPr>
              <w:t xml:space="preserve"> </w:t>
            </w:r>
            <w:r>
              <w:t>virtual</w:t>
            </w:r>
            <w:r>
              <w:rPr>
                <w:spacing w:val="-8"/>
              </w:rPr>
              <w:t xml:space="preserve"> </w:t>
            </w:r>
            <w:r>
              <w:t>events be provided for LEAs and regional contacts to meet (Ideally late June, when preparing Cons</w:t>
            </w:r>
            <w:r>
              <w:rPr>
                <w:spacing w:val="-23"/>
              </w:rPr>
              <w:t xml:space="preserve"> </w:t>
            </w:r>
            <w:r>
              <w:t>App).</w:t>
            </w:r>
          </w:p>
        </w:tc>
      </w:tr>
      <w:tr w:rsidR="005B60A7" w14:paraId="2016CF24" w14:textId="77777777">
        <w:trPr>
          <w:trHeight w:hRule="exact" w:val="5500"/>
        </w:trPr>
        <w:tc>
          <w:tcPr>
            <w:tcW w:w="2280" w:type="dxa"/>
          </w:tcPr>
          <w:p w14:paraId="46705BD1" w14:textId="77777777" w:rsidR="005B60A7" w:rsidRDefault="00000000">
            <w:pPr>
              <w:pStyle w:val="TableParagraph"/>
              <w:spacing w:before="8"/>
              <w:ind w:left="200" w:right="188" w:firstLine="0"/>
              <w:jc w:val="center"/>
              <w:rPr>
                <w:b/>
              </w:rPr>
            </w:pPr>
            <w:r>
              <w:rPr>
                <w:b/>
              </w:rPr>
              <w:t>USDE Monitoring Updates and Next Steps</w:t>
            </w:r>
          </w:p>
          <w:p w14:paraId="5F7F3751" w14:textId="77777777" w:rsidR="005B60A7" w:rsidRDefault="00000000">
            <w:pPr>
              <w:pStyle w:val="TableParagraph"/>
              <w:ind w:left="198" w:right="188" w:firstLine="0"/>
              <w:jc w:val="center"/>
              <w:rPr>
                <w:b/>
              </w:rPr>
            </w:pPr>
            <w:r>
              <w:rPr>
                <w:b/>
              </w:rPr>
              <w:t>10:45- 11:05</w:t>
            </w:r>
          </w:p>
          <w:p w14:paraId="2E7A08D3" w14:textId="77777777" w:rsidR="005B60A7" w:rsidRDefault="00000000">
            <w:pPr>
              <w:pStyle w:val="TableParagraph"/>
              <w:ind w:left="198" w:right="188" w:firstLine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Nazie</w:t>
            </w:r>
            <w:proofErr w:type="spellEnd"/>
          </w:p>
        </w:tc>
        <w:tc>
          <w:tcPr>
            <w:tcW w:w="3840" w:type="dxa"/>
          </w:tcPr>
          <w:p w14:paraId="1AB15DCC" w14:textId="77777777" w:rsidR="005B60A7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819"/>
                <w:tab w:val="left" w:pos="820"/>
              </w:tabs>
              <w:spacing w:before="8"/>
              <w:ind w:right="205"/>
            </w:pPr>
            <w:r>
              <w:t>Updates on monitoring</w:t>
            </w:r>
            <w:r>
              <w:rPr>
                <w:spacing w:val="-30"/>
              </w:rPr>
              <w:t xml:space="preserve"> </w:t>
            </w:r>
            <w:r>
              <w:t>process and share</w:t>
            </w:r>
            <w:r>
              <w:rPr>
                <w:spacing w:val="-22"/>
              </w:rPr>
              <w:t xml:space="preserve"> </w:t>
            </w:r>
            <w:r>
              <w:t>experience</w:t>
            </w:r>
          </w:p>
        </w:tc>
        <w:tc>
          <w:tcPr>
            <w:tcW w:w="4420" w:type="dxa"/>
          </w:tcPr>
          <w:p w14:paraId="2168181A" w14:textId="77777777" w:rsidR="005B60A7" w:rsidRDefault="00000000">
            <w:pPr>
              <w:pStyle w:val="TableParagraph"/>
              <w:spacing w:before="8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317171BE" w14:textId="77777777" w:rsidR="005B60A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spacing w:line="276" w:lineRule="auto"/>
              <w:ind w:right="133"/>
            </w:pPr>
            <w:r>
              <w:t xml:space="preserve">CDE has been selected as a State for monitoring under ESSER and Title I. ARP ESSER III monitoring is a universal approach with quarterly check-ins, with a focus on high-priority issues identified by USDE. </w:t>
            </w:r>
            <w:proofErr w:type="gramStart"/>
            <w:r>
              <w:t>Title</w:t>
            </w:r>
            <w:proofErr w:type="gramEnd"/>
            <w:r>
              <w:t xml:space="preserve"> I targeted monitoring occurs in June 2022, with</w:t>
            </w:r>
            <w:r>
              <w:rPr>
                <w:spacing w:val="-34"/>
              </w:rPr>
              <w:t xml:space="preserve"> </w:t>
            </w:r>
            <w:r>
              <w:t>a focus on the resource allocation review process and addressing resource</w:t>
            </w:r>
            <w:r>
              <w:rPr>
                <w:spacing w:val="-23"/>
              </w:rPr>
              <w:t xml:space="preserve"> </w:t>
            </w:r>
            <w:r>
              <w:t>inequities.</w:t>
            </w:r>
          </w:p>
          <w:p w14:paraId="682546C2" w14:textId="77777777" w:rsidR="005B60A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spacing w:line="276" w:lineRule="auto"/>
              <w:ind w:right="395"/>
            </w:pPr>
            <w:r>
              <w:t>If CDE receives Title I targeted monitoring</w:t>
            </w:r>
            <w:r>
              <w:rPr>
                <w:spacing w:val="-8"/>
              </w:rPr>
              <w:t xml:space="preserve"> </w:t>
            </w:r>
            <w:r>
              <w:t>findings,</w:t>
            </w:r>
            <w:r>
              <w:rPr>
                <w:spacing w:val="-8"/>
              </w:rPr>
              <w:t xml:space="preserve"> </w:t>
            </w:r>
            <w:r>
              <w:t>we</w:t>
            </w:r>
            <w:r>
              <w:rPr>
                <w:spacing w:val="-8"/>
              </w:rPr>
              <w:t xml:space="preserve"> </w:t>
            </w:r>
            <w:r>
              <w:t>will</w:t>
            </w:r>
            <w:r>
              <w:rPr>
                <w:spacing w:val="-8"/>
              </w:rPr>
              <w:t xml:space="preserve"> </w:t>
            </w:r>
            <w:r>
              <w:t>have</w:t>
            </w:r>
            <w:r>
              <w:rPr>
                <w:spacing w:val="-8"/>
              </w:rPr>
              <w:t xml:space="preserve"> </w:t>
            </w:r>
            <w:r>
              <w:t>to develop a corrective action</w:t>
            </w:r>
            <w:r>
              <w:rPr>
                <w:spacing w:val="-36"/>
              </w:rPr>
              <w:t xml:space="preserve"> </w:t>
            </w:r>
            <w:r>
              <w:t>plan.</w:t>
            </w:r>
          </w:p>
          <w:p w14:paraId="79187E47" w14:textId="77777777" w:rsidR="005B60A7" w:rsidRDefault="00000000">
            <w:pPr>
              <w:pStyle w:val="TableParagraph"/>
              <w:ind w:left="100" w:firstLine="0"/>
            </w:pPr>
            <w:r>
              <w:rPr>
                <w:u w:val="thick"/>
              </w:rPr>
              <w:t>Feedback from CoP Members:</w:t>
            </w:r>
          </w:p>
          <w:p w14:paraId="3BB16906" w14:textId="77777777" w:rsidR="005B60A7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819"/>
                <w:tab w:val="left" w:pos="820"/>
              </w:tabs>
              <w:spacing w:line="276" w:lineRule="auto"/>
              <w:ind w:right="693"/>
            </w:pPr>
            <w:r>
              <w:t>Request for CDE to provide a monitoring update at the</w:t>
            </w:r>
            <w:r>
              <w:rPr>
                <w:spacing w:val="-32"/>
              </w:rPr>
              <w:t xml:space="preserve"> </w:t>
            </w:r>
            <w:r>
              <w:t>BOCES superintendent</w:t>
            </w:r>
            <w:r>
              <w:rPr>
                <w:spacing w:val="-29"/>
              </w:rPr>
              <w:t xml:space="preserve"> </w:t>
            </w:r>
            <w:r>
              <w:t>meetings.</w:t>
            </w:r>
          </w:p>
        </w:tc>
      </w:tr>
      <w:tr w:rsidR="005B60A7" w14:paraId="3E1C4445" w14:textId="77777777">
        <w:trPr>
          <w:trHeight w:hRule="exact" w:val="2320"/>
        </w:trPr>
        <w:tc>
          <w:tcPr>
            <w:tcW w:w="2280" w:type="dxa"/>
          </w:tcPr>
          <w:p w14:paraId="26156841" w14:textId="77777777" w:rsidR="005B60A7" w:rsidRDefault="00000000">
            <w:pPr>
              <w:pStyle w:val="TableParagraph"/>
              <w:spacing w:before="2"/>
              <w:ind w:left="96" w:right="84" w:firstLine="0"/>
              <w:jc w:val="center"/>
              <w:rPr>
                <w:b/>
              </w:rPr>
            </w:pPr>
            <w:r>
              <w:rPr>
                <w:b/>
              </w:rPr>
              <w:t>Accountability Update 11:05-11:25</w:t>
            </w:r>
          </w:p>
          <w:p w14:paraId="1E4D46BA" w14:textId="77777777" w:rsidR="005B60A7" w:rsidRDefault="00000000">
            <w:pPr>
              <w:pStyle w:val="TableParagraph"/>
              <w:ind w:left="198" w:right="188" w:firstLine="0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Nazie</w:t>
            </w:r>
            <w:proofErr w:type="spellEnd"/>
          </w:p>
        </w:tc>
        <w:tc>
          <w:tcPr>
            <w:tcW w:w="3840" w:type="dxa"/>
          </w:tcPr>
          <w:p w14:paraId="159F217E" w14:textId="77777777" w:rsidR="005B60A7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19"/>
                <w:tab w:val="left" w:pos="820"/>
              </w:tabs>
              <w:spacing w:before="2"/>
              <w:ind w:right="343"/>
            </w:pPr>
            <w:r>
              <w:t>Update on ESSA</w:t>
            </w:r>
            <w:r>
              <w:rPr>
                <w:spacing w:val="-33"/>
              </w:rPr>
              <w:t xml:space="preserve"> </w:t>
            </w:r>
            <w:r>
              <w:t>Identification Addendum</w:t>
            </w:r>
            <w:r>
              <w:rPr>
                <w:spacing w:val="-20"/>
              </w:rPr>
              <w:t xml:space="preserve"> </w:t>
            </w:r>
            <w:r>
              <w:t>feedback</w:t>
            </w:r>
          </w:p>
        </w:tc>
        <w:tc>
          <w:tcPr>
            <w:tcW w:w="4420" w:type="dxa"/>
          </w:tcPr>
          <w:p w14:paraId="14D4A309" w14:textId="77777777" w:rsidR="005B60A7" w:rsidRDefault="00000000">
            <w:pPr>
              <w:pStyle w:val="TableParagraph"/>
              <w:spacing w:before="2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3C7F55F4" w14:textId="77777777" w:rsidR="005B60A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ind w:right="165"/>
            </w:pPr>
            <w:r>
              <w:t>An addendum for a request for a waiver was submitted. USDE followed up with questions for clarification, which CDE responded</w:t>
            </w:r>
            <w:r>
              <w:rPr>
                <w:spacing w:val="-23"/>
              </w:rPr>
              <w:t xml:space="preserve"> </w:t>
            </w:r>
            <w:r>
              <w:t>to.</w:t>
            </w:r>
          </w:p>
          <w:p w14:paraId="7C1148A1" w14:textId="77777777" w:rsidR="005B60A7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19"/>
                <w:tab w:val="left" w:pos="820"/>
              </w:tabs>
              <w:spacing w:line="216" w:lineRule="auto"/>
              <w:ind w:right="106"/>
            </w:pPr>
            <w:r>
              <w:t xml:space="preserve">If </w:t>
            </w:r>
            <w:r>
              <w:rPr>
                <w:spacing w:val="-3"/>
              </w:rPr>
              <w:t xml:space="preserve">USDE’s </w:t>
            </w:r>
            <w:r>
              <w:t>requested changes are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 xml:space="preserve">minor, </w:t>
            </w:r>
            <w:r>
              <w:t>we will move forward and send out a communication to committee members. If the required changes</w:t>
            </w:r>
            <w:r>
              <w:rPr>
                <w:spacing w:val="9"/>
              </w:rPr>
              <w:t xml:space="preserve"> </w:t>
            </w:r>
            <w:r>
              <w:t>are</w:t>
            </w:r>
          </w:p>
        </w:tc>
      </w:tr>
    </w:tbl>
    <w:p w14:paraId="5D73E79A" w14:textId="77777777" w:rsidR="005B60A7" w:rsidRDefault="005B60A7">
      <w:pPr>
        <w:spacing w:line="216" w:lineRule="auto"/>
        <w:sectPr w:rsidR="005B60A7">
          <w:pgSz w:w="12240" w:h="15840"/>
          <w:pgMar w:top="740" w:right="580" w:bottom="280" w:left="480" w:header="720" w:footer="720" w:gutter="0"/>
          <w:cols w:space="720"/>
        </w:sectPr>
      </w:pPr>
    </w:p>
    <w:p w14:paraId="4288E54C" w14:textId="77777777" w:rsidR="005B60A7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7F607C0E" wp14:editId="620A65BB">
            <wp:extent cx="6853087" cy="3321843"/>
            <wp:effectExtent l="0" t="0" r="0" b="0"/>
            <wp:docPr id="13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17319" w14:textId="77777777" w:rsidR="005B60A7" w:rsidRDefault="005B60A7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5B60A7" w14:paraId="16C9CB0E" w14:textId="77777777">
        <w:trPr>
          <w:trHeight w:hRule="exact" w:val="4000"/>
        </w:trPr>
        <w:tc>
          <w:tcPr>
            <w:tcW w:w="2280" w:type="dxa"/>
          </w:tcPr>
          <w:p w14:paraId="36393B6F" w14:textId="77777777" w:rsidR="005B60A7" w:rsidRDefault="005B60A7"/>
        </w:tc>
        <w:tc>
          <w:tcPr>
            <w:tcW w:w="3840" w:type="dxa"/>
          </w:tcPr>
          <w:p w14:paraId="4CA9D163" w14:textId="77777777" w:rsidR="005B60A7" w:rsidRDefault="005B60A7"/>
        </w:tc>
        <w:tc>
          <w:tcPr>
            <w:tcW w:w="4420" w:type="dxa"/>
          </w:tcPr>
          <w:p w14:paraId="29D2A86B" w14:textId="77777777" w:rsidR="005B60A7" w:rsidRDefault="00000000">
            <w:pPr>
              <w:pStyle w:val="TableParagraph"/>
              <w:spacing w:line="216" w:lineRule="auto"/>
              <w:ind w:right="144" w:firstLine="0"/>
            </w:pPr>
            <w:r>
              <w:t>significantly different than the proposal previously shared with CoP, we may send it out over the summer or possibly hold a short emergency meeting to discuss and seek input before we submit our revisions.</w:t>
            </w:r>
          </w:p>
          <w:p w14:paraId="1193E877" w14:textId="77777777" w:rsidR="005B60A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spacing w:before="1" w:line="216" w:lineRule="auto"/>
              <w:ind w:right="171"/>
            </w:pPr>
            <w:r>
              <w:t xml:space="preserve">On May 12, </w:t>
            </w:r>
            <w:proofErr w:type="gramStart"/>
            <w:r>
              <w:t>2022</w:t>
            </w:r>
            <w:proofErr w:type="gramEnd"/>
            <w:r>
              <w:t xml:space="preserve"> the U.S.</w:t>
            </w:r>
            <w:r>
              <w:rPr>
                <w:spacing w:val="-35"/>
              </w:rPr>
              <w:t xml:space="preserve"> </w:t>
            </w:r>
            <w:r>
              <w:t xml:space="preserve">Department of Education approved </w:t>
            </w:r>
            <w:r>
              <w:rPr>
                <w:spacing w:val="-3"/>
              </w:rPr>
              <w:t xml:space="preserve">Colorado’s </w:t>
            </w:r>
            <w:r>
              <w:t>request to amend its ESSA State Plan to account for short-term changes in Fall</w:t>
            </w:r>
            <w:r>
              <w:rPr>
                <w:spacing w:val="-13"/>
              </w:rPr>
              <w:t xml:space="preserve"> </w:t>
            </w:r>
            <w:r>
              <w:t>2022.</w:t>
            </w:r>
          </w:p>
          <w:p w14:paraId="7249DDAB" w14:textId="77777777" w:rsidR="005B60A7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19"/>
                <w:tab w:val="left" w:pos="820"/>
              </w:tabs>
              <w:ind w:right="488"/>
            </w:pPr>
            <w:r>
              <w:t xml:space="preserve">Small working group volunteers (if needed): Rochelle, </w:t>
            </w:r>
            <w:r>
              <w:rPr>
                <w:spacing w:val="-4"/>
              </w:rPr>
              <w:t xml:space="preserve">Sandy, </w:t>
            </w:r>
            <w:r>
              <w:t xml:space="preserve">Clint, CJ, Amy or </w:t>
            </w:r>
            <w:r>
              <w:rPr>
                <w:spacing w:val="-4"/>
              </w:rPr>
              <w:t xml:space="preserve">Joey, </w:t>
            </w:r>
            <w:r>
              <w:t>Laura (TBD based on timing), Mitzi, Megan (possibly in June).</w:t>
            </w:r>
          </w:p>
        </w:tc>
      </w:tr>
      <w:tr w:rsidR="005B60A7" w14:paraId="1BDB164F" w14:textId="77777777">
        <w:trPr>
          <w:trHeight w:hRule="exact" w:val="4720"/>
        </w:trPr>
        <w:tc>
          <w:tcPr>
            <w:tcW w:w="2280" w:type="dxa"/>
          </w:tcPr>
          <w:p w14:paraId="567F9B25" w14:textId="77777777" w:rsidR="005B60A7" w:rsidRDefault="00000000">
            <w:pPr>
              <w:pStyle w:val="TableParagraph"/>
              <w:spacing w:before="15"/>
              <w:ind w:left="111" w:right="99" w:firstLine="0"/>
              <w:jc w:val="center"/>
              <w:rPr>
                <w:b/>
              </w:rPr>
            </w:pPr>
            <w:r>
              <w:rPr>
                <w:b/>
              </w:rPr>
              <w:t>Planning Meetings for 2022-2023</w:t>
            </w:r>
          </w:p>
          <w:p w14:paraId="786FCA15" w14:textId="77777777" w:rsidR="005B60A7" w:rsidRDefault="00000000">
            <w:pPr>
              <w:pStyle w:val="TableParagraph"/>
              <w:ind w:left="198" w:right="188" w:firstLine="0"/>
              <w:jc w:val="center"/>
              <w:rPr>
                <w:b/>
              </w:rPr>
            </w:pPr>
            <w:r>
              <w:rPr>
                <w:b/>
              </w:rPr>
              <w:t>11:25- 12:00</w:t>
            </w:r>
          </w:p>
          <w:p w14:paraId="73A87A31" w14:textId="77777777" w:rsidR="005B60A7" w:rsidRDefault="00000000">
            <w:pPr>
              <w:pStyle w:val="TableParagraph"/>
              <w:ind w:left="200" w:right="188" w:firstLine="0"/>
              <w:jc w:val="center"/>
              <w:rPr>
                <w:i/>
              </w:rPr>
            </w:pPr>
            <w:r>
              <w:rPr>
                <w:i/>
              </w:rPr>
              <w:t xml:space="preserve">Shannon, Tammy, </w:t>
            </w:r>
            <w:proofErr w:type="spellStart"/>
            <w:r>
              <w:rPr>
                <w:i/>
              </w:rPr>
              <w:t>Nazie</w:t>
            </w:r>
            <w:proofErr w:type="spellEnd"/>
          </w:p>
        </w:tc>
        <w:tc>
          <w:tcPr>
            <w:tcW w:w="3840" w:type="dxa"/>
          </w:tcPr>
          <w:p w14:paraId="21649FAA" w14:textId="77777777" w:rsidR="005B60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  <w:spacing w:before="15"/>
              <w:ind w:right="517"/>
            </w:pPr>
            <w:r>
              <w:t xml:space="preserve">Review </w:t>
            </w:r>
            <w:hyperlink r:id="rId8">
              <w:r>
                <w:rPr>
                  <w:color w:val="1154CC"/>
                  <w:u w:val="thick" w:color="1154CC"/>
                </w:rPr>
                <w:t xml:space="preserve">Bylaws </w:t>
              </w:r>
            </w:hyperlink>
            <w:r>
              <w:t>on</w:t>
            </w:r>
            <w:r>
              <w:rPr>
                <w:spacing w:val="-31"/>
              </w:rPr>
              <w:t xml:space="preserve"> </w:t>
            </w:r>
            <w:r>
              <w:t>in-person requirement</w:t>
            </w:r>
          </w:p>
          <w:p w14:paraId="2C4E0BF5" w14:textId="77777777" w:rsidR="005B60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t>In person</w:t>
            </w:r>
            <w:r>
              <w:rPr>
                <w:spacing w:val="-22"/>
              </w:rPr>
              <w:t xml:space="preserve"> </w:t>
            </w:r>
            <w:r>
              <w:t>locations</w:t>
            </w:r>
          </w:p>
          <w:p w14:paraId="492D8F9E" w14:textId="77777777" w:rsidR="005B60A7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19"/>
                <w:tab w:val="left" w:pos="820"/>
              </w:tabs>
            </w:pPr>
            <w:r>
              <w:t>Food</w:t>
            </w:r>
            <w:r>
              <w:rPr>
                <w:spacing w:val="-21"/>
              </w:rPr>
              <w:t xml:space="preserve"> </w:t>
            </w:r>
            <w:r>
              <w:t>regulations</w:t>
            </w:r>
          </w:p>
        </w:tc>
        <w:tc>
          <w:tcPr>
            <w:tcW w:w="4420" w:type="dxa"/>
          </w:tcPr>
          <w:p w14:paraId="73EB8387" w14:textId="77777777" w:rsidR="005B60A7" w:rsidRDefault="00000000">
            <w:pPr>
              <w:pStyle w:val="TableParagraph"/>
              <w:spacing w:before="15"/>
              <w:ind w:left="100" w:firstLine="0"/>
            </w:pPr>
            <w:r>
              <w:rPr>
                <w:u w:val="thick"/>
              </w:rPr>
              <w:t>Presentation Highlights:</w:t>
            </w:r>
          </w:p>
          <w:p w14:paraId="2D21B7CC" w14:textId="77777777" w:rsidR="005B60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</w:pPr>
            <w:r>
              <w:t>Bylaws</w:t>
            </w:r>
            <w:r>
              <w:rPr>
                <w:spacing w:val="-10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not</w:t>
            </w:r>
            <w:r>
              <w:rPr>
                <w:spacing w:val="-10"/>
              </w:rPr>
              <w:t xml:space="preserve"> </w:t>
            </w:r>
            <w:r>
              <w:t>currently</w:t>
            </w:r>
            <w:r>
              <w:rPr>
                <w:spacing w:val="-10"/>
              </w:rPr>
              <w:t xml:space="preserve"> </w:t>
            </w:r>
            <w:r>
              <w:t>address</w:t>
            </w:r>
          </w:p>
          <w:p w14:paraId="0194DA5D" w14:textId="77777777" w:rsidR="005B60A7" w:rsidRDefault="00000000">
            <w:pPr>
              <w:pStyle w:val="TableParagraph"/>
              <w:ind w:firstLine="0"/>
            </w:pPr>
            <w:r>
              <w:t>in-person, hybrid, or virtual meetings. Recommendation that we allow flexibility in meeting format should there be a surge in COVID cases and/or weather permits us from being</w:t>
            </w:r>
          </w:p>
          <w:p w14:paraId="4689DFAD" w14:textId="77777777" w:rsidR="005B60A7" w:rsidRDefault="00000000">
            <w:pPr>
              <w:pStyle w:val="TableParagraph"/>
              <w:ind w:firstLine="0"/>
            </w:pPr>
            <w:r>
              <w:t>in-person.</w:t>
            </w:r>
          </w:p>
          <w:p w14:paraId="3256CB0A" w14:textId="77777777" w:rsidR="005B60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ind w:right="356"/>
            </w:pPr>
            <w:r>
              <w:t xml:space="preserve">CDE </w:t>
            </w:r>
            <w:r>
              <w:rPr>
                <w:spacing w:val="-3"/>
              </w:rPr>
              <w:t xml:space="preserve">staff </w:t>
            </w:r>
            <w:proofErr w:type="gramStart"/>
            <w:r>
              <w:t>are able to</w:t>
            </w:r>
            <w:proofErr w:type="gramEnd"/>
            <w:r>
              <w:t xml:space="preserve"> locate and reserve locations for meetings, however we are seeking CoPs feedback on </w:t>
            </w:r>
            <w:r>
              <w:rPr>
                <w:spacing w:val="-2"/>
              </w:rPr>
              <w:t xml:space="preserve">preferred </w:t>
            </w:r>
            <w:r>
              <w:t>locations</w:t>
            </w:r>
            <w:r>
              <w:rPr>
                <w:spacing w:val="-25"/>
              </w:rPr>
              <w:t xml:space="preserve"> </w:t>
            </w:r>
            <w:r>
              <w:t>and spaces.</w:t>
            </w:r>
          </w:p>
          <w:p w14:paraId="46B7FFBF" w14:textId="77777777" w:rsidR="005B60A7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19"/>
                <w:tab w:val="left" w:pos="820"/>
              </w:tabs>
              <w:spacing w:line="216" w:lineRule="auto"/>
              <w:ind w:right="277"/>
            </w:pPr>
            <w:r>
              <w:t xml:space="preserve">CDE will </w:t>
            </w:r>
            <w:hyperlink r:id="rId9">
              <w:r>
                <w:rPr>
                  <w:color w:val="1154CC"/>
                  <w:u w:val="thick" w:color="1154CC"/>
                </w:rPr>
                <w:t xml:space="preserve">reimburse </w:t>
              </w:r>
            </w:hyperlink>
            <w:r>
              <w:t>committee members for mileage and parking,</w:t>
            </w:r>
            <w:r>
              <w:rPr>
                <w:spacing w:val="-32"/>
              </w:rPr>
              <w:t xml:space="preserve"> </w:t>
            </w:r>
            <w:r>
              <w:t xml:space="preserve">as well as lodging and meals depending on required </w:t>
            </w:r>
            <w:r>
              <w:rPr>
                <w:spacing w:val="-3"/>
              </w:rPr>
              <w:t xml:space="preserve">travel </w:t>
            </w:r>
            <w:r>
              <w:t xml:space="preserve">in alignment with </w:t>
            </w:r>
            <w:r>
              <w:rPr>
                <w:spacing w:val="-4"/>
              </w:rPr>
              <w:t>CDE’s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policy.</w:t>
            </w:r>
          </w:p>
        </w:tc>
      </w:tr>
    </w:tbl>
    <w:p w14:paraId="3EF398F6" w14:textId="77777777" w:rsidR="005B60A7" w:rsidRDefault="005B60A7">
      <w:pPr>
        <w:spacing w:line="216" w:lineRule="auto"/>
        <w:sectPr w:rsidR="005B60A7">
          <w:pgSz w:w="12240" w:h="15840"/>
          <w:pgMar w:top="740" w:right="580" w:bottom="280" w:left="480" w:header="720" w:footer="720" w:gutter="0"/>
          <w:cols w:space="720"/>
        </w:sectPr>
      </w:pPr>
    </w:p>
    <w:p w14:paraId="223FDB0D" w14:textId="77777777" w:rsidR="005B60A7" w:rsidRDefault="00000000">
      <w:pPr>
        <w:pStyle w:val="BodyText"/>
        <w:ind w:left="27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6FE7D601" wp14:editId="43ED9F75">
            <wp:extent cx="6853087" cy="3321843"/>
            <wp:effectExtent l="0" t="0" r="0" b="0"/>
            <wp:docPr id="15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087" cy="3321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358B8" w14:textId="77777777" w:rsidR="005B60A7" w:rsidRDefault="005B60A7">
      <w:pPr>
        <w:pStyle w:val="BodyText"/>
        <w:spacing w:before="10"/>
        <w:rPr>
          <w:rFonts w:ascii="Arial"/>
          <w:sz w:val="5"/>
        </w:rPr>
      </w:pPr>
    </w:p>
    <w:tbl>
      <w:tblPr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0"/>
        <w:gridCol w:w="3840"/>
        <w:gridCol w:w="4420"/>
      </w:tblGrid>
      <w:tr w:rsidR="005B60A7" w14:paraId="526F2FEC" w14:textId="77777777">
        <w:trPr>
          <w:trHeight w:hRule="exact" w:val="6200"/>
        </w:trPr>
        <w:tc>
          <w:tcPr>
            <w:tcW w:w="2280" w:type="dxa"/>
          </w:tcPr>
          <w:p w14:paraId="0F2F39E7" w14:textId="77777777" w:rsidR="005B60A7" w:rsidRDefault="005B60A7"/>
        </w:tc>
        <w:tc>
          <w:tcPr>
            <w:tcW w:w="3840" w:type="dxa"/>
          </w:tcPr>
          <w:p w14:paraId="21CD0918" w14:textId="77777777" w:rsidR="005B60A7" w:rsidRDefault="005B60A7"/>
        </w:tc>
        <w:tc>
          <w:tcPr>
            <w:tcW w:w="4420" w:type="dxa"/>
          </w:tcPr>
          <w:p w14:paraId="51E29DB5" w14:textId="77777777" w:rsidR="005B60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spacing w:line="242" w:lineRule="auto"/>
              <w:ind w:right="217"/>
            </w:pPr>
            <w:r>
              <w:t>USDE</w:t>
            </w:r>
            <w:r>
              <w:rPr>
                <w:spacing w:val="-8"/>
              </w:rPr>
              <w:t xml:space="preserve"> </w:t>
            </w:r>
            <w:r>
              <w:t>guidance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very</w:t>
            </w:r>
            <w:r>
              <w:rPr>
                <w:spacing w:val="-8"/>
              </w:rPr>
              <w:t xml:space="preserve"> </w:t>
            </w:r>
            <w:r>
              <w:t>strict</w:t>
            </w:r>
            <w:r>
              <w:rPr>
                <w:spacing w:val="-8"/>
              </w:rPr>
              <w:t xml:space="preserve"> </w:t>
            </w:r>
            <w:r>
              <w:t>regarding the use of Federal funds to pay for food and beverages. CDE has submitted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request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clarification</w:t>
            </w:r>
            <w:r>
              <w:rPr>
                <w:spacing w:val="-9"/>
              </w:rPr>
              <w:t xml:space="preserve"> </w:t>
            </w:r>
            <w:r>
              <w:t xml:space="preserve">if the guidance applies to </w:t>
            </w:r>
            <w:r>
              <w:rPr>
                <w:spacing w:val="-2"/>
              </w:rPr>
              <w:t xml:space="preserve">stakeholders, </w:t>
            </w:r>
            <w:r>
              <w:t xml:space="preserve">such as </w:t>
            </w:r>
            <w:r>
              <w:rPr>
                <w:spacing w:val="-8"/>
              </w:rPr>
              <w:t xml:space="preserve">CoP, </w:t>
            </w:r>
            <w:r>
              <w:t xml:space="preserve">both to USDE and </w:t>
            </w:r>
            <w:proofErr w:type="spellStart"/>
            <w:r>
              <w:t>BruMan</w:t>
            </w:r>
            <w:proofErr w:type="spellEnd"/>
            <w:r>
              <w:t>.</w:t>
            </w:r>
          </w:p>
          <w:p w14:paraId="7DC9073C" w14:textId="77777777" w:rsidR="005B60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right="587"/>
            </w:pPr>
            <w:r>
              <w:t>Next meeting: August 11,</w:t>
            </w:r>
            <w:r>
              <w:rPr>
                <w:spacing w:val="-28"/>
              </w:rPr>
              <w:t xml:space="preserve"> </w:t>
            </w:r>
            <w:r>
              <w:t>9-10am (Shortened meeting;</w:t>
            </w:r>
            <w:r>
              <w:rPr>
                <w:spacing w:val="-29"/>
              </w:rPr>
              <w:t xml:space="preserve"> </w:t>
            </w:r>
            <w:r>
              <w:t>virtual).</w:t>
            </w:r>
          </w:p>
          <w:p w14:paraId="24278AE0" w14:textId="77777777" w:rsidR="005B60A7" w:rsidRDefault="00000000">
            <w:pPr>
              <w:pStyle w:val="TableParagraph"/>
              <w:spacing w:before="1"/>
              <w:ind w:left="100" w:firstLine="0"/>
            </w:pPr>
            <w:r>
              <w:rPr>
                <w:u w:val="thick"/>
              </w:rPr>
              <w:t>Feedback from CoP Members:</w:t>
            </w:r>
          </w:p>
          <w:p w14:paraId="1C077371" w14:textId="77777777" w:rsidR="005B60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right="142"/>
            </w:pPr>
            <w:r>
              <w:t>Consider placing group orders where members select and pay for their own lunch. This would reduce the amount of</w:t>
            </w:r>
            <w:r>
              <w:rPr>
                <w:spacing w:val="-6"/>
              </w:rPr>
              <w:t xml:space="preserve"> </w:t>
            </w:r>
            <w:r>
              <w:t>time</w:t>
            </w:r>
            <w:r>
              <w:rPr>
                <w:spacing w:val="-6"/>
              </w:rPr>
              <w:t xml:space="preserve"> </w:t>
            </w:r>
            <w:r>
              <w:t>needed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go</w:t>
            </w:r>
            <w:r>
              <w:rPr>
                <w:spacing w:val="-6"/>
              </w:rPr>
              <w:t xml:space="preserve"> </w:t>
            </w:r>
            <w:r>
              <w:t>off</w:t>
            </w:r>
            <w:r>
              <w:rPr>
                <w:spacing w:val="-6"/>
              </w:rPr>
              <w:t xml:space="preserve"> </w:t>
            </w:r>
            <w:r>
              <w:t>site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lunch.</w:t>
            </w:r>
          </w:p>
          <w:p w14:paraId="64E47523" w14:textId="77777777" w:rsidR="005B60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right="366"/>
            </w:pPr>
            <w:r>
              <w:t xml:space="preserve">Request for CDE to select a location that supports </w:t>
            </w:r>
            <w:r>
              <w:rPr>
                <w:spacing w:val="-2"/>
              </w:rPr>
              <w:t xml:space="preserve">effective </w:t>
            </w:r>
            <w:r>
              <w:t xml:space="preserve">virtual participation and </w:t>
            </w:r>
            <w:r>
              <w:rPr>
                <w:spacing w:val="-3"/>
              </w:rPr>
              <w:t xml:space="preserve">offers </w:t>
            </w:r>
            <w:r>
              <w:t>free parking options.</w:t>
            </w:r>
          </w:p>
          <w:p w14:paraId="2B6EBDAC" w14:textId="77777777" w:rsidR="005B60A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19"/>
                <w:tab w:val="left" w:pos="820"/>
              </w:tabs>
              <w:ind w:right="181"/>
            </w:pPr>
            <w:r>
              <w:t>In-person participation is desired. Members</w:t>
            </w:r>
            <w:r>
              <w:rPr>
                <w:spacing w:val="-13"/>
              </w:rPr>
              <w:t xml:space="preserve"> </w:t>
            </w:r>
            <w:r>
              <w:t>request</w:t>
            </w:r>
            <w:r>
              <w:rPr>
                <w:spacing w:val="-13"/>
              </w:rPr>
              <w:t xml:space="preserve"> </w:t>
            </w:r>
            <w:r>
              <w:t>continued</w:t>
            </w:r>
            <w:r>
              <w:rPr>
                <w:spacing w:val="-13"/>
              </w:rPr>
              <w:t xml:space="preserve"> </w:t>
            </w:r>
            <w:r>
              <w:t xml:space="preserve">flexibility in meeting format (in person/hybrid) as things come up, people get sick, and coverage </w:t>
            </w:r>
            <w:r>
              <w:rPr>
                <w:spacing w:val="-2"/>
              </w:rPr>
              <w:t>affects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availability.</w:t>
            </w:r>
          </w:p>
        </w:tc>
      </w:tr>
    </w:tbl>
    <w:p w14:paraId="0E8E52AB" w14:textId="77777777" w:rsidR="005B60A7" w:rsidRDefault="005B60A7">
      <w:pPr>
        <w:pStyle w:val="BodyText"/>
        <w:rPr>
          <w:rFonts w:ascii="Arial"/>
          <w:sz w:val="20"/>
        </w:rPr>
      </w:pPr>
    </w:p>
    <w:p w14:paraId="05062D1C" w14:textId="77777777" w:rsidR="005B60A7" w:rsidRDefault="005B60A7">
      <w:pPr>
        <w:pStyle w:val="BodyText"/>
        <w:spacing w:before="4"/>
        <w:rPr>
          <w:rFonts w:ascii="Arial"/>
          <w:sz w:val="19"/>
        </w:rPr>
      </w:pPr>
    </w:p>
    <w:p w14:paraId="58FD4D7B" w14:textId="77777777" w:rsidR="005B60A7" w:rsidRDefault="00000000">
      <w:pPr>
        <w:spacing w:line="259" w:lineRule="auto"/>
        <w:ind w:left="240"/>
        <w:rPr>
          <w:i/>
        </w:rPr>
      </w:pPr>
      <w:r>
        <w:rPr>
          <w:i/>
        </w:rPr>
        <w:t xml:space="preserve">Feel free to share your agenda topic submissions through the </w:t>
      </w:r>
      <w:hyperlink r:id="rId10">
        <w:r>
          <w:rPr>
            <w:i/>
            <w:color w:val="1154CC"/>
            <w:u w:val="thick" w:color="1154CC"/>
          </w:rPr>
          <w:t>submission request form</w:t>
        </w:r>
      </w:hyperlink>
      <w:r>
        <w:rPr>
          <w:i/>
        </w:rPr>
        <w:t>. Please let us know if you have any questions.</w:t>
      </w:r>
    </w:p>
    <w:sectPr w:rsidR="005B60A7">
      <w:pgSz w:w="12240" w:h="15840"/>
      <w:pgMar w:top="740" w:right="5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D53DD"/>
    <w:multiLevelType w:val="hybridMultilevel"/>
    <w:tmpl w:val="1E7865B4"/>
    <w:lvl w:ilvl="0" w:tplc="14E86DF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C974E18C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7B6E9EB0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5E1AA1E2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D4845678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8F649A10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EDE2B8CE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70F4DD00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EDD8092A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" w15:restartNumberingAfterBreak="0">
    <w:nsid w:val="116218C2"/>
    <w:multiLevelType w:val="hybridMultilevel"/>
    <w:tmpl w:val="F410D022"/>
    <w:lvl w:ilvl="0" w:tplc="3DE6F0EC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4CF0F7E2">
      <w:numFmt w:val="bullet"/>
      <w:lvlText w:val="■"/>
      <w:lvlJc w:val="left"/>
      <w:pPr>
        <w:ind w:left="226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2" w:tplc="2188B516">
      <w:numFmt w:val="bullet"/>
      <w:lvlText w:val="•"/>
      <w:lvlJc w:val="left"/>
      <w:pPr>
        <w:ind w:left="2497" w:hanging="360"/>
      </w:pPr>
      <w:rPr>
        <w:rFonts w:hint="default"/>
      </w:rPr>
    </w:lvl>
    <w:lvl w:ilvl="3" w:tplc="B39E6B76">
      <w:numFmt w:val="bullet"/>
      <w:lvlText w:val="•"/>
      <w:lvlJc w:val="left"/>
      <w:pPr>
        <w:ind w:left="2735" w:hanging="360"/>
      </w:pPr>
      <w:rPr>
        <w:rFonts w:hint="default"/>
      </w:rPr>
    </w:lvl>
    <w:lvl w:ilvl="4" w:tplc="035A1152">
      <w:numFmt w:val="bullet"/>
      <w:lvlText w:val="•"/>
      <w:lvlJc w:val="left"/>
      <w:pPr>
        <w:ind w:left="2973" w:hanging="360"/>
      </w:pPr>
      <w:rPr>
        <w:rFonts w:hint="default"/>
      </w:rPr>
    </w:lvl>
    <w:lvl w:ilvl="5" w:tplc="C9F4164E">
      <w:numFmt w:val="bullet"/>
      <w:lvlText w:val="•"/>
      <w:lvlJc w:val="left"/>
      <w:pPr>
        <w:ind w:left="3211" w:hanging="360"/>
      </w:pPr>
      <w:rPr>
        <w:rFonts w:hint="default"/>
      </w:rPr>
    </w:lvl>
    <w:lvl w:ilvl="6" w:tplc="06CACC7C">
      <w:numFmt w:val="bullet"/>
      <w:lvlText w:val="•"/>
      <w:lvlJc w:val="left"/>
      <w:pPr>
        <w:ind w:left="3448" w:hanging="360"/>
      </w:pPr>
      <w:rPr>
        <w:rFonts w:hint="default"/>
      </w:rPr>
    </w:lvl>
    <w:lvl w:ilvl="7" w:tplc="3D6228B4">
      <w:numFmt w:val="bullet"/>
      <w:lvlText w:val="•"/>
      <w:lvlJc w:val="left"/>
      <w:pPr>
        <w:ind w:left="3686" w:hanging="360"/>
      </w:pPr>
      <w:rPr>
        <w:rFonts w:hint="default"/>
      </w:rPr>
    </w:lvl>
    <w:lvl w:ilvl="8" w:tplc="F06269C0">
      <w:numFmt w:val="bullet"/>
      <w:lvlText w:val="•"/>
      <w:lvlJc w:val="left"/>
      <w:pPr>
        <w:ind w:left="3924" w:hanging="360"/>
      </w:pPr>
      <w:rPr>
        <w:rFonts w:hint="default"/>
      </w:rPr>
    </w:lvl>
  </w:abstractNum>
  <w:abstractNum w:abstractNumId="2" w15:restartNumberingAfterBreak="0">
    <w:nsid w:val="13FC6EC0"/>
    <w:multiLevelType w:val="hybridMultilevel"/>
    <w:tmpl w:val="39806E60"/>
    <w:lvl w:ilvl="0" w:tplc="D6900CE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1346BDC4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ADF4FEA8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31945B2A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AF4ECFF8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FC946BFE">
      <w:numFmt w:val="bullet"/>
      <w:lvlText w:val="•"/>
      <w:lvlJc w:val="left"/>
      <w:pPr>
        <w:ind w:left="2320" w:hanging="360"/>
      </w:pPr>
      <w:rPr>
        <w:rFonts w:hint="default"/>
      </w:rPr>
    </w:lvl>
    <w:lvl w:ilvl="6" w:tplc="71B0CBEA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4CC47D52">
      <w:numFmt w:val="bullet"/>
      <w:lvlText w:val="•"/>
      <w:lvlJc w:val="left"/>
      <w:pPr>
        <w:ind w:left="2920" w:hanging="360"/>
      </w:pPr>
      <w:rPr>
        <w:rFonts w:hint="default"/>
      </w:rPr>
    </w:lvl>
    <w:lvl w:ilvl="8" w:tplc="0F56D456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3" w15:restartNumberingAfterBreak="0">
    <w:nsid w:val="14180BC6"/>
    <w:multiLevelType w:val="hybridMultilevel"/>
    <w:tmpl w:val="A2202216"/>
    <w:lvl w:ilvl="0" w:tplc="32E2759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9"/>
        <w:w w:val="100"/>
        <w:sz w:val="22"/>
        <w:szCs w:val="22"/>
      </w:rPr>
    </w:lvl>
    <w:lvl w:ilvl="1" w:tplc="87AC52B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0B728E08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65FAA0A8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E28235FC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75280CA4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59963840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5BDA0F9C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4C245A22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4" w15:restartNumberingAfterBreak="0">
    <w:nsid w:val="157D0AE0"/>
    <w:multiLevelType w:val="hybridMultilevel"/>
    <w:tmpl w:val="D324A76C"/>
    <w:lvl w:ilvl="0" w:tplc="8E70062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6"/>
        <w:w w:val="100"/>
        <w:sz w:val="22"/>
        <w:szCs w:val="22"/>
      </w:rPr>
    </w:lvl>
    <w:lvl w:ilvl="1" w:tplc="9DDECF7C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575615FC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C70CB6E8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7AEACA04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756C3B24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25B4DEF8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84D69A28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71FAEFCE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5" w15:restartNumberingAfterBreak="0">
    <w:nsid w:val="24255D0A"/>
    <w:multiLevelType w:val="hybridMultilevel"/>
    <w:tmpl w:val="12F6A3F8"/>
    <w:lvl w:ilvl="0" w:tplc="CFA6918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47387C38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FA6A633E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CFF465B0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9A008B64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EDA678F4">
      <w:numFmt w:val="bullet"/>
      <w:lvlText w:val="•"/>
      <w:lvlJc w:val="left"/>
      <w:pPr>
        <w:ind w:left="2320" w:hanging="360"/>
      </w:pPr>
      <w:rPr>
        <w:rFonts w:hint="default"/>
      </w:rPr>
    </w:lvl>
    <w:lvl w:ilvl="6" w:tplc="840EACFC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B91866F0">
      <w:numFmt w:val="bullet"/>
      <w:lvlText w:val="•"/>
      <w:lvlJc w:val="left"/>
      <w:pPr>
        <w:ind w:left="2920" w:hanging="360"/>
      </w:pPr>
      <w:rPr>
        <w:rFonts w:hint="default"/>
      </w:rPr>
    </w:lvl>
    <w:lvl w:ilvl="8" w:tplc="6A829126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6" w15:restartNumberingAfterBreak="0">
    <w:nsid w:val="27495225"/>
    <w:multiLevelType w:val="hybridMultilevel"/>
    <w:tmpl w:val="59BA985E"/>
    <w:lvl w:ilvl="0" w:tplc="F3A8F79E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spacing w:val="-15"/>
        <w:w w:val="100"/>
        <w:sz w:val="22"/>
        <w:szCs w:val="22"/>
      </w:rPr>
    </w:lvl>
    <w:lvl w:ilvl="1" w:tplc="EF2ABDFE">
      <w:numFmt w:val="bullet"/>
      <w:lvlText w:val="•"/>
      <w:lvlJc w:val="left"/>
      <w:pPr>
        <w:ind w:left="2814" w:hanging="360"/>
      </w:pPr>
      <w:rPr>
        <w:rFonts w:hint="default"/>
      </w:rPr>
    </w:lvl>
    <w:lvl w:ilvl="2" w:tplc="2F72AA64">
      <w:numFmt w:val="bullet"/>
      <w:lvlText w:val="•"/>
      <w:lvlJc w:val="left"/>
      <w:pPr>
        <w:ind w:left="3728" w:hanging="360"/>
      </w:pPr>
      <w:rPr>
        <w:rFonts w:hint="default"/>
      </w:rPr>
    </w:lvl>
    <w:lvl w:ilvl="3" w:tplc="68E8225C">
      <w:numFmt w:val="bullet"/>
      <w:lvlText w:val="•"/>
      <w:lvlJc w:val="left"/>
      <w:pPr>
        <w:ind w:left="4642" w:hanging="360"/>
      </w:pPr>
      <w:rPr>
        <w:rFonts w:hint="default"/>
      </w:rPr>
    </w:lvl>
    <w:lvl w:ilvl="4" w:tplc="99EED094">
      <w:numFmt w:val="bullet"/>
      <w:lvlText w:val="•"/>
      <w:lvlJc w:val="left"/>
      <w:pPr>
        <w:ind w:left="5556" w:hanging="360"/>
      </w:pPr>
      <w:rPr>
        <w:rFonts w:hint="default"/>
      </w:rPr>
    </w:lvl>
    <w:lvl w:ilvl="5" w:tplc="63DEB4B6">
      <w:numFmt w:val="bullet"/>
      <w:lvlText w:val="•"/>
      <w:lvlJc w:val="left"/>
      <w:pPr>
        <w:ind w:left="6470" w:hanging="360"/>
      </w:pPr>
      <w:rPr>
        <w:rFonts w:hint="default"/>
      </w:rPr>
    </w:lvl>
    <w:lvl w:ilvl="6" w:tplc="2BFCD44C">
      <w:numFmt w:val="bullet"/>
      <w:lvlText w:val="•"/>
      <w:lvlJc w:val="left"/>
      <w:pPr>
        <w:ind w:left="7384" w:hanging="360"/>
      </w:pPr>
      <w:rPr>
        <w:rFonts w:hint="default"/>
      </w:rPr>
    </w:lvl>
    <w:lvl w:ilvl="7" w:tplc="EFAA1626">
      <w:numFmt w:val="bullet"/>
      <w:lvlText w:val="•"/>
      <w:lvlJc w:val="left"/>
      <w:pPr>
        <w:ind w:left="8298" w:hanging="360"/>
      </w:pPr>
      <w:rPr>
        <w:rFonts w:hint="default"/>
      </w:rPr>
    </w:lvl>
    <w:lvl w:ilvl="8" w:tplc="27C64BAA">
      <w:numFmt w:val="bullet"/>
      <w:lvlText w:val="•"/>
      <w:lvlJc w:val="left"/>
      <w:pPr>
        <w:ind w:left="9212" w:hanging="360"/>
      </w:pPr>
      <w:rPr>
        <w:rFonts w:hint="default"/>
      </w:rPr>
    </w:lvl>
  </w:abstractNum>
  <w:abstractNum w:abstractNumId="7" w15:restartNumberingAfterBreak="0">
    <w:nsid w:val="28DC2CAE"/>
    <w:multiLevelType w:val="hybridMultilevel"/>
    <w:tmpl w:val="74D0EB48"/>
    <w:lvl w:ilvl="0" w:tplc="C21421F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1D8E13AA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C902DCB4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9B30F226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586A6FF2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FD86B640">
      <w:numFmt w:val="bullet"/>
      <w:lvlText w:val="•"/>
      <w:lvlJc w:val="left"/>
      <w:pPr>
        <w:ind w:left="2320" w:hanging="360"/>
      </w:pPr>
      <w:rPr>
        <w:rFonts w:hint="default"/>
      </w:rPr>
    </w:lvl>
    <w:lvl w:ilvl="6" w:tplc="3F9487D0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B54233BC">
      <w:numFmt w:val="bullet"/>
      <w:lvlText w:val="•"/>
      <w:lvlJc w:val="left"/>
      <w:pPr>
        <w:ind w:left="2920" w:hanging="360"/>
      </w:pPr>
      <w:rPr>
        <w:rFonts w:hint="default"/>
      </w:rPr>
    </w:lvl>
    <w:lvl w:ilvl="8" w:tplc="43269522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8" w15:restartNumberingAfterBreak="0">
    <w:nsid w:val="38E20213"/>
    <w:multiLevelType w:val="hybridMultilevel"/>
    <w:tmpl w:val="7B060876"/>
    <w:lvl w:ilvl="0" w:tplc="F13070B4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4"/>
        <w:w w:val="100"/>
        <w:sz w:val="22"/>
        <w:szCs w:val="22"/>
      </w:rPr>
    </w:lvl>
    <w:lvl w:ilvl="1" w:tplc="47784224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D0EEE544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FD78A376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4E8E2FD6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6BBCA0C2">
      <w:numFmt w:val="bullet"/>
      <w:lvlText w:val="•"/>
      <w:lvlJc w:val="left"/>
      <w:pPr>
        <w:ind w:left="2320" w:hanging="360"/>
      </w:pPr>
      <w:rPr>
        <w:rFonts w:hint="default"/>
      </w:rPr>
    </w:lvl>
    <w:lvl w:ilvl="6" w:tplc="BE2C25AC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A8DEE92C">
      <w:numFmt w:val="bullet"/>
      <w:lvlText w:val="•"/>
      <w:lvlJc w:val="left"/>
      <w:pPr>
        <w:ind w:left="2920" w:hanging="360"/>
      </w:pPr>
      <w:rPr>
        <w:rFonts w:hint="default"/>
      </w:rPr>
    </w:lvl>
    <w:lvl w:ilvl="8" w:tplc="CFA0B830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9" w15:restartNumberingAfterBreak="0">
    <w:nsid w:val="39472062"/>
    <w:multiLevelType w:val="hybridMultilevel"/>
    <w:tmpl w:val="0A6C36D8"/>
    <w:lvl w:ilvl="0" w:tplc="8906126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F0BABE30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2"/>
        <w:w w:val="100"/>
        <w:sz w:val="22"/>
        <w:szCs w:val="22"/>
      </w:rPr>
    </w:lvl>
    <w:lvl w:ilvl="2" w:tplc="AAE0EBA2">
      <w:numFmt w:val="bullet"/>
      <w:lvlText w:val="■"/>
      <w:lvlJc w:val="left"/>
      <w:pPr>
        <w:ind w:left="226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3" w:tplc="44B44190">
      <w:numFmt w:val="bullet"/>
      <w:lvlText w:val="•"/>
      <w:lvlJc w:val="left"/>
      <w:pPr>
        <w:ind w:left="2527" w:hanging="360"/>
      </w:pPr>
      <w:rPr>
        <w:rFonts w:hint="default"/>
      </w:rPr>
    </w:lvl>
    <w:lvl w:ilvl="4" w:tplc="A8C071D0">
      <w:numFmt w:val="bullet"/>
      <w:lvlText w:val="•"/>
      <w:lvlJc w:val="left"/>
      <w:pPr>
        <w:ind w:left="2795" w:hanging="360"/>
      </w:pPr>
      <w:rPr>
        <w:rFonts w:hint="default"/>
      </w:rPr>
    </w:lvl>
    <w:lvl w:ilvl="5" w:tplc="CFBAD264">
      <w:numFmt w:val="bullet"/>
      <w:lvlText w:val="•"/>
      <w:lvlJc w:val="left"/>
      <w:pPr>
        <w:ind w:left="3062" w:hanging="360"/>
      </w:pPr>
      <w:rPr>
        <w:rFonts w:hint="default"/>
      </w:rPr>
    </w:lvl>
    <w:lvl w:ilvl="6" w:tplc="D2A6C644">
      <w:numFmt w:val="bullet"/>
      <w:lvlText w:val="•"/>
      <w:lvlJc w:val="left"/>
      <w:pPr>
        <w:ind w:left="3330" w:hanging="360"/>
      </w:pPr>
      <w:rPr>
        <w:rFonts w:hint="default"/>
      </w:rPr>
    </w:lvl>
    <w:lvl w:ilvl="7" w:tplc="BD4C8E4C">
      <w:numFmt w:val="bullet"/>
      <w:lvlText w:val="•"/>
      <w:lvlJc w:val="left"/>
      <w:pPr>
        <w:ind w:left="3597" w:hanging="360"/>
      </w:pPr>
      <w:rPr>
        <w:rFonts w:hint="default"/>
      </w:rPr>
    </w:lvl>
    <w:lvl w:ilvl="8" w:tplc="5DC0F0C4">
      <w:numFmt w:val="bullet"/>
      <w:lvlText w:val="•"/>
      <w:lvlJc w:val="left"/>
      <w:pPr>
        <w:ind w:left="3865" w:hanging="360"/>
      </w:pPr>
      <w:rPr>
        <w:rFonts w:hint="default"/>
      </w:rPr>
    </w:lvl>
  </w:abstractNum>
  <w:abstractNum w:abstractNumId="10" w15:restartNumberingAfterBreak="0">
    <w:nsid w:val="3A9D4C79"/>
    <w:multiLevelType w:val="hybridMultilevel"/>
    <w:tmpl w:val="FE76B18C"/>
    <w:lvl w:ilvl="0" w:tplc="F86872D2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81B43762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F26EF258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A768CDA2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569C2074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603C4D2C">
      <w:numFmt w:val="bullet"/>
      <w:lvlText w:val="•"/>
      <w:lvlJc w:val="left"/>
      <w:pPr>
        <w:ind w:left="2320" w:hanging="360"/>
      </w:pPr>
      <w:rPr>
        <w:rFonts w:hint="default"/>
      </w:rPr>
    </w:lvl>
    <w:lvl w:ilvl="6" w:tplc="E05A7470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5660340C">
      <w:numFmt w:val="bullet"/>
      <w:lvlText w:val="•"/>
      <w:lvlJc w:val="left"/>
      <w:pPr>
        <w:ind w:left="2920" w:hanging="360"/>
      </w:pPr>
      <w:rPr>
        <w:rFonts w:hint="default"/>
      </w:rPr>
    </w:lvl>
    <w:lvl w:ilvl="8" w:tplc="0E842B6C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11" w15:restartNumberingAfterBreak="0">
    <w:nsid w:val="3B310FFB"/>
    <w:multiLevelType w:val="hybridMultilevel"/>
    <w:tmpl w:val="8D92C0E0"/>
    <w:lvl w:ilvl="0" w:tplc="DE4CC000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421E0BB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422018A4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C48A9110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AEB2752E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C37845D8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F8CE79A8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9BDCD854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B06E1D36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2" w15:restartNumberingAfterBreak="0">
    <w:nsid w:val="3C6A7A82"/>
    <w:multiLevelType w:val="hybridMultilevel"/>
    <w:tmpl w:val="5FD2535A"/>
    <w:lvl w:ilvl="0" w:tplc="0D607C3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A106FAA6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4648B4F0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0B2ABD14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458C7076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CC5221A4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1766276C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CB1A3664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E2740AF6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3" w15:restartNumberingAfterBreak="0">
    <w:nsid w:val="3CC04A04"/>
    <w:multiLevelType w:val="hybridMultilevel"/>
    <w:tmpl w:val="92402CFE"/>
    <w:lvl w:ilvl="0" w:tplc="735065AA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4"/>
        <w:w w:val="100"/>
        <w:sz w:val="22"/>
        <w:szCs w:val="22"/>
      </w:rPr>
    </w:lvl>
    <w:lvl w:ilvl="1" w:tplc="82382DF6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7DAA40E0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61624C4E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D2D24F0A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A404C49C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26FE2770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6F9E8BEA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08E0B3A0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4" w15:restartNumberingAfterBreak="0">
    <w:nsid w:val="47780C5F"/>
    <w:multiLevelType w:val="hybridMultilevel"/>
    <w:tmpl w:val="74F42D1A"/>
    <w:lvl w:ilvl="0" w:tplc="86723B2E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9"/>
        <w:w w:val="100"/>
        <w:sz w:val="22"/>
        <w:szCs w:val="22"/>
      </w:rPr>
    </w:lvl>
    <w:lvl w:ilvl="1" w:tplc="C3C284BC"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B6AC680C">
      <w:numFmt w:val="bullet"/>
      <w:lvlText w:val="•"/>
      <w:lvlJc w:val="left"/>
      <w:pPr>
        <w:ind w:left="2112" w:hanging="360"/>
      </w:pPr>
      <w:rPr>
        <w:rFonts w:hint="default"/>
      </w:rPr>
    </w:lvl>
    <w:lvl w:ilvl="3" w:tplc="0838A744">
      <w:numFmt w:val="bullet"/>
      <w:lvlText w:val="•"/>
      <w:lvlJc w:val="left"/>
      <w:pPr>
        <w:ind w:left="2398" w:hanging="360"/>
      </w:pPr>
      <w:rPr>
        <w:rFonts w:hint="default"/>
      </w:rPr>
    </w:lvl>
    <w:lvl w:ilvl="4" w:tplc="581EE006">
      <w:numFmt w:val="bullet"/>
      <w:lvlText w:val="•"/>
      <w:lvlJc w:val="left"/>
      <w:pPr>
        <w:ind w:left="2684" w:hanging="360"/>
      </w:pPr>
      <w:rPr>
        <w:rFonts w:hint="default"/>
      </w:rPr>
    </w:lvl>
    <w:lvl w:ilvl="5" w:tplc="E64EFADC">
      <w:numFmt w:val="bullet"/>
      <w:lvlText w:val="•"/>
      <w:lvlJc w:val="left"/>
      <w:pPr>
        <w:ind w:left="2970" w:hanging="360"/>
      </w:pPr>
      <w:rPr>
        <w:rFonts w:hint="default"/>
      </w:rPr>
    </w:lvl>
    <w:lvl w:ilvl="6" w:tplc="84E6D368">
      <w:numFmt w:val="bullet"/>
      <w:lvlText w:val="•"/>
      <w:lvlJc w:val="left"/>
      <w:pPr>
        <w:ind w:left="3256" w:hanging="360"/>
      </w:pPr>
      <w:rPr>
        <w:rFonts w:hint="default"/>
      </w:rPr>
    </w:lvl>
    <w:lvl w:ilvl="7" w:tplc="FA52E5C8">
      <w:numFmt w:val="bullet"/>
      <w:lvlText w:val="•"/>
      <w:lvlJc w:val="left"/>
      <w:pPr>
        <w:ind w:left="3542" w:hanging="360"/>
      </w:pPr>
      <w:rPr>
        <w:rFonts w:hint="default"/>
      </w:rPr>
    </w:lvl>
    <w:lvl w:ilvl="8" w:tplc="D722BCCA">
      <w:numFmt w:val="bullet"/>
      <w:lvlText w:val="•"/>
      <w:lvlJc w:val="left"/>
      <w:pPr>
        <w:ind w:left="3828" w:hanging="360"/>
      </w:pPr>
      <w:rPr>
        <w:rFonts w:hint="default"/>
      </w:rPr>
    </w:lvl>
  </w:abstractNum>
  <w:abstractNum w:abstractNumId="15" w15:restartNumberingAfterBreak="0">
    <w:nsid w:val="50D714C7"/>
    <w:multiLevelType w:val="hybridMultilevel"/>
    <w:tmpl w:val="8EA87070"/>
    <w:lvl w:ilvl="0" w:tplc="F40290C8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F492427E">
      <w:numFmt w:val="bullet"/>
      <w:lvlText w:val="•"/>
      <w:lvlJc w:val="left"/>
      <w:pPr>
        <w:ind w:left="1120" w:hanging="360"/>
      </w:pPr>
      <w:rPr>
        <w:rFonts w:hint="default"/>
      </w:rPr>
    </w:lvl>
    <w:lvl w:ilvl="2" w:tplc="4FE80B40">
      <w:numFmt w:val="bullet"/>
      <w:lvlText w:val="•"/>
      <w:lvlJc w:val="left"/>
      <w:pPr>
        <w:ind w:left="1420" w:hanging="360"/>
      </w:pPr>
      <w:rPr>
        <w:rFonts w:hint="default"/>
      </w:rPr>
    </w:lvl>
    <w:lvl w:ilvl="3" w:tplc="D3E6B358">
      <w:numFmt w:val="bullet"/>
      <w:lvlText w:val="•"/>
      <w:lvlJc w:val="left"/>
      <w:pPr>
        <w:ind w:left="1720" w:hanging="360"/>
      </w:pPr>
      <w:rPr>
        <w:rFonts w:hint="default"/>
      </w:rPr>
    </w:lvl>
    <w:lvl w:ilvl="4" w:tplc="B3BE1C86">
      <w:numFmt w:val="bullet"/>
      <w:lvlText w:val="•"/>
      <w:lvlJc w:val="left"/>
      <w:pPr>
        <w:ind w:left="2020" w:hanging="360"/>
      </w:pPr>
      <w:rPr>
        <w:rFonts w:hint="default"/>
      </w:rPr>
    </w:lvl>
    <w:lvl w:ilvl="5" w:tplc="99BC5D80">
      <w:numFmt w:val="bullet"/>
      <w:lvlText w:val="•"/>
      <w:lvlJc w:val="left"/>
      <w:pPr>
        <w:ind w:left="2320" w:hanging="360"/>
      </w:pPr>
      <w:rPr>
        <w:rFonts w:hint="default"/>
      </w:rPr>
    </w:lvl>
    <w:lvl w:ilvl="6" w:tplc="511E5454">
      <w:numFmt w:val="bullet"/>
      <w:lvlText w:val="•"/>
      <w:lvlJc w:val="left"/>
      <w:pPr>
        <w:ind w:left="2620" w:hanging="360"/>
      </w:pPr>
      <w:rPr>
        <w:rFonts w:hint="default"/>
      </w:rPr>
    </w:lvl>
    <w:lvl w:ilvl="7" w:tplc="A574F9D2">
      <w:numFmt w:val="bullet"/>
      <w:lvlText w:val="•"/>
      <w:lvlJc w:val="left"/>
      <w:pPr>
        <w:ind w:left="2920" w:hanging="360"/>
      </w:pPr>
      <w:rPr>
        <w:rFonts w:hint="default"/>
      </w:rPr>
    </w:lvl>
    <w:lvl w:ilvl="8" w:tplc="83109246">
      <w:numFmt w:val="bullet"/>
      <w:lvlText w:val="•"/>
      <w:lvlJc w:val="left"/>
      <w:pPr>
        <w:ind w:left="3220" w:hanging="360"/>
      </w:pPr>
      <w:rPr>
        <w:rFonts w:hint="default"/>
      </w:rPr>
    </w:lvl>
  </w:abstractNum>
  <w:abstractNum w:abstractNumId="16" w15:restartNumberingAfterBreak="0">
    <w:nsid w:val="5A1772A4"/>
    <w:multiLevelType w:val="hybridMultilevel"/>
    <w:tmpl w:val="B646253A"/>
    <w:lvl w:ilvl="0" w:tplc="8CA6465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6"/>
        <w:w w:val="100"/>
        <w:sz w:val="22"/>
        <w:szCs w:val="22"/>
      </w:rPr>
    </w:lvl>
    <w:lvl w:ilvl="1" w:tplc="0DC22512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spacing w:val="-8"/>
        <w:w w:val="100"/>
        <w:sz w:val="22"/>
        <w:szCs w:val="22"/>
      </w:rPr>
    </w:lvl>
    <w:lvl w:ilvl="2" w:tplc="6EC60D04">
      <w:numFmt w:val="bullet"/>
      <w:lvlText w:val="•"/>
      <w:lvlJc w:val="left"/>
      <w:pPr>
        <w:ind w:left="1857" w:hanging="360"/>
      </w:pPr>
      <w:rPr>
        <w:rFonts w:hint="default"/>
      </w:rPr>
    </w:lvl>
    <w:lvl w:ilvl="3" w:tplc="D39E0EC2">
      <w:numFmt w:val="bullet"/>
      <w:lvlText w:val="•"/>
      <w:lvlJc w:val="left"/>
      <w:pPr>
        <w:ind w:left="2175" w:hanging="360"/>
      </w:pPr>
      <w:rPr>
        <w:rFonts w:hint="default"/>
      </w:rPr>
    </w:lvl>
    <w:lvl w:ilvl="4" w:tplc="7D3CDA26">
      <w:numFmt w:val="bullet"/>
      <w:lvlText w:val="•"/>
      <w:lvlJc w:val="left"/>
      <w:pPr>
        <w:ind w:left="2493" w:hanging="360"/>
      </w:pPr>
      <w:rPr>
        <w:rFonts w:hint="default"/>
      </w:rPr>
    </w:lvl>
    <w:lvl w:ilvl="5" w:tplc="7DF8F40A">
      <w:numFmt w:val="bullet"/>
      <w:lvlText w:val="•"/>
      <w:lvlJc w:val="left"/>
      <w:pPr>
        <w:ind w:left="2811" w:hanging="360"/>
      </w:pPr>
      <w:rPr>
        <w:rFonts w:hint="default"/>
      </w:rPr>
    </w:lvl>
    <w:lvl w:ilvl="6" w:tplc="DE2E48FC">
      <w:numFmt w:val="bullet"/>
      <w:lvlText w:val="•"/>
      <w:lvlJc w:val="left"/>
      <w:pPr>
        <w:ind w:left="3128" w:hanging="360"/>
      </w:pPr>
      <w:rPr>
        <w:rFonts w:hint="default"/>
      </w:rPr>
    </w:lvl>
    <w:lvl w:ilvl="7" w:tplc="64E401CE">
      <w:numFmt w:val="bullet"/>
      <w:lvlText w:val="•"/>
      <w:lvlJc w:val="left"/>
      <w:pPr>
        <w:ind w:left="3446" w:hanging="360"/>
      </w:pPr>
      <w:rPr>
        <w:rFonts w:hint="default"/>
      </w:rPr>
    </w:lvl>
    <w:lvl w:ilvl="8" w:tplc="AAD6897E">
      <w:numFmt w:val="bullet"/>
      <w:lvlText w:val="•"/>
      <w:lvlJc w:val="left"/>
      <w:pPr>
        <w:ind w:left="3764" w:hanging="360"/>
      </w:pPr>
      <w:rPr>
        <w:rFonts w:hint="default"/>
      </w:rPr>
    </w:lvl>
  </w:abstractNum>
  <w:abstractNum w:abstractNumId="17" w15:restartNumberingAfterBreak="0">
    <w:nsid w:val="5F517331"/>
    <w:multiLevelType w:val="hybridMultilevel"/>
    <w:tmpl w:val="D9F0845E"/>
    <w:lvl w:ilvl="0" w:tplc="6B62F07C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18"/>
        <w:w w:val="100"/>
        <w:sz w:val="22"/>
        <w:szCs w:val="22"/>
      </w:rPr>
    </w:lvl>
    <w:lvl w:ilvl="1" w:tplc="7A522A0E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D48A6DC2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28D0FEB6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2CC8483C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A88C95A6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7D6C2124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ABBE3590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59904028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8" w15:restartNumberingAfterBreak="0">
    <w:nsid w:val="5FF346DC"/>
    <w:multiLevelType w:val="hybridMultilevel"/>
    <w:tmpl w:val="44B08D6C"/>
    <w:lvl w:ilvl="0" w:tplc="EE6C430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5"/>
        <w:w w:val="100"/>
        <w:sz w:val="22"/>
        <w:szCs w:val="22"/>
      </w:rPr>
    </w:lvl>
    <w:lvl w:ilvl="1" w:tplc="BE4047B6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87FA1C2C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39F281D0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AF029182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993C36AA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7EDEAC3C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11CE91DC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0C403892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19" w15:restartNumberingAfterBreak="0">
    <w:nsid w:val="6EEF0D1B"/>
    <w:multiLevelType w:val="hybridMultilevel"/>
    <w:tmpl w:val="ED4ABC24"/>
    <w:lvl w:ilvl="0" w:tplc="2F9A7696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spacing w:val="-28"/>
        <w:w w:val="100"/>
        <w:sz w:val="22"/>
        <w:szCs w:val="22"/>
      </w:rPr>
    </w:lvl>
    <w:lvl w:ilvl="1" w:tplc="B9AEF09A">
      <w:numFmt w:val="bullet"/>
      <w:lvlText w:val="•"/>
      <w:lvlJc w:val="left"/>
      <w:pPr>
        <w:ind w:left="1178" w:hanging="360"/>
      </w:pPr>
      <w:rPr>
        <w:rFonts w:hint="default"/>
      </w:rPr>
    </w:lvl>
    <w:lvl w:ilvl="2" w:tplc="E79023C8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3C4A680E">
      <w:numFmt w:val="bullet"/>
      <w:lvlText w:val="•"/>
      <w:lvlJc w:val="left"/>
      <w:pPr>
        <w:ind w:left="1894" w:hanging="360"/>
      </w:pPr>
      <w:rPr>
        <w:rFonts w:hint="default"/>
      </w:rPr>
    </w:lvl>
    <w:lvl w:ilvl="4" w:tplc="4DA66C8A">
      <w:numFmt w:val="bullet"/>
      <w:lvlText w:val="•"/>
      <w:lvlJc w:val="left"/>
      <w:pPr>
        <w:ind w:left="2252" w:hanging="360"/>
      </w:pPr>
      <w:rPr>
        <w:rFonts w:hint="default"/>
      </w:rPr>
    </w:lvl>
    <w:lvl w:ilvl="5" w:tplc="882207CE">
      <w:numFmt w:val="bullet"/>
      <w:lvlText w:val="•"/>
      <w:lvlJc w:val="left"/>
      <w:pPr>
        <w:ind w:left="2610" w:hanging="360"/>
      </w:pPr>
      <w:rPr>
        <w:rFonts w:hint="default"/>
      </w:rPr>
    </w:lvl>
    <w:lvl w:ilvl="6" w:tplc="B4BAEB46">
      <w:numFmt w:val="bullet"/>
      <w:lvlText w:val="•"/>
      <w:lvlJc w:val="left"/>
      <w:pPr>
        <w:ind w:left="2968" w:hanging="360"/>
      </w:pPr>
      <w:rPr>
        <w:rFonts w:hint="default"/>
      </w:rPr>
    </w:lvl>
    <w:lvl w:ilvl="7" w:tplc="8084E2FC">
      <w:numFmt w:val="bullet"/>
      <w:lvlText w:val="•"/>
      <w:lvlJc w:val="left"/>
      <w:pPr>
        <w:ind w:left="3326" w:hanging="360"/>
      </w:pPr>
      <w:rPr>
        <w:rFonts w:hint="default"/>
      </w:rPr>
    </w:lvl>
    <w:lvl w:ilvl="8" w:tplc="9C3E722C">
      <w:numFmt w:val="bullet"/>
      <w:lvlText w:val="•"/>
      <w:lvlJc w:val="left"/>
      <w:pPr>
        <w:ind w:left="3684" w:hanging="360"/>
      </w:pPr>
      <w:rPr>
        <w:rFonts w:hint="default"/>
      </w:rPr>
    </w:lvl>
  </w:abstractNum>
  <w:abstractNum w:abstractNumId="20" w15:restartNumberingAfterBreak="0">
    <w:nsid w:val="770B244A"/>
    <w:multiLevelType w:val="hybridMultilevel"/>
    <w:tmpl w:val="B56C8DD8"/>
    <w:lvl w:ilvl="0" w:tplc="0472D5DE">
      <w:numFmt w:val="bullet"/>
      <w:lvlText w:val="■"/>
      <w:lvlJc w:val="left"/>
      <w:pPr>
        <w:ind w:left="2260" w:hanging="360"/>
      </w:pPr>
      <w:rPr>
        <w:rFonts w:ascii="Arial" w:eastAsia="Arial" w:hAnsi="Arial" w:cs="Arial" w:hint="default"/>
        <w:spacing w:val="-3"/>
        <w:w w:val="100"/>
        <w:sz w:val="22"/>
        <w:szCs w:val="22"/>
      </w:rPr>
    </w:lvl>
    <w:lvl w:ilvl="1" w:tplc="4C70B7F6">
      <w:numFmt w:val="bullet"/>
      <w:lvlText w:val="•"/>
      <w:lvlJc w:val="left"/>
      <w:pPr>
        <w:ind w:left="2474" w:hanging="360"/>
      </w:pPr>
      <w:rPr>
        <w:rFonts w:hint="default"/>
      </w:rPr>
    </w:lvl>
    <w:lvl w:ilvl="2" w:tplc="CB12FE8E">
      <w:numFmt w:val="bullet"/>
      <w:lvlText w:val="•"/>
      <w:lvlJc w:val="left"/>
      <w:pPr>
        <w:ind w:left="2688" w:hanging="360"/>
      </w:pPr>
      <w:rPr>
        <w:rFonts w:hint="default"/>
      </w:rPr>
    </w:lvl>
    <w:lvl w:ilvl="3" w:tplc="35C2CAB2">
      <w:numFmt w:val="bullet"/>
      <w:lvlText w:val="•"/>
      <w:lvlJc w:val="left"/>
      <w:pPr>
        <w:ind w:left="2902" w:hanging="360"/>
      </w:pPr>
      <w:rPr>
        <w:rFonts w:hint="default"/>
      </w:rPr>
    </w:lvl>
    <w:lvl w:ilvl="4" w:tplc="92B46E52">
      <w:numFmt w:val="bullet"/>
      <w:lvlText w:val="•"/>
      <w:lvlJc w:val="left"/>
      <w:pPr>
        <w:ind w:left="3116" w:hanging="360"/>
      </w:pPr>
      <w:rPr>
        <w:rFonts w:hint="default"/>
      </w:rPr>
    </w:lvl>
    <w:lvl w:ilvl="5" w:tplc="9DCAE70E">
      <w:numFmt w:val="bullet"/>
      <w:lvlText w:val="•"/>
      <w:lvlJc w:val="left"/>
      <w:pPr>
        <w:ind w:left="3330" w:hanging="360"/>
      </w:pPr>
      <w:rPr>
        <w:rFonts w:hint="default"/>
      </w:rPr>
    </w:lvl>
    <w:lvl w:ilvl="6" w:tplc="8F845594">
      <w:numFmt w:val="bullet"/>
      <w:lvlText w:val="•"/>
      <w:lvlJc w:val="left"/>
      <w:pPr>
        <w:ind w:left="3544" w:hanging="360"/>
      </w:pPr>
      <w:rPr>
        <w:rFonts w:hint="default"/>
      </w:rPr>
    </w:lvl>
    <w:lvl w:ilvl="7" w:tplc="9D903238">
      <w:numFmt w:val="bullet"/>
      <w:lvlText w:val="•"/>
      <w:lvlJc w:val="left"/>
      <w:pPr>
        <w:ind w:left="3758" w:hanging="360"/>
      </w:pPr>
      <w:rPr>
        <w:rFonts w:hint="default"/>
      </w:rPr>
    </w:lvl>
    <w:lvl w:ilvl="8" w:tplc="07FA7C3C">
      <w:numFmt w:val="bullet"/>
      <w:lvlText w:val="•"/>
      <w:lvlJc w:val="left"/>
      <w:pPr>
        <w:ind w:left="3972" w:hanging="360"/>
      </w:pPr>
      <w:rPr>
        <w:rFonts w:hint="default"/>
      </w:rPr>
    </w:lvl>
  </w:abstractNum>
  <w:num w:numId="1" w16cid:durableId="930355245">
    <w:abstractNumId w:val="19"/>
  </w:num>
  <w:num w:numId="2" w16cid:durableId="745302609">
    <w:abstractNumId w:val="12"/>
  </w:num>
  <w:num w:numId="3" w16cid:durableId="1695881694">
    <w:abstractNumId w:val="8"/>
  </w:num>
  <w:num w:numId="4" w16cid:durableId="926814149">
    <w:abstractNumId w:val="13"/>
  </w:num>
  <w:num w:numId="5" w16cid:durableId="1603339891">
    <w:abstractNumId w:val="18"/>
  </w:num>
  <w:num w:numId="6" w16cid:durableId="1584484751">
    <w:abstractNumId w:val="5"/>
  </w:num>
  <w:num w:numId="7" w16cid:durableId="430669089">
    <w:abstractNumId w:val="3"/>
  </w:num>
  <w:num w:numId="8" w16cid:durableId="543907330">
    <w:abstractNumId w:val="7"/>
  </w:num>
  <w:num w:numId="9" w16cid:durableId="1128619454">
    <w:abstractNumId w:val="11"/>
  </w:num>
  <w:num w:numId="10" w16cid:durableId="1499030584">
    <w:abstractNumId w:val="16"/>
  </w:num>
  <w:num w:numId="11" w16cid:durableId="2000646836">
    <w:abstractNumId w:val="14"/>
  </w:num>
  <w:num w:numId="12" w16cid:durableId="329868721">
    <w:abstractNumId w:val="4"/>
  </w:num>
  <w:num w:numId="13" w16cid:durableId="945236490">
    <w:abstractNumId w:val="1"/>
  </w:num>
  <w:num w:numId="14" w16cid:durableId="666059482">
    <w:abstractNumId w:val="20"/>
  </w:num>
  <w:num w:numId="15" w16cid:durableId="353114511">
    <w:abstractNumId w:val="9"/>
  </w:num>
  <w:num w:numId="16" w16cid:durableId="393740611">
    <w:abstractNumId w:val="15"/>
  </w:num>
  <w:num w:numId="17" w16cid:durableId="2070807642">
    <w:abstractNumId w:val="0"/>
  </w:num>
  <w:num w:numId="18" w16cid:durableId="1936403098">
    <w:abstractNumId w:val="17"/>
  </w:num>
  <w:num w:numId="19" w16cid:durableId="950628944">
    <w:abstractNumId w:val="2"/>
  </w:num>
  <w:num w:numId="20" w16cid:durableId="774712350">
    <w:abstractNumId w:val="10"/>
  </w:num>
  <w:num w:numId="21" w16cid:durableId="16730284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A7"/>
    <w:rsid w:val="005B60A7"/>
    <w:rsid w:val="00F6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12463"/>
  <w15:docId w15:val="{11ADDE9D-A89B-414F-9FB4-9B844C1C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74"/>
      <w:ind w:left="100"/>
      <w:outlineLvl w:val="0"/>
    </w:pPr>
    <w:rPr>
      <w:rFonts w:ascii="Arial" w:eastAsia="Arial" w:hAnsi="Arial" w:cs="Arial"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26"/>
      <w:ind w:left="1900" w:hanging="360"/>
    </w:pPr>
  </w:style>
  <w:style w:type="paragraph" w:customStyle="1" w:styleId="TableParagraph">
    <w:name w:val="Table Paragraph"/>
    <w:basedOn w:val="Normal"/>
    <w:uiPriority w:val="1"/>
    <w:qFormat/>
    <w:pPr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e.state.co.us/sites/default/files/docs/fedprograms/CoP%20Bylaws%20%28Revised%202020%2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de.state.co.us/fedprograms/copapplication-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smartsheet.com/b/form/45d3f547c66e46939015c5a97031e30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app.smartsheet.com/b/form/80d4a142008c43ef9fd51be7e7e25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ycde.cde.state.co.us/accountingpurchasing/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1351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5.12.22 Agenda_Meeting Minutes.docx</vt:lpstr>
    </vt:vector>
  </TitlesOfParts>
  <Company/>
  <LinksUpToDate>false</LinksUpToDate>
  <CharactersWithSpaces>9034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5.12.22 Agenda_Meeting Minutes.docx</dc:title>
  <cp:lastModifiedBy>Owen, Emily</cp:lastModifiedBy>
  <cp:revision>2</cp:revision>
  <dcterms:created xsi:type="dcterms:W3CDTF">2022-09-13T11:24:00Z</dcterms:created>
  <dcterms:modified xsi:type="dcterms:W3CDTF">2022-09-13T17:25:00Z</dcterms:modified>
</cp:coreProperties>
</file>