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9DD66" w14:textId="77777777" w:rsidR="00D00961" w:rsidRDefault="00122D9A">
      <w:pPr>
        <w:pStyle w:val="BodyText"/>
        <w:ind w:left="99"/>
        <w:rPr>
          <w:sz w:val="20"/>
        </w:rPr>
      </w:pPr>
      <w:r>
        <w:rPr>
          <w:noProof/>
          <w:sz w:val="20"/>
        </w:rPr>
        <mc:AlternateContent>
          <mc:Choice Requires="wps">
            <w:drawing>
              <wp:inline distT="0" distB="0" distL="0" distR="0" wp14:anchorId="732C0EF5" wp14:editId="7C46D512">
                <wp:extent cx="5937885" cy="1233170"/>
                <wp:effectExtent l="9525" t="0" r="0" b="508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1233170"/>
                        </a:xfrm>
                        <a:prstGeom prst="rect">
                          <a:avLst/>
                        </a:prstGeom>
                        <a:ln w="6096">
                          <a:solidFill>
                            <a:srgbClr val="000000"/>
                          </a:solidFill>
                          <a:prstDash val="solid"/>
                        </a:ln>
                      </wps:spPr>
                      <wps:txbx>
                        <w:txbxContent>
                          <w:p w14:paraId="3024CA02" w14:textId="77777777" w:rsidR="00D00961" w:rsidRDefault="00122D9A">
                            <w:pPr>
                              <w:pStyle w:val="BodyText"/>
                              <w:ind w:left="103" w:right="112"/>
                            </w:pPr>
                            <w:r>
                              <w:t xml:space="preserve">This template is an example that may be used for the submission of a request for waivers of assessments, accountability and school identification, and reporting requirements under the Elementary and Secondary Education Act of 1965, as amended. Note that the Department will accept, process, and approve any appropriate waiver request; for assistance please contact </w:t>
                            </w:r>
                            <w:hyperlink r:id="rId5">
                              <w:r>
                                <w:rPr>
                                  <w:color w:val="0000FF"/>
                                  <w:u w:val="single" w:color="0000FF"/>
                                </w:rPr>
                                <w:t>OESE.Titlei-a@ed.gov</w:t>
                              </w:r>
                              <w:r>
                                <w:t>.</w:t>
                              </w:r>
                            </w:hyperlink>
                            <w:r>
                              <w:t xml:space="preserve"> However, the Department plans to respond in one business day to a State</w:t>
                            </w:r>
                            <w:r>
                              <w:rPr>
                                <w:spacing w:val="-4"/>
                              </w:rPr>
                              <w:t xml:space="preserve"> </w:t>
                            </w:r>
                            <w:r>
                              <w:t>educational</w:t>
                            </w:r>
                            <w:r>
                              <w:rPr>
                                <w:spacing w:val="-3"/>
                              </w:rPr>
                              <w:t xml:space="preserve"> </w:t>
                            </w:r>
                            <w:r>
                              <w:t>agency</w:t>
                            </w:r>
                            <w:r>
                              <w:rPr>
                                <w:spacing w:val="-2"/>
                              </w:rPr>
                              <w:t xml:space="preserve"> </w:t>
                            </w:r>
                            <w:r>
                              <w:t>that</w:t>
                            </w:r>
                            <w:r>
                              <w:rPr>
                                <w:spacing w:val="-3"/>
                              </w:rPr>
                              <w:t xml:space="preserve"> </w:t>
                            </w:r>
                            <w:r>
                              <w:t>follows</w:t>
                            </w:r>
                            <w:r>
                              <w:rPr>
                                <w:spacing w:val="-3"/>
                              </w:rPr>
                              <w:t xml:space="preserve"> </w:t>
                            </w:r>
                            <w:r>
                              <w:t>the</w:t>
                            </w:r>
                            <w:r>
                              <w:rPr>
                                <w:spacing w:val="-4"/>
                              </w:rPr>
                              <w:t xml:space="preserve"> </w:t>
                            </w:r>
                            <w:r>
                              <w:t>example</w:t>
                            </w:r>
                            <w:r>
                              <w:rPr>
                                <w:spacing w:val="-2"/>
                              </w:rPr>
                              <w:t xml:space="preserve"> </w:t>
                            </w:r>
                            <w:r>
                              <w:t>and</w:t>
                            </w:r>
                            <w:r>
                              <w:rPr>
                                <w:spacing w:val="-3"/>
                              </w:rPr>
                              <w:t xml:space="preserve"> </w:t>
                            </w:r>
                            <w:r>
                              <w:t>provides</w:t>
                            </w:r>
                            <w:r>
                              <w:rPr>
                                <w:spacing w:val="-3"/>
                              </w:rPr>
                              <w:t xml:space="preserve"> </w:t>
                            </w:r>
                            <w:r>
                              <w:t>all</w:t>
                            </w:r>
                            <w:r>
                              <w:rPr>
                                <w:spacing w:val="-3"/>
                              </w:rPr>
                              <w:t xml:space="preserve"> </w:t>
                            </w:r>
                            <w:r>
                              <w:t>necessary</w:t>
                            </w:r>
                            <w:r>
                              <w:rPr>
                                <w:spacing w:val="-3"/>
                              </w:rPr>
                              <w:t xml:space="preserve"> </w:t>
                            </w:r>
                            <w:r>
                              <w:t>information</w:t>
                            </w:r>
                            <w:r>
                              <w:rPr>
                                <w:spacing w:val="-3"/>
                              </w:rPr>
                              <w:t xml:space="preserve"> </w:t>
                            </w:r>
                            <w:r>
                              <w:t>in</w:t>
                            </w:r>
                            <w:r>
                              <w:rPr>
                                <w:spacing w:val="-3"/>
                              </w:rPr>
                              <w:t xml:space="preserve"> </w:t>
                            </w:r>
                            <w:r>
                              <w:t>an accessible way.</w:t>
                            </w:r>
                          </w:p>
                        </w:txbxContent>
                      </wps:txbx>
                      <wps:bodyPr wrap="square" lIns="0" tIns="0" rIns="0" bIns="0" rtlCol="0">
                        <a:noAutofit/>
                      </wps:bodyPr>
                    </wps:wsp>
                  </a:graphicData>
                </a:graphic>
              </wp:inline>
            </w:drawing>
          </mc:Choice>
          <mc:Fallback>
            <w:pict>
              <v:shapetype w14:anchorId="732C0EF5" id="_x0000_t202" coordsize="21600,21600" o:spt="202" path="m,l,21600r21600,l21600,xe">
                <v:stroke joinstyle="miter"/>
                <v:path gradientshapeok="t" o:connecttype="rect"/>
              </v:shapetype>
              <v:shape id="Textbox 1" o:spid="_x0000_s1026" type="#_x0000_t202" style="width:467.55pt;height:9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" filled="f" strokeweight=".48pt">
                <v:path arrowok="t"/>
                <v:textbox inset="0,0,0,0">
                  <w:txbxContent>
                    <w:p w14:paraId="3024CA02" w14:textId="77777777" w:rsidR="00D00961" w:rsidRDefault="00122D9A">
                      <w:pPr>
                        <w:pStyle w:val="BodyText"/>
                        <w:ind w:left="103" w:right="112"/>
                      </w:pPr>
                      <w:r>
                        <w:t xml:space="preserve">This template is an example that may be used for the submission of a request for waivers of assessments, accountability and school identification, and reporting requirements under the Elementary and Secondary Education Act of 1965, as amended. Note that the Department will accept, process, and approve any appropriate waiver request; for assistance please contact </w:t>
                      </w:r>
                      <w:hyperlink r:id="rId6">
                        <w:r>
                          <w:rPr>
                            <w:color w:val="0000FF"/>
                            <w:u w:val="single" w:color="0000FF"/>
                          </w:rPr>
                          <w:t>OESE.Titlei-a@ed.gov</w:t>
                        </w:r>
                        <w:r>
                          <w:t>.</w:t>
                        </w:r>
                      </w:hyperlink>
                      <w:r>
                        <w:t xml:space="preserve"> However, the Department plans to respond in one business day to a State</w:t>
                      </w:r>
                      <w:r>
                        <w:rPr>
                          <w:spacing w:val="-4"/>
                        </w:rPr>
                        <w:t xml:space="preserve"> </w:t>
                      </w:r>
                      <w:r>
                        <w:t>educational</w:t>
                      </w:r>
                      <w:r>
                        <w:rPr>
                          <w:spacing w:val="-3"/>
                        </w:rPr>
                        <w:t xml:space="preserve"> </w:t>
                      </w:r>
                      <w:r>
                        <w:t>agency</w:t>
                      </w:r>
                      <w:r>
                        <w:rPr>
                          <w:spacing w:val="-2"/>
                        </w:rPr>
                        <w:t xml:space="preserve"> </w:t>
                      </w:r>
                      <w:r>
                        <w:t>that</w:t>
                      </w:r>
                      <w:r>
                        <w:rPr>
                          <w:spacing w:val="-3"/>
                        </w:rPr>
                        <w:t xml:space="preserve"> </w:t>
                      </w:r>
                      <w:r>
                        <w:t>follows</w:t>
                      </w:r>
                      <w:r>
                        <w:rPr>
                          <w:spacing w:val="-3"/>
                        </w:rPr>
                        <w:t xml:space="preserve"> </w:t>
                      </w:r>
                      <w:r>
                        <w:t>the</w:t>
                      </w:r>
                      <w:r>
                        <w:rPr>
                          <w:spacing w:val="-4"/>
                        </w:rPr>
                        <w:t xml:space="preserve"> </w:t>
                      </w:r>
                      <w:r>
                        <w:t>example</w:t>
                      </w:r>
                      <w:r>
                        <w:rPr>
                          <w:spacing w:val="-2"/>
                        </w:rPr>
                        <w:t xml:space="preserve"> </w:t>
                      </w:r>
                      <w:r>
                        <w:t>and</w:t>
                      </w:r>
                      <w:r>
                        <w:rPr>
                          <w:spacing w:val="-3"/>
                        </w:rPr>
                        <w:t xml:space="preserve"> </w:t>
                      </w:r>
                      <w:r>
                        <w:t>provides</w:t>
                      </w:r>
                      <w:r>
                        <w:rPr>
                          <w:spacing w:val="-3"/>
                        </w:rPr>
                        <w:t xml:space="preserve"> </w:t>
                      </w:r>
                      <w:r>
                        <w:t>all</w:t>
                      </w:r>
                      <w:r>
                        <w:rPr>
                          <w:spacing w:val="-3"/>
                        </w:rPr>
                        <w:t xml:space="preserve"> </w:t>
                      </w:r>
                      <w:r>
                        <w:t>necessary</w:t>
                      </w:r>
                      <w:r>
                        <w:rPr>
                          <w:spacing w:val="-3"/>
                        </w:rPr>
                        <w:t xml:space="preserve"> </w:t>
                      </w:r>
                      <w:r>
                        <w:t>information</w:t>
                      </w:r>
                      <w:r>
                        <w:rPr>
                          <w:spacing w:val="-3"/>
                        </w:rPr>
                        <w:t xml:space="preserve"> </w:t>
                      </w:r>
                      <w:r>
                        <w:t>in</w:t>
                      </w:r>
                      <w:r>
                        <w:rPr>
                          <w:spacing w:val="-3"/>
                        </w:rPr>
                        <w:t xml:space="preserve"> </w:t>
                      </w:r>
                      <w:r>
                        <w:t>an accessible way.</w:t>
                      </w:r>
                    </w:p>
                  </w:txbxContent>
                </v:textbox>
                <w10:anchorlock/>
              </v:shape>
            </w:pict>
          </mc:Fallback>
        </mc:AlternateContent>
      </w:r>
    </w:p>
    <w:p w14:paraId="0EDF4CBA" w14:textId="77777777" w:rsidR="00D00961" w:rsidRDefault="00122D9A">
      <w:pPr>
        <w:pStyle w:val="BodyText"/>
        <w:spacing w:before="214"/>
        <w:ind w:left="100"/>
      </w:pPr>
      <w:r>
        <w:t>The</w:t>
      </w:r>
      <w:r>
        <w:rPr>
          <w:spacing w:val="-3"/>
        </w:rPr>
        <w:t xml:space="preserve"> </w:t>
      </w:r>
      <w:r>
        <w:t>Honorable</w:t>
      </w:r>
      <w:r>
        <w:rPr>
          <w:spacing w:val="-2"/>
        </w:rPr>
        <w:t xml:space="preserve"> </w:t>
      </w:r>
      <w:r>
        <w:t>Frank</w:t>
      </w:r>
      <w:r>
        <w:rPr>
          <w:spacing w:val="-1"/>
        </w:rPr>
        <w:t xml:space="preserve"> </w:t>
      </w:r>
      <w:r>
        <w:t>T.</w:t>
      </w:r>
      <w:r>
        <w:rPr>
          <w:spacing w:val="1"/>
        </w:rPr>
        <w:t xml:space="preserve"> </w:t>
      </w:r>
      <w:r>
        <w:rPr>
          <w:spacing w:val="-2"/>
        </w:rPr>
        <w:t>Brogan</w:t>
      </w:r>
    </w:p>
    <w:p w14:paraId="278F37AA" w14:textId="77777777" w:rsidR="00D00961" w:rsidRDefault="00122D9A">
      <w:pPr>
        <w:pStyle w:val="BodyText"/>
        <w:ind w:left="100" w:right="3043"/>
      </w:pPr>
      <w:r>
        <w:t>Assistant</w:t>
      </w:r>
      <w:r>
        <w:rPr>
          <w:spacing w:val="-7"/>
        </w:rPr>
        <w:t xml:space="preserve"> </w:t>
      </w:r>
      <w:r>
        <w:t>Secretary</w:t>
      </w:r>
      <w:r>
        <w:rPr>
          <w:spacing w:val="-6"/>
        </w:rPr>
        <w:t xml:space="preserve"> </w:t>
      </w:r>
      <w:r>
        <w:t>for</w:t>
      </w:r>
      <w:r>
        <w:rPr>
          <w:spacing w:val="-8"/>
        </w:rPr>
        <w:t xml:space="preserve"> </w:t>
      </w:r>
      <w:r>
        <w:t>Elementary</w:t>
      </w:r>
      <w:r>
        <w:rPr>
          <w:spacing w:val="-7"/>
        </w:rPr>
        <w:t xml:space="preserve"> </w:t>
      </w:r>
      <w:r>
        <w:t>and</w:t>
      </w:r>
      <w:r>
        <w:rPr>
          <w:spacing w:val="-7"/>
        </w:rPr>
        <w:t xml:space="preserve"> </w:t>
      </w:r>
      <w:r>
        <w:t>Secondary</w:t>
      </w:r>
      <w:r>
        <w:rPr>
          <w:spacing w:val="-6"/>
        </w:rPr>
        <w:t xml:space="preserve"> </w:t>
      </w:r>
      <w:r>
        <w:t>Education Office of Elementary and Secondary Education</w:t>
      </w:r>
    </w:p>
    <w:p w14:paraId="3C574229" w14:textId="77777777" w:rsidR="00D00961" w:rsidRDefault="00122D9A">
      <w:pPr>
        <w:pStyle w:val="BodyText"/>
        <w:ind w:left="100" w:right="6244"/>
      </w:pPr>
      <w:r>
        <w:t>U.S.</w:t>
      </w:r>
      <w:r>
        <w:rPr>
          <w:spacing w:val="-12"/>
        </w:rPr>
        <w:t xml:space="preserve"> </w:t>
      </w:r>
      <w:r>
        <w:t>Department</w:t>
      </w:r>
      <w:r>
        <w:rPr>
          <w:spacing w:val="-12"/>
        </w:rPr>
        <w:t xml:space="preserve"> </w:t>
      </w:r>
      <w:r>
        <w:t>of</w:t>
      </w:r>
      <w:r>
        <w:rPr>
          <w:spacing w:val="-13"/>
        </w:rPr>
        <w:t xml:space="preserve"> </w:t>
      </w:r>
      <w:r>
        <w:t>Education 400 Maryland Avenue, SW Washington, DC 20202</w:t>
      </w:r>
    </w:p>
    <w:p w14:paraId="7A91EAB8" w14:textId="77777777" w:rsidR="00D00961" w:rsidRDefault="00D00961">
      <w:pPr>
        <w:pStyle w:val="BodyText"/>
      </w:pPr>
    </w:p>
    <w:p w14:paraId="4AE68E27" w14:textId="77777777" w:rsidR="00D00961" w:rsidRDefault="00122D9A">
      <w:pPr>
        <w:pStyle w:val="BodyText"/>
        <w:ind w:left="100"/>
      </w:pPr>
      <w:r>
        <w:t>Dear</w:t>
      </w:r>
      <w:r>
        <w:rPr>
          <w:spacing w:val="-2"/>
        </w:rPr>
        <w:t xml:space="preserve"> </w:t>
      </w:r>
      <w:r>
        <w:t>Assistant</w:t>
      </w:r>
      <w:r>
        <w:rPr>
          <w:spacing w:val="-3"/>
        </w:rPr>
        <w:t xml:space="preserve"> </w:t>
      </w:r>
      <w:r>
        <w:t>Secretary</w:t>
      </w:r>
      <w:r>
        <w:rPr>
          <w:spacing w:val="-1"/>
        </w:rPr>
        <w:t xml:space="preserve"> </w:t>
      </w:r>
      <w:r>
        <w:rPr>
          <w:spacing w:val="-2"/>
        </w:rPr>
        <w:t>Brogan:</w:t>
      </w:r>
    </w:p>
    <w:p w14:paraId="09E84B02" w14:textId="77777777" w:rsidR="00D00961" w:rsidRDefault="00D00961">
      <w:pPr>
        <w:pStyle w:val="BodyText"/>
      </w:pPr>
    </w:p>
    <w:p w14:paraId="2F92413A" w14:textId="77777777" w:rsidR="00D00961" w:rsidRDefault="00122D9A">
      <w:pPr>
        <w:pStyle w:val="BodyText"/>
        <w:ind w:left="100"/>
      </w:pPr>
      <w:r>
        <w:t>I</w:t>
      </w:r>
      <w:r>
        <w:rPr>
          <w:spacing w:val="-4"/>
        </w:rPr>
        <w:t xml:space="preserve"> </w:t>
      </w:r>
      <w:r>
        <w:t>am</w:t>
      </w:r>
      <w:r>
        <w:rPr>
          <w:spacing w:val="-3"/>
        </w:rPr>
        <w:t xml:space="preserve"> </w:t>
      </w:r>
      <w:r>
        <w:t>writing</w:t>
      </w:r>
      <w:r>
        <w:rPr>
          <w:spacing w:val="-3"/>
        </w:rPr>
        <w:t xml:space="preserve"> </w:t>
      </w:r>
      <w:r>
        <w:t>to</w:t>
      </w:r>
      <w:r>
        <w:rPr>
          <w:spacing w:val="-3"/>
        </w:rPr>
        <w:t xml:space="preserve"> </w:t>
      </w:r>
      <w:r>
        <w:t>request</w:t>
      </w:r>
      <w:r>
        <w:rPr>
          <w:spacing w:val="-3"/>
        </w:rPr>
        <w:t xml:space="preserve"> </w:t>
      </w:r>
      <w:r>
        <w:t>a</w:t>
      </w:r>
      <w:r>
        <w:rPr>
          <w:spacing w:val="-2"/>
        </w:rPr>
        <w:t xml:space="preserve"> </w:t>
      </w:r>
      <w:r>
        <w:t>waiver,</w:t>
      </w:r>
      <w:r>
        <w:rPr>
          <w:spacing w:val="-3"/>
        </w:rPr>
        <w:t xml:space="preserve"> </w:t>
      </w:r>
      <w:r>
        <w:t>pursuant</w:t>
      </w:r>
      <w:r>
        <w:rPr>
          <w:spacing w:val="-3"/>
        </w:rPr>
        <w:t xml:space="preserve"> </w:t>
      </w:r>
      <w:r>
        <w:t>to</w:t>
      </w:r>
      <w:r>
        <w:rPr>
          <w:spacing w:val="-3"/>
        </w:rPr>
        <w:t xml:space="preserve"> </w:t>
      </w:r>
      <w:r>
        <w:t>section</w:t>
      </w:r>
      <w:r>
        <w:rPr>
          <w:spacing w:val="-3"/>
        </w:rPr>
        <w:t xml:space="preserve"> </w:t>
      </w:r>
      <w:r>
        <w:t>8401(b)</w:t>
      </w:r>
      <w:r>
        <w:rPr>
          <w:spacing w:val="-4"/>
        </w:rPr>
        <w:t xml:space="preserve"> </w:t>
      </w:r>
      <w:r>
        <w:t>of</w:t>
      </w:r>
      <w:r>
        <w:rPr>
          <w:spacing w:val="-4"/>
        </w:rPr>
        <w:t xml:space="preserve"> </w:t>
      </w:r>
      <w:r>
        <w:t>the</w:t>
      </w:r>
      <w:r>
        <w:rPr>
          <w:spacing w:val="-4"/>
        </w:rPr>
        <w:t xml:space="preserve"> </w:t>
      </w:r>
      <w:r>
        <w:t>Elementary</w:t>
      </w:r>
      <w:r>
        <w:rPr>
          <w:spacing w:val="-3"/>
        </w:rPr>
        <w:t xml:space="preserve"> </w:t>
      </w:r>
      <w:r>
        <w:t>and</w:t>
      </w:r>
      <w:r>
        <w:rPr>
          <w:spacing w:val="-3"/>
        </w:rPr>
        <w:t xml:space="preserve"> </w:t>
      </w:r>
      <w:r>
        <w:t>Secondary Education Act of 1965 (ESEA), as amended, of the following requirements.</w:t>
      </w:r>
    </w:p>
    <w:p w14:paraId="18DD1C13" w14:textId="77777777" w:rsidR="00D00961" w:rsidRDefault="00122D9A">
      <w:pPr>
        <w:pStyle w:val="BodyText"/>
        <w:spacing w:before="275"/>
        <w:ind w:left="100"/>
        <w:rPr>
          <w:rFonts w:ascii="Arial"/>
        </w:rPr>
      </w:pPr>
      <w:r>
        <w:t>State:</w:t>
      </w:r>
      <w:r>
        <w:rPr>
          <w:spacing w:val="77"/>
        </w:rPr>
        <w:t xml:space="preserve"> </w:t>
      </w:r>
      <w:r>
        <w:rPr>
          <w:rFonts w:ascii="Arial"/>
          <w:spacing w:val="-2"/>
        </w:rPr>
        <w:t>Colorado</w:t>
      </w:r>
    </w:p>
    <w:p w14:paraId="758ABBBF" w14:textId="77777777" w:rsidR="00D00961" w:rsidRDefault="00D00961">
      <w:pPr>
        <w:pStyle w:val="BodyText"/>
        <w:rPr>
          <w:rFonts w:ascii="Arial"/>
        </w:rPr>
      </w:pPr>
    </w:p>
    <w:p w14:paraId="66518D17" w14:textId="77777777" w:rsidR="00D00961" w:rsidRDefault="00122D9A">
      <w:pPr>
        <w:ind w:left="100"/>
        <w:rPr>
          <w:i/>
          <w:sz w:val="24"/>
        </w:rPr>
      </w:pPr>
      <w:r>
        <w:rPr>
          <w:i/>
          <w:sz w:val="24"/>
        </w:rPr>
        <w:t>Please</w:t>
      </w:r>
      <w:r>
        <w:rPr>
          <w:i/>
          <w:spacing w:val="-2"/>
          <w:sz w:val="24"/>
        </w:rPr>
        <w:t xml:space="preserve"> </w:t>
      </w:r>
      <w:r>
        <w:rPr>
          <w:i/>
          <w:sz w:val="24"/>
        </w:rPr>
        <w:t>check</w:t>
      </w:r>
      <w:r>
        <w:rPr>
          <w:i/>
          <w:spacing w:val="-2"/>
          <w:sz w:val="24"/>
        </w:rPr>
        <w:t xml:space="preserve"> </w:t>
      </w:r>
      <w:r>
        <w:rPr>
          <w:i/>
          <w:sz w:val="24"/>
        </w:rPr>
        <w:t>all</w:t>
      </w:r>
      <w:r>
        <w:rPr>
          <w:i/>
          <w:spacing w:val="-1"/>
          <w:sz w:val="24"/>
        </w:rPr>
        <w:t xml:space="preserve"> </w:t>
      </w:r>
      <w:r>
        <w:rPr>
          <w:i/>
          <w:sz w:val="24"/>
        </w:rPr>
        <w:t>that</w:t>
      </w:r>
      <w:r>
        <w:rPr>
          <w:i/>
          <w:spacing w:val="-1"/>
          <w:sz w:val="24"/>
        </w:rPr>
        <w:t xml:space="preserve"> </w:t>
      </w:r>
      <w:r>
        <w:rPr>
          <w:i/>
          <w:spacing w:val="-2"/>
          <w:sz w:val="24"/>
        </w:rPr>
        <w:t>apply:</w:t>
      </w:r>
    </w:p>
    <w:p w14:paraId="619E8B30" w14:textId="77777777" w:rsidR="00D00961" w:rsidRDefault="00D00961">
      <w:pPr>
        <w:pStyle w:val="BodyText"/>
        <w:spacing w:before="4"/>
        <w:rPr>
          <w:i/>
        </w:rPr>
      </w:pPr>
    </w:p>
    <w:p w14:paraId="1A4E967E" w14:textId="77777777" w:rsidR="00D00961" w:rsidRDefault="00122D9A">
      <w:pPr>
        <w:pStyle w:val="BodyText"/>
        <w:tabs>
          <w:tab w:val="left" w:pos="819"/>
        </w:tabs>
        <w:ind w:left="820" w:right="854" w:hanging="360"/>
      </w:pPr>
      <w:r>
        <w:rPr>
          <w:rFonts w:ascii="Wingdings" w:hAnsi="Wingdings"/>
          <w:spacing w:val="-79"/>
        </w:rPr>
        <w:t></w:t>
      </w:r>
      <w:r>
        <w:rPr>
          <w:rFonts w:ascii="MS Gothic" w:hAnsi="MS Gothic"/>
          <w:spacing w:val="-79"/>
          <w:position w:val="5"/>
          <w:sz w:val="9"/>
        </w:rPr>
        <w:t>✔</w:t>
      </w:r>
      <w:r>
        <w:rPr>
          <w:position w:val="5"/>
          <w:sz w:val="9"/>
        </w:rPr>
        <w:tab/>
      </w:r>
      <w:r>
        <w:t>Assessment</w:t>
      </w:r>
      <w:r>
        <w:rPr>
          <w:spacing w:val="-4"/>
        </w:rPr>
        <w:t xml:space="preserve"> </w:t>
      </w:r>
      <w:r>
        <w:t>requirements</w:t>
      </w:r>
      <w:r>
        <w:rPr>
          <w:spacing w:val="-5"/>
        </w:rPr>
        <w:t xml:space="preserve"> </w:t>
      </w:r>
      <w:r>
        <w:t>in</w:t>
      </w:r>
      <w:r>
        <w:rPr>
          <w:spacing w:val="-4"/>
        </w:rPr>
        <w:t xml:space="preserve"> </w:t>
      </w:r>
      <w:r>
        <w:t>section</w:t>
      </w:r>
      <w:r>
        <w:rPr>
          <w:spacing w:val="-5"/>
        </w:rPr>
        <w:t xml:space="preserve"> </w:t>
      </w:r>
      <w:r>
        <w:t>1111(b)(2):</w:t>
      </w:r>
      <w:r>
        <w:rPr>
          <w:spacing w:val="-4"/>
        </w:rPr>
        <w:t xml:space="preserve"> </w:t>
      </w:r>
      <w:r>
        <w:t>the</w:t>
      </w:r>
      <w:r>
        <w:rPr>
          <w:spacing w:val="-5"/>
        </w:rPr>
        <w:t xml:space="preserve"> </w:t>
      </w:r>
      <w:r>
        <w:t>requirements</w:t>
      </w:r>
      <w:r>
        <w:rPr>
          <w:spacing w:val="-4"/>
        </w:rPr>
        <w:t xml:space="preserve"> </w:t>
      </w:r>
      <w:r>
        <w:t>to</w:t>
      </w:r>
      <w:r>
        <w:rPr>
          <w:spacing w:val="-5"/>
        </w:rPr>
        <w:t xml:space="preserve"> </w:t>
      </w:r>
      <w:r>
        <w:t>administer</w:t>
      </w:r>
      <w:r>
        <w:rPr>
          <w:spacing w:val="-5"/>
        </w:rPr>
        <w:t xml:space="preserve"> </w:t>
      </w:r>
      <w:r>
        <w:t>all required assessments in school year 2019-2020.</w:t>
      </w:r>
    </w:p>
    <w:p w14:paraId="53F02262" w14:textId="77777777" w:rsidR="00D00961" w:rsidRDefault="00122D9A">
      <w:pPr>
        <w:pStyle w:val="BodyText"/>
        <w:tabs>
          <w:tab w:val="left" w:pos="819"/>
        </w:tabs>
        <w:spacing w:before="274"/>
        <w:ind w:left="819" w:right="120" w:hanging="360"/>
      </w:pPr>
      <w:r>
        <w:rPr>
          <w:rFonts w:ascii="Wingdings" w:hAnsi="Wingdings"/>
          <w:spacing w:val="-79"/>
        </w:rPr>
        <w:t></w:t>
      </w:r>
      <w:r>
        <w:rPr>
          <w:rFonts w:ascii="MS Gothic" w:hAnsi="MS Gothic"/>
          <w:spacing w:val="-79"/>
          <w:position w:val="5"/>
          <w:sz w:val="9"/>
        </w:rPr>
        <w:t>✔</w:t>
      </w:r>
      <w:r>
        <w:rPr>
          <w:position w:val="5"/>
          <w:sz w:val="9"/>
        </w:rPr>
        <w:tab/>
      </w:r>
      <w:r>
        <w:t>Accountability and school identification requirements in sections 1111(c)(4) and 1111(d)(2)(</w:t>
      </w:r>
      <w:proofErr w:type="gramStart"/>
      <w:r>
        <w:t>C)-(</w:t>
      </w:r>
      <w:proofErr w:type="gramEnd"/>
      <w:r>
        <w:t>D): the requirements that a State annually meaningfully differentiate all public schools and the requirements to identify schools for comprehensive and targeted support</w:t>
      </w:r>
      <w:r>
        <w:rPr>
          <w:spacing w:val="-4"/>
        </w:rPr>
        <w:t xml:space="preserve"> </w:t>
      </w:r>
      <w:r>
        <w:t>and</w:t>
      </w:r>
      <w:r>
        <w:rPr>
          <w:spacing w:val="-4"/>
        </w:rPr>
        <w:t xml:space="preserve"> </w:t>
      </w:r>
      <w:r>
        <w:t>improvement</w:t>
      </w:r>
      <w:r>
        <w:rPr>
          <w:spacing w:val="-4"/>
        </w:rPr>
        <w:t xml:space="preserve"> </w:t>
      </w:r>
      <w:r>
        <w:t>and</w:t>
      </w:r>
      <w:r>
        <w:rPr>
          <w:spacing w:val="-4"/>
        </w:rPr>
        <w:t xml:space="preserve"> </w:t>
      </w:r>
      <w:r>
        <w:t>additional</w:t>
      </w:r>
      <w:r>
        <w:rPr>
          <w:spacing w:val="-4"/>
        </w:rPr>
        <w:t xml:space="preserve"> </w:t>
      </w:r>
      <w:r>
        <w:t>targeted</w:t>
      </w:r>
      <w:r>
        <w:rPr>
          <w:spacing w:val="-2"/>
        </w:rPr>
        <w:t xml:space="preserve"> </w:t>
      </w:r>
      <w:r>
        <w:t>support</w:t>
      </w:r>
      <w:r>
        <w:rPr>
          <w:spacing w:val="-4"/>
        </w:rPr>
        <w:t xml:space="preserve"> </w:t>
      </w:r>
      <w:r>
        <w:t>and</w:t>
      </w:r>
      <w:r>
        <w:rPr>
          <w:spacing w:val="-4"/>
        </w:rPr>
        <w:t xml:space="preserve"> </w:t>
      </w:r>
      <w:r>
        <w:t>improvement</w:t>
      </w:r>
      <w:r>
        <w:rPr>
          <w:spacing w:val="-4"/>
        </w:rPr>
        <w:t xml:space="preserve"> </w:t>
      </w:r>
      <w:r>
        <w:t>based</w:t>
      </w:r>
      <w:r>
        <w:rPr>
          <w:spacing w:val="-4"/>
        </w:rPr>
        <w:t xml:space="preserve"> </w:t>
      </w:r>
      <w:r>
        <w:t>on</w:t>
      </w:r>
      <w:r>
        <w:rPr>
          <w:spacing w:val="-4"/>
        </w:rPr>
        <w:t xml:space="preserve"> </w:t>
      </w:r>
      <w:r>
        <w:t>data from the 2019-2020 school year.</w:t>
      </w:r>
    </w:p>
    <w:p w14:paraId="3E63F5CC" w14:textId="77777777" w:rsidR="00D00961" w:rsidRDefault="00D00961">
      <w:pPr>
        <w:pStyle w:val="BodyText"/>
      </w:pPr>
    </w:p>
    <w:p w14:paraId="1BD9780A" w14:textId="77777777" w:rsidR="00D00961" w:rsidRDefault="00122D9A">
      <w:pPr>
        <w:pStyle w:val="BodyText"/>
        <w:tabs>
          <w:tab w:val="left" w:pos="819"/>
        </w:tabs>
        <w:spacing w:after="11"/>
        <w:ind w:left="820" w:right="846" w:hanging="360"/>
      </w:pPr>
      <w:r>
        <w:rPr>
          <w:rFonts w:ascii="Wingdings" w:hAnsi="Wingdings"/>
          <w:spacing w:val="-79"/>
        </w:rPr>
        <w:t></w:t>
      </w:r>
      <w:r>
        <w:rPr>
          <w:rFonts w:ascii="MS Gothic" w:hAnsi="MS Gothic"/>
          <w:spacing w:val="-79"/>
          <w:position w:val="5"/>
          <w:sz w:val="9"/>
        </w:rPr>
        <w:t>✔</w:t>
      </w:r>
      <w:r>
        <w:rPr>
          <w:position w:val="5"/>
          <w:sz w:val="9"/>
        </w:rPr>
        <w:tab/>
      </w:r>
      <w:r>
        <w:t>Report</w:t>
      </w:r>
      <w:r>
        <w:rPr>
          <w:spacing w:val="-4"/>
        </w:rPr>
        <w:t xml:space="preserve"> </w:t>
      </w:r>
      <w:r>
        <w:t>card</w:t>
      </w:r>
      <w:r>
        <w:rPr>
          <w:spacing w:val="-4"/>
        </w:rPr>
        <w:t xml:space="preserve"> </w:t>
      </w:r>
      <w:r>
        <w:t>provisions</w:t>
      </w:r>
      <w:r>
        <w:rPr>
          <w:spacing w:val="-4"/>
        </w:rPr>
        <w:t xml:space="preserve"> </w:t>
      </w:r>
      <w:r>
        <w:t>related</w:t>
      </w:r>
      <w:r>
        <w:rPr>
          <w:spacing w:val="-4"/>
        </w:rPr>
        <w:t xml:space="preserve"> </w:t>
      </w:r>
      <w:r>
        <w:t>to</w:t>
      </w:r>
      <w:r>
        <w:rPr>
          <w:spacing w:val="-4"/>
        </w:rPr>
        <w:t xml:space="preserve"> </w:t>
      </w:r>
      <w:r>
        <w:t>certain</w:t>
      </w:r>
      <w:r>
        <w:rPr>
          <w:spacing w:val="-2"/>
        </w:rPr>
        <w:t xml:space="preserve"> </w:t>
      </w:r>
      <w:r>
        <w:t>assessments</w:t>
      </w:r>
      <w:r>
        <w:rPr>
          <w:spacing w:val="-4"/>
        </w:rPr>
        <w:t xml:space="preserve"> </w:t>
      </w:r>
      <w:r>
        <w:t>and</w:t>
      </w:r>
      <w:r>
        <w:rPr>
          <w:spacing w:val="-4"/>
        </w:rPr>
        <w:t xml:space="preserve"> </w:t>
      </w:r>
      <w:r>
        <w:t>accountability</w:t>
      </w:r>
      <w:r>
        <w:rPr>
          <w:spacing w:val="-4"/>
        </w:rPr>
        <w:t xml:space="preserve"> </w:t>
      </w:r>
      <w:r>
        <w:t>in</w:t>
      </w:r>
      <w:r>
        <w:rPr>
          <w:spacing w:val="-4"/>
        </w:rPr>
        <w:t xml:space="preserve"> </w:t>
      </w:r>
      <w:r>
        <w:t>section 1111(h) based on data from the 2019-2020 school year, namely:</w:t>
      </w:r>
    </w:p>
    <w:tbl>
      <w:tblPr>
        <w:tblW w:w="0" w:type="auto"/>
        <w:tblInd w:w="775" w:type="dxa"/>
        <w:tblLayout w:type="fixed"/>
        <w:tblCellMar>
          <w:left w:w="0" w:type="dxa"/>
          <w:right w:w="0" w:type="dxa"/>
        </w:tblCellMar>
        <w:tblLook w:val="01E0" w:firstRow="1" w:lastRow="1" w:firstColumn="1" w:lastColumn="1" w:noHBand="0" w:noVBand="0"/>
      </w:tblPr>
      <w:tblGrid>
        <w:gridCol w:w="302"/>
        <w:gridCol w:w="3014"/>
        <w:gridCol w:w="5237"/>
      </w:tblGrid>
      <w:tr w:rsidR="00D00961" w14:paraId="0C889433" w14:textId="77777777">
        <w:trPr>
          <w:trHeight w:val="278"/>
        </w:trPr>
        <w:tc>
          <w:tcPr>
            <w:tcW w:w="302" w:type="dxa"/>
          </w:tcPr>
          <w:p w14:paraId="00DEE4D0" w14:textId="77777777" w:rsidR="00D00961" w:rsidRDefault="00122D9A">
            <w:pPr>
              <w:pStyle w:val="TableParagraph"/>
              <w:spacing w:before="14" w:line="244" w:lineRule="exact"/>
              <w:ind w:left="0" w:right="55"/>
              <w:jc w:val="center"/>
              <w:rPr>
                <w:rFonts w:ascii="Courier New"/>
                <w:sz w:val="24"/>
              </w:rPr>
            </w:pPr>
            <w:r>
              <w:rPr>
                <w:rFonts w:ascii="Courier New"/>
                <w:spacing w:val="-10"/>
                <w:sz w:val="24"/>
              </w:rPr>
              <w:t>o</w:t>
            </w:r>
          </w:p>
        </w:tc>
        <w:tc>
          <w:tcPr>
            <w:tcW w:w="3014" w:type="dxa"/>
          </w:tcPr>
          <w:p w14:paraId="01FCB67D" w14:textId="77777777" w:rsidR="00D00961" w:rsidRDefault="00122D9A">
            <w:pPr>
              <w:pStyle w:val="TableParagraph"/>
              <w:spacing w:line="258" w:lineRule="exact"/>
              <w:ind w:left="108"/>
              <w:rPr>
                <w:sz w:val="24"/>
              </w:rPr>
            </w:pPr>
            <w:r>
              <w:rPr>
                <w:sz w:val="24"/>
              </w:rPr>
              <w:t>Section</w:t>
            </w:r>
            <w:r>
              <w:rPr>
                <w:spacing w:val="-2"/>
                <w:sz w:val="24"/>
              </w:rPr>
              <w:t xml:space="preserve"> 1111(h)(1)(C)(</w:t>
            </w:r>
            <w:proofErr w:type="spellStart"/>
            <w:r>
              <w:rPr>
                <w:spacing w:val="-2"/>
                <w:sz w:val="24"/>
              </w:rPr>
              <w:t>i</w:t>
            </w:r>
            <w:proofErr w:type="spellEnd"/>
            <w:r>
              <w:rPr>
                <w:spacing w:val="-2"/>
                <w:sz w:val="24"/>
              </w:rPr>
              <w:t>)</w:t>
            </w:r>
          </w:p>
        </w:tc>
        <w:tc>
          <w:tcPr>
            <w:tcW w:w="5237" w:type="dxa"/>
          </w:tcPr>
          <w:p w14:paraId="56F1925B" w14:textId="77777777" w:rsidR="00D00961" w:rsidRDefault="00122D9A">
            <w:pPr>
              <w:pStyle w:val="TableParagraph"/>
              <w:spacing w:line="258" w:lineRule="exact"/>
              <w:rPr>
                <w:sz w:val="24"/>
              </w:rPr>
            </w:pPr>
            <w:r>
              <w:rPr>
                <w:sz w:val="24"/>
              </w:rPr>
              <w:t>(</w:t>
            </w:r>
            <w:r>
              <w:rPr>
                <w:i/>
                <w:sz w:val="24"/>
              </w:rPr>
              <w:t>accountability</w:t>
            </w:r>
            <w:r>
              <w:rPr>
                <w:i/>
                <w:spacing w:val="-4"/>
                <w:sz w:val="24"/>
              </w:rPr>
              <w:t xml:space="preserve"> </w:t>
            </w:r>
            <w:r>
              <w:rPr>
                <w:i/>
                <w:sz w:val="24"/>
              </w:rPr>
              <w:t>system</w:t>
            </w:r>
            <w:r>
              <w:rPr>
                <w:i/>
                <w:spacing w:val="-3"/>
                <w:sz w:val="24"/>
              </w:rPr>
              <w:t xml:space="preserve"> </w:t>
            </w:r>
            <w:r>
              <w:rPr>
                <w:i/>
                <w:spacing w:val="-2"/>
                <w:sz w:val="24"/>
              </w:rPr>
              <w:t>description</w:t>
            </w:r>
            <w:r>
              <w:rPr>
                <w:spacing w:val="-2"/>
                <w:sz w:val="24"/>
              </w:rPr>
              <w:t>).</w:t>
            </w:r>
          </w:p>
        </w:tc>
      </w:tr>
      <w:tr w:rsidR="00D00961" w14:paraId="0F7E0811" w14:textId="77777777">
        <w:trPr>
          <w:trHeight w:val="275"/>
        </w:trPr>
        <w:tc>
          <w:tcPr>
            <w:tcW w:w="302" w:type="dxa"/>
          </w:tcPr>
          <w:p w14:paraId="6EAA194E" w14:textId="77777777" w:rsidR="00D00961" w:rsidRDefault="00122D9A">
            <w:pPr>
              <w:pStyle w:val="TableParagraph"/>
              <w:spacing w:before="11" w:line="244" w:lineRule="exact"/>
              <w:ind w:left="0" w:right="55"/>
              <w:jc w:val="center"/>
              <w:rPr>
                <w:rFonts w:ascii="Courier New"/>
                <w:sz w:val="24"/>
              </w:rPr>
            </w:pPr>
            <w:r>
              <w:rPr>
                <w:rFonts w:ascii="Courier New"/>
                <w:spacing w:val="-10"/>
                <w:sz w:val="24"/>
              </w:rPr>
              <w:t>o</w:t>
            </w:r>
          </w:p>
        </w:tc>
        <w:tc>
          <w:tcPr>
            <w:tcW w:w="3014" w:type="dxa"/>
          </w:tcPr>
          <w:p w14:paraId="0E99A8B2" w14:textId="77777777" w:rsidR="00D00961" w:rsidRDefault="00122D9A">
            <w:pPr>
              <w:pStyle w:val="TableParagraph"/>
              <w:ind w:left="108"/>
              <w:rPr>
                <w:sz w:val="24"/>
              </w:rPr>
            </w:pPr>
            <w:r>
              <w:rPr>
                <w:sz w:val="24"/>
              </w:rPr>
              <w:t>Section</w:t>
            </w:r>
            <w:r>
              <w:rPr>
                <w:spacing w:val="-2"/>
                <w:sz w:val="24"/>
              </w:rPr>
              <w:t xml:space="preserve"> 1111(h)(1)(C)(ii)</w:t>
            </w:r>
          </w:p>
        </w:tc>
        <w:tc>
          <w:tcPr>
            <w:tcW w:w="5237" w:type="dxa"/>
          </w:tcPr>
          <w:p w14:paraId="37E962BF" w14:textId="77777777" w:rsidR="00D00961" w:rsidRDefault="00122D9A">
            <w:pPr>
              <w:pStyle w:val="TableParagraph"/>
              <w:rPr>
                <w:sz w:val="24"/>
              </w:rPr>
            </w:pPr>
            <w:r>
              <w:rPr>
                <w:sz w:val="24"/>
              </w:rPr>
              <w:t>(</w:t>
            </w:r>
            <w:r>
              <w:rPr>
                <w:i/>
                <w:sz w:val="24"/>
              </w:rPr>
              <w:t>assessment</w:t>
            </w:r>
            <w:r>
              <w:rPr>
                <w:i/>
                <w:spacing w:val="-4"/>
                <w:sz w:val="24"/>
              </w:rPr>
              <w:t xml:space="preserve"> </w:t>
            </w:r>
            <w:r>
              <w:rPr>
                <w:i/>
                <w:spacing w:val="-2"/>
                <w:sz w:val="24"/>
              </w:rPr>
              <w:t>results</w:t>
            </w:r>
            <w:r>
              <w:rPr>
                <w:spacing w:val="-2"/>
                <w:sz w:val="24"/>
              </w:rPr>
              <w:t>).</w:t>
            </w:r>
          </w:p>
        </w:tc>
      </w:tr>
      <w:tr w:rsidR="00D00961" w14:paraId="18A0FD12" w14:textId="77777777">
        <w:trPr>
          <w:trHeight w:val="276"/>
        </w:trPr>
        <w:tc>
          <w:tcPr>
            <w:tcW w:w="302" w:type="dxa"/>
          </w:tcPr>
          <w:p w14:paraId="71081D02" w14:textId="77777777" w:rsidR="00D00961" w:rsidRDefault="00122D9A">
            <w:pPr>
              <w:pStyle w:val="TableParagraph"/>
              <w:spacing w:before="11" w:line="244" w:lineRule="exact"/>
              <w:ind w:left="0" w:right="55"/>
              <w:jc w:val="center"/>
              <w:rPr>
                <w:rFonts w:ascii="Courier New"/>
                <w:sz w:val="24"/>
              </w:rPr>
            </w:pPr>
            <w:r>
              <w:rPr>
                <w:rFonts w:ascii="Courier New"/>
                <w:spacing w:val="-10"/>
                <w:sz w:val="24"/>
              </w:rPr>
              <w:t>o</w:t>
            </w:r>
          </w:p>
        </w:tc>
        <w:tc>
          <w:tcPr>
            <w:tcW w:w="3014" w:type="dxa"/>
          </w:tcPr>
          <w:p w14:paraId="5F4DD5B4" w14:textId="77777777" w:rsidR="00D00961" w:rsidRDefault="00122D9A">
            <w:pPr>
              <w:pStyle w:val="TableParagraph"/>
              <w:ind w:left="108"/>
              <w:rPr>
                <w:sz w:val="24"/>
              </w:rPr>
            </w:pPr>
            <w:r>
              <w:rPr>
                <w:sz w:val="24"/>
              </w:rPr>
              <w:t>Section</w:t>
            </w:r>
            <w:r>
              <w:rPr>
                <w:spacing w:val="-2"/>
                <w:sz w:val="24"/>
              </w:rPr>
              <w:t xml:space="preserve"> 1111(h)(1)(C)(iii)(I)</w:t>
            </w:r>
          </w:p>
        </w:tc>
        <w:tc>
          <w:tcPr>
            <w:tcW w:w="5237" w:type="dxa"/>
          </w:tcPr>
          <w:p w14:paraId="480C3D85" w14:textId="77777777" w:rsidR="00D00961" w:rsidRDefault="00122D9A">
            <w:pPr>
              <w:pStyle w:val="TableParagraph"/>
              <w:rPr>
                <w:i/>
                <w:sz w:val="24"/>
              </w:rPr>
            </w:pPr>
            <w:r>
              <w:rPr>
                <w:sz w:val="24"/>
              </w:rPr>
              <w:t>(</w:t>
            </w:r>
            <w:r>
              <w:rPr>
                <w:i/>
                <w:sz w:val="24"/>
              </w:rPr>
              <w:t>other</w:t>
            </w:r>
            <w:r>
              <w:rPr>
                <w:i/>
                <w:spacing w:val="-2"/>
                <w:sz w:val="24"/>
              </w:rPr>
              <w:t xml:space="preserve"> </w:t>
            </w:r>
            <w:r>
              <w:rPr>
                <w:i/>
                <w:sz w:val="24"/>
              </w:rPr>
              <w:t>academic</w:t>
            </w:r>
            <w:r>
              <w:rPr>
                <w:i/>
                <w:spacing w:val="-3"/>
                <w:sz w:val="24"/>
              </w:rPr>
              <w:t xml:space="preserve"> </w:t>
            </w:r>
            <w:r>
              <w:rPr>
                <w:i/>
                <w:sz w:val="24"/>
              </w:rPr>
              <w:t>indicator</w:t>
            </w:r>
            <w:r>
              <w:rPr>
                <w:i/>
                <w:spacing w:val="-1"/>
                <w:sz w:val="24"/>
              </w:rPr>
              <w:t xml:space="preserve"> </w:t>
            </w:r>
            <w:r>
              <w:rPr>
                <w:i/>
                <w:spacing w:val="-2"/>
                <w:sz w:val="24"/>
              </w:rPr>
              <w:t>results).</w:t>
            </w:r>
          </w:p>
        </w:tc>
      </w:tr>
      <w:tr w:rsidR="00D00961" w14:paraId="13A60C07" w14:textId="77777777">
        <w:trPr>
          <w:trHeight w:val="276"/>
        </w:trPr>
        <w:tc>
          <w:tcPr>
            <w:tcW w:w="302" w:type="dxa"/>
          </w:tcPr>
          <w:p w14:paraId="731968A3" w14:textId="77777777" w:rsidR="00D00961" w:rsidRDefault="00122D9A">
            <w:pPr>
              <w:pStyle w:val="TableParagraph"/>
              <w:spacing w:before="11" w:line="244" w:lineRule="exact"/>
              <w:ind w:left="0" w:right="55"/>
              <w:jc w:val="center"/>
              <w:rPr>
                <w:rFonts w:ascii="Courier New"/>
                <w:sz w:val="24"/>
              </w:rPr>
            </w:pPr>
            <w:r>
              <w:rPr>
                <w:rFonts w:ascii="Courier New"/>
                <w:spacing w:val="-10"/>
                <w:sz w:val="24"/>
              </w:rPr>
              <w:t>o</w:t>
            </w:r>
          </w:p>
        </w:tc>
        <w:tc>
          <w:tcPr>
            <w:tcW w:w="3014" w:type="dxa"/>
          </w:tcPr>
          <w:p w14:paraId="30D031E6" w14:textId="77777777" w:rsidR="00D00961" w:rsidRDefault="00122D9A">
            <w:pPr>
              <w:pStyle w:val="TableParagraph"/>
              <w:ind w:left="108"/>
              <w:rPr>
                <w:sz w:val="24"/>
              </w:rPr>
            </w:pPr>
            <w:r>
              <w:rPr>
                <w:sz w:val="24"/>
              </w:rPr>
              <w:t>Section</w:t>
            </w:r>
            <w:r>
              <w:rPr>
                <w:spacing w:val="-2"/>
                <w:sz w:val="24"/>
              </w:rPr>
              <w:t xml:space="preserve"> 1111(h)(1)(C)(iv)</w:t>
            </w:r>
          </w:p>
        </w:tc>
        <w:tc>
          <w:tcPr>
            <w:tcW w:w="5237" w:type="dxa"/>
          </w:tcPr>
          <w:p w14:paraId="3E17019F" w14:textId="77777777" w:rsidR="00D00961" w:rsidRDefault="00122D9A">
            <w:pPr>
              <w:pStyle w:val="TableParagraph"/>
              <w:rPr>
                <w:sz w:val="24"/>
              </w:rPr>
            </w:pPr>
            <w:r>
              <w:rPr>
                <w:sz w:val="24"/>
              </w:rPr>
              <w:t>(</w:t>
            </w:r>
            <w:r>
              <w:rPr>
                <w:i/>
                <w:sz w:val="24"/>
              </w:rPr>
              <w:t>English</w:t>
            </w:r>
            <w:r>
              <w:rPr>
                <w:i/>
                <w:spacing w:val="-3"/>
                <w:sz w:val="24"/>
              </w:rPr>
              <w:t xml:space="preserve"> </w:t>
            </w:r>
            <w:r>
              <w:rPr>
                <w:i/>
                <w:sz w:val="24"/>
              </w:rPr>
              <w:t>language</w:t>
            </w:r>
            <w:r>
              <w:rPr>
                <w:i/>
                <w:spacing w:val="-2"/>
                <w:sz w:val="24"/>
              </w:rPr>
              <w:t xml:space="preserve"> </w:t>
            </w:r>
            <w:r>
              <w:rPr>
                <w:i/>
                <w:sz w:val="24"/>
              </w:rPr>
              <w:t>proficiency</w:t>
            </w:r>
            <w:r>
              <w:rPr>
                <w:i/>
                <w:spacing w:val="-3"/>
                <w:sz w:val="24"/>
              </w:rPr>
              <w:t xml:space="preserve"> </w:t>
            </w:r>
            <w:r>
              <w:rPr>
                <w:i/>
                <w:sz w:val="24"/>
              </w:rPr>
              <w:t>assessment</w:t>
            </w:r>
            <w:r>
              <w:rPr>
                <w:i/>
                <w:spacing w:val="-2"/>
                <w:sz w:val="24"/>
              </w:rPr>
              <w:t xml:space="preserve"> results</w:t>
            </w:r>
            <w:r>
              <w:rPr>
                <w:spacing w:val="-2"/>
                <w:sz w:val="24"/>
              </w:rPr>
              <w:t>).</w:t>
            </w:r>
          </w:p>
        </w:tc>
      </w:tr>
      <w:tr w:rsidR="00D00961" w14:paraId="0756E884" w14:textId="77777777">
        <w:trPr>
          <w:trHeight w:val="276"/>
        </w:trPr>
        <w:tc>
          <w:tcPr>
            <w:tcW w:w="302" w:type="dxa"/>
          </w:tcPr>
          <w:p w14:paraId="64282528" w14:textId="77777777" w:rsidR="00D00961" w:rsidRDefault="00122D9A">
            <w:pPr>
              <w:pStyle w:val="TableParagraph"/>
              <w:spacing w:before="11" w:line="244" w:lineRule="exact"/>
              <w:ind w:left="0" w:right="55"/>
              <w:jc w:val="center"/>
              <w:rPr>
                <w:rFonts w:ascii="Courier New"/>
                <w:sz w:val="24"/>
              </w:rPr>
            </w:pPr>
            <w:r>
              <w:rPr>
                <w:rFonts w:ascii="Courier New"/>
                <w:spacing w:val="-10"/>
                <w:sz w:val="24"/>
              </w:rPr>
              <w:t>o</w:t>
            </w:r>
          </w:p>
        </w:tc>
        <w:tc>
          <w:tcPr>
            <w:tcW w:w="3014" w:type="dxa"/>
          </w:tcPr>
          <w:p w14:paraId="73266DB5" w14:textId="77777777" w:rsidR="00D00961" w:rsidRDefault="00122D9A">
            <w:pPr>
              <w:pStyle w:val="TableParagraph"/>
              <w:ind w:left="108"/>
              <w:rPr>
                <w:sz w:val="24"/>
              </w:rPr>
            </w:pPr>
            <w:r>
              <w:rPr>
                <w:sz w:val="24"/>
              </w:rPr>
              <w:t>Section</w:t>
            </w:r>
            <w:r>
              <w:rPr>
                <w:spacing w:val="-2"/>
                <w:sz w:val="24"/>
              </w:rPr>
              <w:t xml:space="preserve"> 1111(h)(1)(C)(v)</w:t>
            </w:r>
          </w:p>
        </w:tc>
        <w:tc>
          <w:tcPr>
            <w:tcW w:w="5237" w:type="dxa"/>
          </w:tcPr>
          <w:p w14:paraId="244BB476" w14:textId="77777777" w:rsidR="00D00961" w:rsidRDefault="00122D9A">
            <w:pPr>
              <w:pStyle w:val="TableParagraph"/>
              <w:rPr>
                <w:sz w:val="24"/>
              </w:rPr>
            </w:pPr>
            <w:r>
              <w:rPr>
                <w:sz w:val="24"/>
              </w:rPr>
              <w:t>(</w:t>
            </w:r>
            <w:r>
              <w:rPr>
                <w:i/>
                <w:sz w:val="24"/>
              </w:rPr>
              <w:t>school</w:t>
            </w:r>
            <w:r>
              <w:rPr>
                <w:i/>
                <w:spacing w:val="-4"/>
                <w:sz w:val="24"/>
              </w:rPr>
              <w:t xml:space="preserve"> </w:t>
            </w:r>
            <w:r>
              <w:rPr>
                <w:i/>
                <w:sz w:val="24"/>
              </w:rPr>
              <w:t>quality</w:t>
            </w:r>
            <w:r>
              <w:rPr>
                <w:i/>
                <w:spacing w:val="-2"/>
                <w:sz w:val="24"/>
              </w:rPr>
              <w:t xml:space="preserve"> </w:t>
            </w:r>
            <w:r>
              <w:rPr>
                <w:i/>
                <w:sz w:val="24"/>
              </w:rPr>
              <w:t>or</w:t>
            </w:r>
            <w:r>
              <w:rPr>
                <w:i/>
                <w:spacing w:val="-2"/>
                <w:sz w:val="24"/>
              </w:rPr>
              <w:t xml:space="preserve"> </w:t>
            </w:r>
            <w:r>
              <w:rPr>
                <w:i/>
                <w:sz w:val="24"/>
              </w:rPr>
              <w:t>student</w:t>
            </w:r>
            <w:r>
              <w:rPr>
                <w:i/>
                <w:spacing w:val="-1"/>
                <w:sz w:val="24"/>
              </w:rPr>
              <w:t xml:space="preserve"> </w:t>
            </w:r>
            <w:r>
              <w:rPr>
                <w:i/>
                <w:sz w:val="24"/>
              </w:rPr>
              <w:t>success</w:t>
            </w:r>
            <w:r>
              <w:rPr>
                <w:i/>
                <w:spacing w:val="-2"/>
                <w:sz w:val="24"/>
              </w:rPr>
              <w:t xml:space="preserve"> </w:t>
            </w:r>
            <w:r>
              <w:rPr>
                <w:i/>
                <w:sz w:val="24"/>
              </w:rPr>
              <w:t>indicator</w:t>
            </w:r>
            <w:r>
              <w:rPr>
                <w:i/>
                <w:spacing w:val="-1"/>
                <w:sz w:val="24"/>
              </w:rPr>
              <w:t xml:space="preserve"> </w:t>
            </w:r>
            <w:r>
              <w:rPr>
                <w:i/>
                <w:spacing w:val="-2"/>
                <w:sz w:val="24"/>
              </w:rPr>
              <w:t>results</w:t>
            </w:r>
            <w:r>
              <w:rPr>
                <w:spacing w:val="-2"/>
                <w:sz w:val="24"/>
              </w:rPr>
              <w:t>).</w:t>
            </w:r>
          </w:p>
        </w:tc>
      </w:tr>
      <w:tr w:rsidR="00D00961" w14:paraId="005161D1" w14:textId="77777777">
        <w:trPr>
          <w:trHeight w:val="544"/>
        </w:trPr>
        <w:tc>
          <w:tcPr>
            <w:tcW w:w="302" w:type="dxa"/>
          </w:tcPr>
          <w:p w14:paraId="2C22B4AB" w14:textId="77777777" w:rsidR="00D00961" w:rsidRDefault="00122D9A">
            <w:pPr>
              <w:pStyle w:val="TableParagraph"/>
              <w:spacing w:before="11" w:line="240" w:lineRule="auto"/>
              <w:ind w:left="0" w:right="55"/>
              <w:jc w:val="center"/>
              <w:rPr>
                <w:rFonts w:ascii="Courier New"/>
                <w:sz w:val="24"/>
              </w:rPr>
            </w:pPr>
            <w:r>
              <w:rPr>
                <w:rFonts w:ascii="Courier New"/>
                <w:spacing w:val="-10"/>
                <w:sz w:val="24"/>
              </w:rPr>
              <w:t>o</w:t>
            </w:r>
          </w:p>
        </w:tc>
        <w:tc>
          <w:tcPr>
            <w:tcW w:w="3014" w:type="dxa"/>
          </w:tcPr>
          <w:p w14:paraId="4A79DE1C" w14:textId="77777777" w:rsidR="00D00961" w:rsidRDefault="00122D9A">
            <w:pPr>
              <w:pStyle w:val="TableParagraph"/>
              <w:spacing w:line="263" w:lineRule="exact"/>
              <w:ind w:left="108"/>
              <w:rPr>
                <w:sz w:val="24"/>
              </w:rPr>
            </w:pPr>
            <w:r>
              <w:rPr>
                <w:sz w:val="24"/>
              </w:rPr>
              <w:t>Section</w:t>
            </w:r>
            <w:r>
              <w:rPr>
                <w:spacing w:val="-2"/>
                <w:sz w:val="24"/>
              </w:rPr>
              <w:t xml:space="preserve"> 1111(h)(1)(C)(vi)</w:t>
            </w:r>
          </w:p>
        </w:tc>
        <w:tc>
          <w:tcPr>
            <w:tcW w:w="5237" w:type="dxa"/>
          </w:tcPr>
          <w:p w14:paraId="404AB7C8" w14:textId="77777777" w:rsidR="00D00961" w:rsidRDefault="00122D9A">
            <w:pPr>
              <w:pStyle w:val="TableParagraph"/>
              <w:spacing w:line="263" w:lineRule="exact"/>
              <w:rPr>
                <w:i/>
                <w:sz w:val="24"/>
              </w:rPr>
            </w:pPr>
            <w:r>
              <w:rPr>
                <w:sz w:val="24"/>
              </w:rPr>
              <w:t>(</w:t>
            </w:r>
            <w:proofErr w:type="gramStart"/>
            <w:r>
              <w:rPr>
                <w:i/>
                <w:sz w:val="24"/>
              </w:rPr>
              <w:t>progress</w:t>
            </w:r>
            <w:proofErr w:type="gramEnd"/>
            <w:r>
              <w:rPr>
                <w:i/>
                <w:spacing w:val="-5"/>
                <w:sz w:val="24"/>
              </w:rPr>
              <w:t xml:space="preserve"> </w:t>
            </w:r>
            <w:r>
              <w:rPr>
                <w:i/>
                <w:sz w:val="24"/>
              </w:rPr>
              <w:t>toward</w:t>
            </w:r>
            <w:r>
              <w:rPr>
                <w:i/>
                <w:spacing w:val="-2"/>
                <w:sz w:val="24"/>
              </w:rPr>
              <w:t xml:space="preserve"> </w:t>
            </w:r>
            <w:r>
              <w:rPr>
                <w:i/>
                <w:sz w:val="24"/>
              </w:rPr>
              <w:t>meeting</w:t>
            </w:r>
            <w:r>
              <w:rPr>
                <w:i/>
                <w:spacing w:val="-3"/>
                <w:sz w:val="24"/>
              </w:rPr>
              <w:t xml:space="preserve"> </w:t>
            </w:r>
            <w:r>
              <w:rPr>
                <w:i/>
                <w:sz w:val="24"/>
              </w:rPr>
              <w:t>long-terms</w:t>
            </w:r>
            <w:r>
              <w:rPr>
                <w:i/>
                <w:spacing w:val="-2"/>
                <w:sz w:val="24"/>
              </w:rPr>
              <w:t xml:space="preserve"> </w:t>
            </w:r>
            <w:r>
              <w:rPr>
                <w:i/>
                <w:sz w:val="24"/>
              </w:rPr>
              <w:t>goals</w:t>
            </w:r>
            <w:r>
              <w:rPr>
                <w:i/>
                <w:spacing w:val="-2"/>
                <w:sz w:val="24"/>
              </w:rPr>
              <w:t xml:space="preserve"> </w:t>
            </w:r>
            <w:r>
              <w:rPr>
                <w:i/>
                <w:spacing w:val="-5"/>
                <w:sz w:val="24"/>
              </w:rPr>
              <w:t>and</w:t>
            </w:r>
          </w:p>
          <w:p w14:paraId="0D7944CF" w14:textId="77777777" w:rsidR="00D00961" w:rsidRDefault="00122D9A">
            <w:pPr>
              <w:pStyle w:val="TableParagraph"/>
              <w:spacing w:line="261" w:lineRule="exact"/>
              <w:rPr>
                <w:sz w:val="24"/>
              </w:rPr>
            </w:pPr>
            <w:r>
              <w:rPr>
                <w:i/>
                <w:sz w:val="24"/>
              </w:rPr>
              <w:t>measurements</w:t>
            </w:r>
            <w:r>
              <w:rPr>
                <w:i/>
                <w:spacing w:val="-3"/>
                <w:sz w:val="24"/>
              </w:rPr>
              <w:t xml:space="preserve"> </w:t>
            </w:r>
            <w:r>
              <w:rPr>
                <w:i/>
                <w:sz w:val="24"/>
              </w:rPr>
              <w:t>of</w:t>
            </w:r>
            <w:r>
              <w:rPr>
                <w:i/>
                <w:spacing w:val="-3"/>
                <w:sz w:val="24"/>
              </w:rPr>
              <w:t xml:space="preserve"> </w:t>
            </w:r>
            <w:r>
              <w:rPr>
                <w:i/>
                <w:sz w:val="24"/>
              </w:rPr>
              <w:t>interim</w:t>
            </w:r>
            <w:r>
              <w:rPr>
                <w:i/>
                <w:spacing w:val="-1"/>
                <w:sz w:val="24"/>
              </w:rPr>
              <w:t xml:space="preserve"> </w:t>
            </w:r>
            <w:r>
              <w:rPr>
                <w:i/>
                <w:spacing w:val="-2"/>
                <w:sz w:val="24"/>
              </w:rPr>
              <w:t>progress</w:t>
            </w:r>
            <w:r>
              <w:rPr>
                <w:spacing w:val="-2"/>
                <w:sz w:val="24"/>
              </w:rPr>
              <w:t>).</w:t>
            </w:r>
          </w:p>
        </w:tc>
      </w:tr>
      <w:tr w:rsidR="00D00961" w14:paraId="450923F7" w14:textId="77777777">
        <w:trPr>
          <w:trHeight w:val="283"/>
        </w:trPr>
        <w:tc>
          <w:tcPr>
            <w:tcW w:w="3316" w:type="dxa"/>
            <w:gridSpan w:val="2"/>
          </w:tcPr>
          <w:p w14:paraId="4D222D45" w14:textId="77777777" w:rsidR="00D00961" w:rsidRDefault="00122D9A">
            <w:pPr>
              <w:pStyle w:val="TableParagraph"/>
              <w:numPr>
                <w:ilvl w:val="0"/>
                <w:numId w:val="2"/>
              </w:numPr>
              <w:tabs>
                <w:tab w:val="left" w:pos="409"/>
              </w:tabs>
              <w:spacing w:line="264" w:lineRule="exact"/>
              <w:ind w:left="409" w:hanging="359"/>
              <w:rPr>
                <w:sz w:val="24"/>
              </w:rPr>
            </w:pPr>
            <w:r>
              <w:rPr>
                <w:sz w:val="24"/>
              </w:rPr>
              <w:t>Section</w:t>
            </w:r>
            <w:r>
              <w:rPr>
                <w:spacing w:val="-2"/>
                <w:sz w:val="24"/>
              </w:rPr>
              <w:t xml:space="preserve"> 1111(h)(1)(C)(vii)</w:t>
            </w:r>
          </w:p>
        </w:tc>
        <w:tc>
          <w:tcPr>
            <w:tcW w:w="5237" w:type="dxa"/>
          </w:tcPr>
          <w:p w14:paraId="332F9F90" w14:textId="77777777" w:rsidR="00D00961" w:rsidRDefault="00122D9A">
            <w:pPr>
              <w:pStyle w:val="TableParagraph"/>
              <w:spacing w:line="264" w:lineRule="exact"/>
              <w:rPr>
                <w:sz w:val="24"/>
              </w:rPr>
            </w:pPr>
            <w:r>
              <w:rPr>
                <w:sz w:val="24"/>
              </w:rPr>
              <w:t>(</w:t>
            </w:r>
            <w:r>
              <w:rPr>
                <w:i/>
                <w:sz w:val="24"/>
              </w:rPr>
              <w:t>percentage</w:t>
            </w:r>
            <w:r>
              <w:rPr>
                <w:i/>
                <w:spacing w:val="-2"/>
                <w:sz w:val="24"/>
              </w:rPr>
              <w:t xml:space="preserve"> </w:t>
            </w:r>
            <w:r>
              <w:rPr>
                <w:i/>
                <w:sz w:val="24"/>
              </w:rPr>
              <w:t>of</w:t>
            </w:r>
            <w:r>
              <w:rPr>
                <w:i/>
                <w:spacing w:val="-1"/>
                <w:sz w:val="24"/>
              </w:rPr>
              <w:t xml:space="preserve"> </w:t>
            </w:r>
            <w:r>
              <w:rPr>
                <w:i/>
                <w:sz w:val="24"/>
              </w:rPr>
              <w:t>students</w:t>
            </w:r>
            <w:r>
              <w:rPr>
                <w:i/>
                <w:spacing w:val="-1"/>
                <w:sz w:val="24"/>
              </w:rPr>
              <w:t xml:space="preserve"> </w:t>
            </w:r>
            <w:r>
              <w:rPr>
                <w:i/>
                <w:sz w:val="24"/>
              </w:rPr>
              <w:t>assessed</w:t>
            </w:r>
            <w:r>
              <w:rPr>
                <w:i/>
                <w:spacing w:val="-1"/>
                <w:sz w:val="24"/>
              </w:rPr>
              <w:t xml:space="preserve"> </w:t>
            </w:r>
            <w:r>
              <w:rPr>
                <w:i/>
                <w:sz w:val="24"/>
              </w:rPr>
              <w:t>and</w:t>
            </w:r>
            <w:r>
              <w:rPr>
                <w:i/>
                <w:spacing w:val="-1"/>
                <w:sz w:val="24"/>
              </w:rPr>
              <w:t xml:space="preserve"> </w:t>
            </w:r>
            <w:r>
              <w:rPr>
                <w:i/>
                <w:sz w:val="24"/>
              </w:rPr>
              <w:t>not</w:t>
            </w:r>
            <w:r>
              <w:rPr>
                <w:i/>
                <w:spacing w:val="-1"/>
                <w:sz w:val="24"/>
              </w:rPr>
              <w:t xml:space="preserve"> </w:t>
            </w:r>
            <w:r>
              <w:rPr>
                <w:i/>
                <w:spacing w:val="-2"/>
                <w:sz w:val="24"/>
              </w:rPr>
              <w:t>assessed</w:t>
            </w:r>
            <w:r>
              <w:rPr>
                <w:spacing w:val="-2"/>
                <w:sz w:val="24"/>
              </w:rPr>
              <w:t>).</w:t>
            </w:r>
          </w:p>
        </w:tc>
      </w:tr>
      <w:tr w:rsidR="00D00961" w14:paraId="102B1AA8" w14:textId="77777777">
        <w:trPr>
          <w:trHeight w:val="815"/>
        </w:trPr>
        <w:tc>
          <w:tcPr>
            <w:tcW w:w="302" w:type="dxa"/>
          </w:tcPr>
          <w:p w14:paraId="0AB58D9B" w14:textId="77777777" w:rsidR="00D00961" w:rsidRDefault="00122D9A">
            <w:pPr>
              <w:pStyle w:val="TableParagraph"/>
              <w:spacing w:before="11" w:line="240" w:lineRule="auto"/>
              <w:ind w:left="0" w:right="55"/>
              <w:jc w:val="center"/>
              <w:rPr>
                <w:rFonts w:ascii="Courier New"/>
                <w:sz w:val="24"/>
              </w:rPr>
            </w:pPr>
            <w:r>
              <w:rPr>
                <w:rFonts w:ascii="Courier New"/>
                <w:spacing w:val="-10"/>
                <w:sz w:val="24"/>
              </w:rPr>
              <w:t>o</w:t>
            </w:r>
          </w:p>
        </w:tc>
        <w:tc>
          <w:tcPr>
            <w:tcW w:w="3014" w:type="dxa"/>
          </w:tcPr>
          <w:p w14:paraId="720622BC" w14:textId="77777777" w:rsidR="00D00961" w:rsidRDefault="00122D9A">
            <w:pPr>
              <w:pStyle w:val="TableParagraph"/>
              <w:spacing w:line="263" w:lineRule="exact"/>
              <w:ind w:left="108"/>
              <w:rPr>
                <w:sz w:val="24"/>
              </w:rPr>
            </w:pPr>
            <w:r>
              <w:rPr>
                <w:sz w:val="24"/>
              </w:rPr>
              <w:t>Section</w:t>
            </w:r>
            <w:r>
              <w:rPr>
                <w:spacing w:val="-2"/>
                <w:sz w:val="24"/>
              </w:rPr>
              <w:t xml:space="preserve"> 1111(h)(1)(C)(xi)</w:t>
            </w:r>
          </w:p>
        </w:tc>
        <w:tc>
          <w:tcPr>
            <w:tcW w:w="5237" w:type="dxa"/>
          </w:tcPr>
          <w:p w14:paraId="706F85AC" w14:textId="77777777" w:rsidR="00D00961" w:rsidRDefault="00122D9A">
            <w:pPr>
              <w:pStyle w:val="TableParagraph"/>
              <w:spacing w:line="240" w:lineRule="auto"/>
              <w:rPr>
                <w:i/>
                <w:sz w:val="24"/>
              </w:rPr>
            </w:pPr>
            <w:r>
              <w:rPr>
                <w:sz w:val="24"/>
              </w:rPr>
              <w:t>(</w:t>
            </w:r>
            <w:proofErr w:type="gramStart"/>
            <w:r>
              <w:rPr>
                <w:i/>
                <w:sz w:val="24"/>
              </w:rPr>
              <w:t>number</w:t>
            </w:r>
            <w:proofErr w:type="gramEnd"/>
            <w:r>
              <w:rPr>
                <w:i/>
                <w:sz w:val="24"/>
              </w:rPr>
              <w:t xml:space="preserve"> and percentage of students with the most significant</w:t>
            </w:r>
            <w:r>
              <w:rPr>
                <w:i/>
                <w:spacing w:val="-8"/>
                <w:sz w:val="24"/>
              </w:rPr>
              <w:t xml:space="preserve"> </w:t>
            </w:r>
            <w:r>
              <w:rPr>
                <w:i/>
                <w:sz w:val="24"/>
              </w:rPr>
              <w:t>cognitive</w:t>
            </w:r>
            <w:r>
              <w:rPr>
                <w:i/>
                <w:spacing w:val="-9"/>
                <w:sz w:val="24"/>
              </w:rPr>
              <w:t xml:space="preserve"> </w:t>
            </w:r>
            <w:r>
              <w:rPr>
                <w:i/>
                <w:sz w:val="24"/>
              </w:rPr>
              <w:t>disabilities</w:t>
            </w:r>
            <w:r>
              <w:rPr>
                <w:i/>
                <w:spacing w:val="-8"/>
                <w:sz w:val="24"/>
              </w:rPr>
              <w:t xml:space="preserve"> </w:t>
            </w:r>
            <w:r>
              <w:rPr>
                <w:i/>
                <w:sz w:val="24"/>
              </w:rPr>
              <w:t>taking</w:t>
            </w:r>
            <w:r>
              <w:rPr>
                <w:i/>
                <w:spacing w:val="-8"/>
                <w:sz w:val="24"/>
              </w:rPr>
              <w:t xml:space="preserve"> </w:t>
            </w:r>
            <w:r>
              <w:rPr>
                <w:i/>
                <w:sz w:val="24"/>
              </w:rPr>
              <w:t>an</w:t>
            </w:r>
            <w:r>
              <w:rPr>
                <w:i/>
                <w:spacing w:val="-8"/>
                <w:sz w:val="24"/>
              </w:rPr>
              <w:t xml:space="preserve"> </w:t>
            </w:r>
            <w:r>
              <w:rPr>
                <w:i/>
                <w:sz w:val="24"/>
              </w:rPr>
              <w:t>alternate</w:t>
            </w:r>
          </w:p>
          <w:p w14:paraId="01680F99" w14:textId="77777777" w:rsidR="00D00961" w:rsidRDefault="00122D9A">
            <w:pPr>
              <w:pStyle w:val="TableParagraph"/>
              <w:rPr>
                <w:sz w:val="24"/>
              </w:rPr>
            </w:pPr>
            <w:r>
              <w:rPr>
                <w:i/>
                <w:spacing w:val="-2"/>
                <w:sz w:val="24"/>
              </w:rPr>
              <w:t>assessment</w:t>
            </w:r>
            <w:r>
              <w:rPr>
                <w:spacing w:val="-2"/>
                <w:sz w:val="24"/>
              </w:rPr>
              <w:t>).</w:t>
            </w:r>
          </w:p>
        </w:tc>
      </w:tr>
    </w:tbl>
    <w:p w14:paraId="60AA49BD" w14:textId="77777777" w:rsidR="00D00961" w:rsidRDefault="00D00961">
      <w:pPr>
        <w:rPr>
          <w:sz w:val="24"/>
        </w:rPr>
        <w:sectPr w:rsidR="00D00961">
          <w:type w:val="continuous"/>
          <w:pgSz w:w="12240" w:h="15840"/>
          <w:pgMar w:top="1440" w:right="1340" w:bottom="280" w:left="1340" w:header="720" w:footer="720" w:gutter="0"/>
          <w:cols w:space="720"/>
        </w:sectPr>
      </w:pPr>
    </w:p>
    <w:p w14:paraId="7FDBD187" w14:textId="77777777" w:rsidR="00D00961" w:rsidRDefault="00D00961">
      <w:pPr>
        <w:pStyle w:val="BodyText"/>
        <w:spacing w:before="6"/>
        <w:rPr>
          <w:sz w:val="2"/>
        </w:rPr>
      </w:pPr>
    </w:p>
    <w:tbl>
      <w:tblPr>
        <w:tblW w:w="0" w:type="auto"/>
        <w:tblInd w:w="775" w:type="dxa"/>
        <w:tblLayout w:type="fixed"/>
        <w:tblCellMar>
          <w:left w:w="0" w:type="dxa"/>
          <w:right w:w="0" w:type="dxa"/>
        </w:tblCellMar>
        <w:tblLook w:val="01E0" w:firstRow="1" w:lastRow="1" w:firstColumn="1" w:lastColumn="1" w:noHBand="0" w:noVBand="0"/>
      </w:tblPr>
      <w:tblGrid>
        <w:gridCol w:w="3261"/>
        <w:gridCol w:w="5245"/>
      </w:tblGrid>
      <w:tr w:rsidR="00D00961" w14:paraId="2A58868C" w14:textId="77777777">
        <w:trPr>
          <w:trHeight w:val="1369"/>
        </w:trPr>
        <w:tc>
          <w:tcPr>
            <w:tcW w:w="3261" w:type="dxa"/>
          </w:tcPr>
          <w:p w14:paraId="2F0225ED" w14:textId="77777777" w:rsidR="00D00961" w:rsidRDefault="00122D9A">
            <w:pPr>
              <w:pStyle w:val="TableParagraph"/>
              <w:numPr>
                <w:ilvl w:val="0"/>
                <w:numId w:val="1"/>
              </w:numPr>
              <w:tabs>
                <w:tab w:val="left" w:pos="410"/>
              </w:tabs>
              <w:spacing w:line="230" w:lineRule="auto"/>
              <w:ind w:right="221"/>
              <w:rPr>
                <w:sz w:val="24"/>
              </w:rPr>
            </w:pPr>
            <w:r>
              <w:rPr>
                <w:sz w:val="24"/>
              </w:rPr>
              <w:t>Section</w:t>
            </w:r>
            <w:r>
              <w:rPr>
                <w:spacing w:val="-15"/>
                <w:sz w:val="24"/>
              </w:rPr>
              <w:t xml:space="preserve"> </w:t>
            </w:r>
            <w:r>
              <w:rPr>
                <w:sz w:val="24"/>
              </w:rPr>
              <w:t>1111(h)(2)(C)</w:t>
            </w:r>
            <w:r>
              <w:rPr>
                <w:spacing w:val="-15"/>
                <w:sz w:val="24"/>
              </w:rPr>
              <w:t xml:space="preserve"> </w:t>
            </w:r>
            <w:r>
              <w:rPr>
                <w:sz w:val="24"/>
              </w:rPr>
              <w:t>with respect to all waived requirements in section</w:t>
            </w:r>
          </w:p>
          <w:p w14:paraId="0075AE92" w14:textId="77777777" w:rsidR="00D00961" w:rsidRDefault="00122D9A">
            <w:pPr>
              <w:pStyle w:val="TableParagraph"/>
              <w:spacing w:line="270" w:lineRule="atLeast"/>
              <w:ind w:left="410" w:right="499"/>
              <w:rPr>
                <w:sz w:val="24"/>
              </w:rPr>
            </w:pPr>
            <w:r>
              <w:rPr>
                <w:sz w:val="24"/>
              </w:rPr>
              <w:t>1111(h)(1)(C)</w:t>
            </w:r>
            <w:r>
              <w:rPr>
                <w:spacing w:val="-15"/>
                <w:sz w:val="24"/>
              </w:rPr>
              <w:t xml:space="preserve"> </w:t>
            </w:r>
            <w:r>
              <w:rPr>
                <w:sz w:val="24"/>
              </w:rPr>
              <w:t>as</w:t>
            </w:r>
            <w:r>
              <w:rPr>
                <w:spacing w:val="-14"/>
                <w:sz w:val="24"/>
              </w:rPr>
              <w:t xml:space="preserve"> </w:t>
            </w:r>
            <w:r>
              <w:rPr>
                <w:sz w:val="24"/>
              </w:rPr>
              <w:t>well</w:t>
            </w:r>
            <w:r>
              <w:rPr>
                <w:spacing w:val="-14"/>
                <w:sz w:val="24"/>
              </w:rPr>
              <w:t xml:space="preserve"> </w:t>
            </w:r>
            <w:r>
              <w:rPr>
                <w:sz w:val="24"/>
              </w:rPr>
              <w:t xml:space="preserve">as </w:t>
            </w:r>
            <w:r>
              <w:rPr>
                <w:spacing w:val="-2"/>
                <w:sz w:val="24"/>
              </w:rPr>
              <w:t>1111(h)(2)(C)(</w:t>
            </w:r>
            <w:proofErr w:type="spellStart"/>
            <w:r>
              <w:rPr>
                <w:spacing w:val="-2"/>
                <w:sz w:val="24"/>
              </w:rPr>
              <w:t>i</w:t>
            </w:r>
            <w:proofErr w:type="spellEnd"/>
            <w:r>
              <w:rPr>
                <w:spacing w:val="-2"/>
                <w:sz w:val="24"/>
              </w:rPr>
              <w:t>)-(ii)</w:t>
            </w:r>
          </w:p>
        </w:tc>
        <w:tc>
          <w:tcPr>
            <w:tcW w:w="5245" w:type="dxa"/>
          </w:tcPr>
          <w:p w14:paraId="3DB6D6BB" w14:textId="77777777" w:rsidR="00D00961" w:rsidRDefault="00122D9A">
            <w:pPr>
              <w:pStyle w:val="TableParagraph"/>
              <w:spacing w:line="240" w:lineRule="auto"/>
              <w:ind w:left="223" w:right="47"/>
              <w:rPr>
                <w:sz w:val="24"/>
              </w:rPr>
            </w:pPr>
            <w:r>
              <w:rPr>
                <w:sz w:val="24"/>
              </w:rPr>
              <w:t>(</w:t>
            </w:r>
            <w:r>
              <w:rPr>
                <w:i/>
                <w:sz w:val="24"/>
              </w:rPr>
              <w:t>information showing how students in a local educational agency (LEA) and each school, respectively,</w:t>
            </w:r>
            <w:r>
              <w:rPr>
                <w:i/>
                <w:spacing w:val="-8"/>
                <w:sz w:val="24"/>
              </w:rPr>
              <w:t xml:space="preserve"> </w:t>
            </w:r>
            <w:r>
              <w:rPr>
                <w:i/>
                <w:sz w:val="24"/>
              </w:rPr>
              <w:t>achieved</w:t>
            </w:r>
            <w:r>
              <w:rPr>
                <w:i/>
                <w:spacing w:val="-9"/>
                <w:sz w:val="24"/>
              </w:rPr>
              <w:t xml:space="preserve"> </w:t>
            </w:r>
            <w:r>
              <w:rPr>
                <w:i/>
                <w:sz w:val="24"/>
              </w:rPr>
              <w:t>on</w:t>
            </w:r>
            <w:r>
              <w:rPr>
                <w:i/>
                <w:spacing w:val="-6"/>
                <w:sz w:val="24"/>
              </w:rPr>
              <w:t xml:space="preserve"> </w:t>
            </w:r>
            <w:r>
              <w:rPr>
                <w:i/>
                <w:sz w:val="24"/>
              </w:rPr>
              <w:t>the</w:t>
            </w:r>
            <w:r>
              <w:rPr>
                <w:i/>
                <w:spacing w:val="-9"/>
                <w:sz w:val="24"/>
              </w:rPr>
              <w:t xml:space="preserve"> </w:t>
            </w:r>
            <w:r>
              <w:rPr>
                <w:i/>
                <w:sz w:val="24"/>
              </w:rPr>
              <w:t>academic</w:t>
            </w:r>
            <w:r>
              <w:rPr>
                <w:i/>
                <w:spacing w:val="-9"/>
                <w:sz w:val="24"/>
              </w:rPr>
              <w:t xml:space="preserve"> </w:t>
            </w:r>
            <w:r>
              <w:rPr>
                <w:i/>
                <w:sz w:val="24"/>
              </w:rPr>
              <w:t>assessments compared to students in the State and LEA</w:t>
            </w:r>
            <w:r>
              <w:rPr>
                <w:sz w:val="24"/>
              </w:rPr>
              <w:t>).</w:t>
            </w:r>
          </w:p>
        </w:tc>
      </w:tr>
    </w:tbl>
    <w:p w14:paraId="212E7A29" w14:textId="77777777" w:rsidR="00D00961" w:rsidRDefault="00D00961">
      <w:pPr>
        <w:pStyle w:val="BodyText"/>
        <w:spacing w:before="1"/>
      </w:pPr>
    </w:p>
    <w:p w14:paraId="0F112D72" w14:textId="77777777" w:rsidR="00D00961" w:rsidRDefault="00122D9A">
      <w:pPr>
        <w:pStyle w:val="BodyText"/>
        <w:ind w:left="100" w:right="2"/>
      </w:pPr>
      <w:r>
        <w:t>I</w:t>
      </w:r>
      <w:r>
        <w:rPr>
          <w:spacing w:val="-4"/>
        </w:rPr>
        <w:t xml:space="preserve"> </w:t>
      </w:r>
      <w:r>
        <w:t>am</w:t>
      </w:r>
      <w:r>
        <w:rPr>
          <w:spacing w:val="-3"/>
        </w:rPr>
        <w:t xml:space="preserve"> </w:t>
      </w:r>
      <w:r>
        <w:t>requesting</w:t>
      </w:r>
      <w:r>
        <w:rPr>
          <w:spacing w:val="-3"/>
        </w:rPr>
        <w:t xml:space="preserve"> </w:t>
      </w:r>
      <w:r>
        <w:t>these</w:t>
      </w:r>
      <w:r>
        <w:rPr>
          <w:spacing w:val="-4"/>
        </w:rPr>
        <w:t xml:space="preserve"> </w:t>
      </w:r>
      <w:r>
        <w:t>waivers</w:t>
      </w:r>
      <w:r>
        <w:rPr>
          <w:spacing w:val="-3"/>
        </w:rPr>
        <w:t xml:space="preserve"> </w:t>
      </w:r>
      <w:r>
        <w:t>because</w:t>
      </w:r>
      <w:r>
        <w:rPr>
          <w:spacing w:val="-4"/>
        </w:rPr>
        <w:t xml:space="preserve"> </w:t>
      </w:r>
      <w:r>
        <w:t>it</w:t>
      </w:r>
      <w:r>
        <w:rPr>
          <w:spacing w:val="-3"/>
        </w:rPr>
        <w:t xml:space="preserve"> </w:t>
      </w:r>
      <w:r>
        <w:t>is</w:t>
      </w:r>
      <w:r>
        <w:rPr>
          <w:spacing w:val="-3"/>
        </w:rPr>
        <w:t xml:space="preserve"> </w:t>
      </w:r>
      <w:r>
        <w:t>not</w:t>
      </w:r>
      <w:r>
        <w:rPr>
          <w:spacing w:val="-3"/>
        </w:rPr>
        <w:t xml:space="preserve"> </w:t>
      </w:r>
      <w:r>
        <w:t>possible</w:t>
      </w:r>
      <w:r>
        <w:rPr>
          <w:spacing w:val="-4"/>
        </w:rPr>
        <w:t xml:space="preserve"> </w:t>
      </w:r>
      <w:r>
        <w:t>to</w:t>
      </w:r>
      <w:r>
        <w:rPr>
          <w:spacing w:val="-3"/>
        </w:rPr>
        <w:t xml:space="preserve"> </w:t>
      </w:r>
      <w:r>
        <w:t>administer</w:t>
      </w:r>
      <w:r>
        <w:rPr>
          <w:spacing w:val="-4"/>
        </w:rPr>
        <w:t xml:space="preserve"> </w:t>
      </w:r>
      <w:r>
        <w:t>assessments</w:t>
      </w:r>
      <w:r>
        <w:rPr>
          <w:spacing w:val="-3"/>
        </w:rPr>
        <w:t xml:space="preserve"> </w:t>
      </w:r>
      <w:r>
        <w:t>required</w:t>
      </w:r>
      <w:r>
        <w:rPr>
          <w:spacing w:val="-3"/>
        </w:rPr>
        <w:t xml:space="preserve"> </w:t>
      </w:r>
      <w:r>
        <w:t>under ESEA section 1111(b)(2) or comply with the concomitant accountability, school identification, and reporting requirements as originally planned due to extensive school closures in the State.</w:t>
      </w:r>
    </w:p>
    <w:p w14:paraId="21092AE2" w14:textId="77777777" w:rsidR="00D00961" w:rsidRDefault="00122D9A">
      <w:pPr>
        <w:pStyle w:val="BodyText"/>
        <w:ind w:left="100" w:right="181"/>
      </w:pPr>
      <w:r>
        <w:t>These closures are in response to extraordinary circumstances for which a national emergency has been duly declared by the President of the United States under the Robert T. Stafford Disaster</w:t>
      </w:r>
      <w:r>
        <w:rPr>
          <w:spacing w:val="-4"/>
        </w:rPr>
        <w:t xml:space="preserve"> </w:t>
      </w:r>
      <w:r>
        <w:t>Relief</w:t>
      </w:r>
      <w:r>
        <w:rPr>
          <w:spacing w:val="-4"/>
        </w:rPr>
        <w:t xml:space="preserve"> </w:t>
      </w:r>
      <w:r>
        <w:t>and</w:t>
      </w:r>
      <w:r>
        <w:rPr>
          <w:spacing w:val="-1"/>
        </w:rPr>
        <w:t xml:space="preserve"> </w:t>
      </w:r>
      <w:r>
        <w:t>Emergency</w:t>
      </w:r>
      <w:r>
        <w:rPr>
          <w:spacing w:val="-4"/>
        </w:rPr>
        <w:t xml:space="preserve"> </w:t>
      </w:r>
      <w:r>
        <w:t>Assistance</w:t>
      </w:r>
      <w:r>
        <w:rPr>
          <w:spacing w:val="-4"/>
        </w:rPr>
        <w:t xml:space="preserve"> </w:t>
      </w:r>
      <w:r>
        <w:t>Act</w:t>
      </w:r>
      <w:r>
        <w:rPr>
          <w:spacing w:val="-3"/>
        </w:rPr>
        <w:t xml:space="preserve"> </w:t>
      </w:r>
      <w:r>
        <w:t>and</w:t>
      </w:r>
      <w:r>
        <w:rPr>
          <w:spacing w:val="-3"/>
        </w:rPr>
        <w:t xml:space="preserve"> </w:t>
      </w:r>
      <w:r>
        <w:t>this</w:t>
      </w:r>
      <w:r>
        <w:rPr>
          <w:spacing w:val="-3"/>
        </w:rPr>
        <w:t xml:space="preserve"> </w:t>
      </w:r>
      <w:r>
        <w:t>action</w:t>
      </w:r>
      <w:r>
        <w:rPr>
          <w:spacing w:val="-3"/>
        </w:rPr>
        <w:t xml:space="preserve"> </w:t>
      </w:r>
      <w:r>
        <w:t>will</w:t>
      </w:r>
      <w:r>
        <w:rPr>
          <w:spacing w:val="-3"/>
        </w:rPr>
        <w:t xml:space="preserve"> </w:t>
      </w:r>
      <w:r>
        <w:t>protect</w:t>
      </w:r>
      <w:r>
        <w:rPr>
          <w:spacing w:val="-3"/>
        </w:rPr>
        <w:t xml:space="preserve"> </w:t>
      </w:r>
      <w:r>
        <w:t>the</w:t>
      </w:r>
      <w:r>
        <w:rPr>
          <w:spacing w:val="-4"/>
        </w:rPr>
        <w:t xml:space="preserve"> </w:t>
      </w:r>
      <w:r>
        <w:t>health</w:t>
      </w:r>
      <w:r>
        <w:rPr>
          <w:spacing w:val="-3"/>
        </w:rPr>
        <w:t xml:space="preserve"> </w:t>
      </w:r>
      <w:r>
        <w:t>and</w:t>
      </w:r>
      <w:r>
        <w:rPr>
          <w:spacing w:val="-3"/>
        </w:rPr>
        <w:t xml:space="preserve"> </w:t>
      </w:r>
      <w:r>
        <w:t>safety of students, staff, and our communities.</w:t>
      </w:r>
    </w:p>
    <w:p w14:paraId="77BEE9FA" w14:textId="77777777" w:rsidR="00D00961" w:rsidRDefault="00D00961">
      <w:pPr>
        <w:pStyle w:val="BodyText"/>
      </w:pPr>
    </w:p>
    <w:p w14:paraId="72231FC4" w14:textId="77777777" w:rsidR="00D00961" w:rsidRDefault="00122D9A">
      <w:pPr>
        <w:pStyle w:val="BodyText"/>
        <w:ind w:left="100"/>
      </w:pPr>
      <w:r>
        <w:t>In</w:t>
      </w:r>
      <w:r>
        <w:rPr>
          <w:spacing w:val="-4"/>
        </w:rPr>
        <w:t xml:space="preserve"> </w:t>
      </w:r>
      <w:r>
        <w:t>seeking</w:t>
      </w:r>
      <w:r>
        <w:rPr>
          <w:spacing w:val="-2"/>
        </w:rPr>
        <w:t xml:space="preserve"> </w:t>
      </w:r>
      <w:r>
        <w:t>this</w:t>
      </w:r>
      <w:r>
        <w:rPr>
          <w:spacing w:val="-1"/>
        </w:rPr>
        <w:t xml:space="preserve"> </w:t>
      </w:r>
      <w:r>
        <w:t>waiver, I</w:t>
      </w:r>
      <w:r>
        <w:rPr>
          <w:spacing w:val="-1"/>
        </w:rPr>
        <w:t xml:space="preserve"> </w:t>
      </w:r>
      <w:proofErr w:type="gramStart"/>
      <w:r>
        <w:t>assure</w:t>
      </w:r>
      <w:proofErr w:type="gramEnd"/>
      <w:r>
        <w:rPr>
          <w:spacing w:val="-2"/>
        </w:rPr>
        <w:t xml:space="preserve"> </w:t>
      </w:r>
      <w:r>
        <w:rPr>
          <w:spacing w:val="-4"/>
        </w:rPr>
        <w:t>that:</w:t>
      </w:r>
    </w:p>
    <w:p w14:paraId="48869D76" w14:textId="77777777" w:rsidR="00D00961" w:rsidRDefault="00D00961">
      <w:pPr>
        <w:pStyle w:val="BodyText"/>
      </w:pPr>
    </w:p>
    <w:p w14:paraId="6F538A10" w14:textId="77777777" w:rsidR="00D00961" w:rsidRDefault="00122D9A">
      <w:pPr>
        <w:pStyle w:val="BodyText"/>
        <w:tabs>
          <w:tab w:val="left" w:pos="819"/>
        </w:tabs>
        <w:ind w:left="819" w:right="140" w:hanging="360"/>
      </w:pPr>
      <w:r>
        <w:rPr>
          <w:rFonts w:ascii="Wingdings" w:hAnsi="Wingdings"/>
          <w:spacing w:val="-79"/>
        </w:rPr>
        <w:t></w:t>
      </w:r>
      <w:r>
        <w:rPr>
          <w:rFonts w:ascii="MS Gothic" w:hAnsi="MS Gothic"/>
          <w:spacing w:val="-79"/>
          <w:position w:val="5"/>
          <w:sz w:val="9"/>
        </w:rPr>
        <w:t>✔</w:t>
      </w:r>
      <w:r>
        <w:rPr>
          <w:position w:val="5"/>
          <w:sz w:val="9"/>
        </w:rPr>
        <w:tab/>
      </w:r>
      <w:r>
        <w:t xml:space="preserve">Any school that is identified for comprehensive or targeted support and improvement or additional targeted support and improvement in the 2019-2020 school year will maintain that identification status in the 2020-2021 school year and continue to receive </w:t>
      </w:r>
      <w:proofErr w:type="gramStart"/>
      <w:r>
        <w:t>supports</w:t>
      </w:r>
      <w:proofErr w:type="gramEnd"/>
      <w:r>
        <w:t xml:space="preserve"> and</w:t>
      </w:r>
      <w:r>
        <w:rPr>
          <w:spacing w:val="-3"/>
        </w:rPr>
        <w:t xml:space="preserve"> </w:t>
      </w:r>
      <w:r>
        <w:t>interventions</w:t>
      </w:r>
      <w:r>
        <w:rPr>
          <w:spacing w:val="-3"/>
        </w:rPr>
        <w:t xml:space="preserve"> </w:t>
      </w:r>
      <w:r>
        <w:t>consistent</w:t>
      </w:r>
      <w:r>
        <w:rPr>
          <w:spacing w:val="-3"/>
        </w:rPr>
        <w:t xml:space="preserve"> </w:t>
      </w:r>
      <w:r>
        <w:t>with</w:t>
      </w:r>
      <w:r>
        <w:rPr>
          <w:spacing w:val="-3"/>
        </w:rPr>
        <w:t xml:space="preserve"> </w:t>
      </w:r>
      <w:r>
        <w:t>the</w:t>
      </w:r>
      <w:r>
        <w:rPr>
          <w:spacing w:val="-4"/>
        </w:rPr>
        <w:t xml:space="preserve"> </w:t>
      </w:r>
      <w:r>
        <w:t>school’s</w:t>
      </w:r>
      <w:r>
        <w:rPr>
          <w:spacing w:val="-3"/>
        </w:rPr>
        <w:t xml:space="preserve"> </w:t>
      </w:r>
      <w:r>
        <w:t>support</w:t>
      </w:r>
      <w:r>
        <w:rPr>
          <w:spacing w:val="-3"/>
        </w:rPr>
        <w:t xml:space="preserve"> </w:t>
      </w:r>
      <w:r>
        <w:t>and</w:t>
      </w:r>
      <w:r>
        <w:rPr>
          <w:spacing w:val="-3"/>
        </w:rPr>
        <w:t xml:space="preserve"> </w:t>
      </w:r>
      <w:r>
        <w:t>improvement</w:t>
      </w:r>
      <w:r>
        <w:rPr>
          <w:spacing w:val="-3"/>
        </w:rPr>
        <w:t xml:space="preserve"> </w:t>
      </w:r>
      <w:r>
        <w:t>plan</w:t>
      </w:r>
      <w:r>
        <w:rPr>
          <w:spacing w:val="-3"/>
        </w:rPr>
        <w:t xml:space="preserve"> </w:t>
      </w:r>
      <w:r>
        <w:t>in</w:t>
      </w:r>
      <w:r>
        <w:rPr>
          <w:spacing w:val="-3"/>
        </w:rPr>
        <w:t xml:space="preserve"> </w:t>
      </w:r>
      <w:r>
        <w:t>the</w:t>
      </w:r>
      <w:r>
        <w:rPr>
          <w:spacing w:val="-4"/>
        </w:rPr>
        <w:t xml:space="preserve"> </w:t>
      </w:r>
      <w:r>
        <w:t>2020- 2021 school year.</w:t>
      </w:r>
    </w:p>
    <w:p w14:paraId="72E46B9D" w14:textId="77777777" w:rsidR="00D00961" w:rsidRDefault="00D00961">
      <w:pPr>
        <w:pStyle w:val="BodyText"/>
      </w:pPr>
    </w:p>
    <w:p w14:paraId="40016424" w14:textId="77777777" w:rsidR="00D00961" w:rsidRDefault="00122D9A">
      <w:pPr>
        <w:pStyle w:val="BodyText"/>
        <w:tabs>
          <w:tab w:val="left" w:pos="819"/>
        </w:tabs>
        <w:ind w:left="820" w:right="489" w:hanging="360"/>
      </w:pPr>
      <w:r>
        <w:rPr>
          <w:rFonts w:ascii="Wingdings" w:hAnsi="Wingdings"/>
          <w:spacing w:val="-79"/>
        </w:rPr>
        <w:t></w:t>
      </w:r>
      <w:r>
        <w:rPr>
          <w:rFonts w:ascii="MS Gothic" w:hAnsi="MS Gothic"/>
          <w:spacing w:val="-79"/>
          <w:position w:val="5"/>
          <w:sz w:val="9"/>
        </w:rPr>
        <w:t>✔</w:t>
      </w:r>
      <w:r>
        <w:rPr>
          <w:position w:val="5"/>
          <w:sz w:val="9"/>
        </w:rPr>
        <w:tab/>
      </w:r>
      <w:r>
        <w:t>The State educational agency will provide the public and all LEAs in the State with notice</w:t>
      </w:r>
      <w:r>
        <w:rPr>
          <w:spacing w:val="-4"/>
        </w:rPr>
        <w:t xml:space="preserve"> </w:t>
      </w:r>
      <w:r>
        <w:t>of</w:t>
      </w:r>
      <w:r>
        <w:rPr>
          <w:spacing w:val="-4"/>
        </w:rPr>
        <w:t xml:space="preserve"> </w:t>
      </w:r>
      <w:r>
        <w:t>and</w:t>
      </w:r>
      <w:r>
        <w:rPr>
          <w:spacing w:val="-3"/>
        </w:rPr>
        <w:t xml:space="preserve"> </w:t>
      </w:r>
      <w:r>
        <w:t>the</w:t>
      </w:r>
      <w:r>
        <w:rPr>
          <w:spacing w:val="-4"/>
        </w:rPr>
        <w:t xml:space="preserve"> </w:t>
      </w:r>
      <w:r>
        <w:t>opportunity</w:t>
      </w:r>
      <w:r>
        <w:rPr>
          <w:spacing w:val="-3"/>
        </w:rPr>
        <w:t xml:space="preserve"> </w:t>
      </w:r>
      <w:r>
        <w:t>to</w:t>
      </w:r>
      <w:r>
        <w:rPr>
          <w:spacing w:val="-3"/>
        </w:rPr>
        <w:t xml:space="preserve"> </w:t>
      </w:r>
      <w:r>
        <w:t>comment</w:t>
      </w:r>
      <w:r>
        <w:rPr>
          <w:spacing w:val="-3"/>
        </w:rPr>
        <w:t xml:space="preserve"> </w:t>
      </w:r>
      <w:r>
        <w:t>on</w:t>
      </w:r>
      <w:r>
        <w:rPr>
          <w:spacing w:val="-3"/>
        </w:rPr>
        <w:t xml:space="preserve"> </w:t>
      </w:r>
      <w:r>
        <w:t>this</w:t>
      </w:r>
      <w:r>
        <w:rPr>
          <w:spacing w:val="-3"/>
        </w:rPr>
        <w:t xml:space="preserve"> </w:t>
      </w:r>
      <w:r>
        <w:t>request</w:t>
      </w:r>
      <w:r>
        <w:rPr>
          <w:spacing w:val="-3"/>
        </w:rPr>
        <w:t xml:space="preserve"> </w:t>
      </w:r>
      <w:r>
        <w:t>(</w:t>
      </w:r>
      <w:r>
        <w:rPr>
          <w:i/>
        </w:rPr>
        <w:t>e.g.,</w:t>
      </w:r>
      <w:r>
        <w:rPr>
          <w:i/>
          <w:spacing w:val="-3"/>
        </w:rPr>
        <w:t xml:space="preserve"> </w:t>
      </w:r>
      <w:r>
        <w:t>by</w:t>
      </w:r>
      <w:r>
        <w:rPr>
          <w:spacing w:val="-3"/>
        </w:rPr>
        <w:t xml:space="preserve"> </w:t>
      </w:r>
      <w:r>
        <w:t>posting</w:t>
      </w:r>
      <w:r>
        <w:rPr>
          <w:spacing w:val="-3"/>
        </w:rPr>
        <w:t xml:space="preserve"> </w:t>
      </w:r>
      <w:r>
        <w:t xml:space="preserve">information regarding the waiver request and the process for </w:t>
      </w:r>
      <w:proofErr w:type="gramStart"/>
      <w:r>
        <w:t>commenting,</w:t>
      </w:r>
      <w:proofErr w:type="gramEnd"/>
      <w:r>
        <w:t xml:space="preserve"> on the State website).</w:t>
      </w:r>
    </w:p>
    <w:p w14:paraId="106B8788" w14:textId="77777777" w:rsidR="00D00961" w:rsidRDefault="00D00961">
      <w:pPr>
        <w:pStyle w:val="BodyText"/>
      </w:pPr>
    </w:p>
    <w:p w14:paraId="083B26B4" w14:textId="77777777" w:rsidR="00D00961" w:rsidRDefault="00122D9A">
      <w:pPr>
        <w:pStyle w:val="BodyText"/>
        <w:ind w:left="100"/>
      </w:pPr>
      <w:r>
        <w:t>Thank</w:t>
      </w:r>
      <w:r>
        <w:rPr>
          <w:spacing w:val="-1"/>
        </w:rPr>
        <w:t xml:space="preserve"> </w:t>
      </w:r>
      <w:r>
        <w:t>you</w:t>
      </w:r>
      <w:r>
        <w:rPr>
          <w:spacing w:val="-1"/>
        </w:rPr>
        <w:t xml:space="preserve"> </w:t>
      </w:r>
      <w:r>
        <w:t>for</w:t>
      </w:r>
      <w:r>
        <w:rPr>
          <w:spacing w:val="-2"/>
        </w:rPr>
        <w:t xml:space="preserve"> </w:t>
      </w:r>
      <w:r>
        <w:t>your</w:t>
      </w:r>
      <w:r>
        <w:rPr>
          <w:spacing w:val="1"/>
        </w:rPr>
        <w:t xml:space="preserve"> </w:t>
      </w:r>
      <w:r>
        <w:rPr>
          <w:spacing w:val="-2"/>
        </w:rPr>
        <w:t>consideration.</w:t>
      </w:r>
    </w:p>
    <w:p w14:paraId="60488701" w14:textId="77777777" w:rsidR="00D00961" w:rsidRDefault="00D00961">
      <w:pPr>
        <w:pStyle w:val="BodyText"/>
      </w:pPr>
    </w:p>
    <w:p w14:paraId="5970135E" w14:textId="77777777" w:rsidR="00D00961" w:rsidRDefault="00122D9A">
      <w:pPr>
        <w:pStyle w:val="BodyText"/>
        <w:ind w:left="4420"/>
      </w:pPr>
      <w:r>
        <w:rPr>
          <w:spacing w:val="-2"/>
        </w:rPr>
        <w:t>Sincerely,</w:t>
      </w:r>
    </w:p>
    <w:p w14:paraId="3BA3ED77" w14:textId="77777777" w:rsidR="00D00961" w:rsidRDefault="00D00961">
      <w:pPr>
        <w:pStyle w:val="BodyText"/>
      </w:pPr>
    </w:p>
    <w:p w14:paraId="1AD9D2C9" w14:textId="77777777" w:rsidR="00D00961" w:rsidRDefault="00122D9A">
      <w:pPr>
        <w:pStyle w:val="BodyText"/>
        <w:ind w:left="4420"/>
      </w:pPr>
      <w:r>
        <w:t>Chief</w:t>
      </w:r>
      <w:r>
        <w:rPr>
          <w:spacing w:val="-9"/>
        </w:rPr>
        <w:t xml:space="preserve"> </w:t>
      </w:r>
      <w:r>
        <w:t>State</w:t>
      </w:r>
      <w:r>
        <w:rPr>
          <w:spacing w:val="-9"/>
        </w:rPr>
        <w:t xml:space="preserve"> </w:t>
      </w:r>
      <w:r>
        <w:t>School</w:t>
      </w:r>
      <w:r>
        <w:rPr>
          <w:spacing w:val="-8"/>
        </w:rPr>
        <w:t xml:space="preserve"> </w:t>
      </w:r>
      <w:r>
        <w:t>Officer</w:t>
      </w:r>
      <w:r>
        <w:rPr>
          <w:spacing w:val="-9"/>
        </w:rPr>
        <w:t xml:space="preserve"> </w:t>
      </w:r>
      <w:r>
        <w:t>(or</w:t>
      </w:r>
      <w:r>
        <w:rPr>
          <w:spacing w:val="-7"/>
        </w:rPr>
        <w:t xml:space="preserve"> </w:t>
      </w:r>
      <w:r>
        <w:t xml:space="preserve">Authorized </w:t>
      </w:r>
      <w:r>
        <w:rPr>
          <w:spacing w:val="-2"/>
        </w:rPr>
        <w:t>Representative)</w:t>
      </w:r>
    </w:p>
    <w:p w14:paraId="317839B8" w14:textId="77777777" w:rsidR="00D00961" w:rsidRDefault="00D00961">
      <w:pPr>
        <w:pStyle w:val="BodyText"/>
        <w:spacing w:before="32"/>
        <w:rPr>
          <w:sz w:val="20"/>
        </w:rPr>
      </w:pPr>
    </w:p>
    <w:p w14:paraId="6C4B135E" w14:textId="77777777" w:rsidR="00D00961" w:rsidRDefault="00D00961">
      <w:pPr>
        <w:rPr>
          <w:sz w:val="20"/>
        </w:rPr>
        <w:sectPr w:rsidR="00D00961">
          <w:pgSz w:w="12240" w:h="15840"/>
          <w:pgMar w:top="1420" w:right="1340" w:bottom="280" w:left="1340" w:header="720" w:footer="720" w:gutter="0"/>
          <w:cols w:space="720"/>
        </w:sectPr>
      </w:pPr>
    </w:p>
    <w:p w14:paraId="173300F3" w14:textId="77777777" w:rsidR="00D00961" w:rsidRDefault="00122D9A">
      <w:pPr>
        <w:pStyle w:val="BodyText"/>
        <w:spacing w:before="174"/>
        <w:jc w:val="right"/>
      </w:pPr>
      <w:r>
        <w:t xml:space="preserve">Digital </w:t>
      </w:r>
      <w:r>
        <w:rPr>
          <w:spacing w:val="-2"/>
        </w:rPr>
        <w:t>Signature</w:t>
      </w:r>
    </w:p>
    <w:p w14:paraId="1AB8313D" w14:textId="77777777" w:rsidR="00D00961" w:rsidRDefault="00D00961">
      <w:pPr>
        <w:pStyle w:val="BodyText"/>
        <w:spacing w:before="101"/>
      </w:pPr>
    </w:p>
    <w:p w14:paraId="2745A52A" w14:textId="77777777" w:rsidR="00D00961" w:rsidRDefault="00122D9A">
      <w:pPr>
        <w:pStyle w:val="BodyText"/>
        <w:ind w:right="821"/>
        <w:jc w:val="right"/>
      </w:pPr>
      <w:r>
        <w:rPr>
          <w:spacing w:val="-5"/>
        </w:rPr>
        <w:t>OR</w:t>
      </w:r>
    </w:p>
    <w:p w14:paraId="35DDF1FB" w14:textId="77777777" w:rsidR="00D00961" w:rsidRDefault="00122D9A">
      <w:pPr>
        <w:pStyle w:val="BodyText"/>
        <w:spacing w:before="248"/>
        <w:ind w:right="11"/>
        <w:jc w:val="right"/>
      </w:pPr>
      <w:r>
        <w:t xml:space="preserve">Typed Name and </w:t>
      </w:r>
      <w:r>
        <w:rPr>
          <w:spacing w:val="-4"/>
        </w:rPr>
        <w:t>Date</w:t>
      </w:r>
    </w:p>
    <w:p w14:paraId="1E990D17" w14:textId="77777777" w:rsidR="00D00961" w:rsidRDefault="00122D9A">
      <w:pPr>
        <w:spacing w:before="98" w:line="254" w:lineRule="auto"/>
        <w:ind w:left="3028" w:right="420"/>
        <w:rPr>
          <w:rFonts w:ascii="Arial"/>
          <w:sz w:val="15"/>
        </w:rPr>
      </w:pPr>
      <w:r>
        <w:br w:type="column"/>
      </w:r>
      <w:r>
        <w:rPr>
          <w:rFonts w:ascii="Arial"/>
          <w:sz w:val="15"/>
        </w:rPr>
        <w:t>Digitally</w:t>
      </w:r>
      <w:r>
        <w:rPr>
          <w:rFonts w:ascii="Arial"/>
          <w:spacing w:val="-2"/>
          <w:sz w:val="15"/>
        </w:rPr>
        <w:t xml:space="preserve"> </w:t>
      </w:r>
      <w:r>
        <w:rPr>
          <w:rFonts w:ascii="Arial"/>
          <w:sz w:val="15"/>
        </w:rPr>
        <w:t>signed</w:t>
      </w:r>
      <w:r>
        <w:rPr>
          <w:rFonts w:ascii="Arial"/>
          <w:spacing w:val="-2"/>
          <w:sz w:val="15"/>
        </w:rPr>
        <w:t xml:space="preserve"> </w:t>
      </w:r>
      <w:r>
        <w:rPr>
          <w:rFonts w:ascii="Arial"/>
          <w:sz w:val="15"/>
        </w:rPr>
        <w:t>by</w:t>
      </w:r>
      <w:r>
        <w:rPr>
          <w:rFonts w:ascii="Arial"/>
          <w:spacing w:val="-2"/>
          <w:sz w:val="15"/>
        </w:rPr>
        <w:t xml:space="preserve"> </w:t>
      </w:r>
      <w:r>
        <w:rPr>
          <w:rFonts w:ascii="Arial"/>
          <w:sz w:val="15"/>
        </w:rPr>
        <w:t>Katy</w:t>
      </w:r>
      <w:r>
        <w:rPr>
          <w:rFonts w:ascii="Arial"/>
          <w:spacing w:val="-2"/>
          <w:sz w:val="15"/>
        </w:rPr>
        <w:t xml:space="preserve"> </w:t>
      </w:r>
      <w:r>
        <w:rPr>
          <w:rFonts w:ascii="Arial"/>
          <w:sz w:val="15"/>
        </w:rPr>
        <w:t>Anthes Date: 2020.03.23 08:18:30</w:t>
      </w:r>
    </w:p>
    <w:p w14:paraId="7097FC33" w14:textId="77777777" w:rsidR="00D00961" w:rsidRDefault="00122D9A">
      <w:pPr>
        <w:spacing w:line="172" w:lineRule="exact"/>
        <w:ind w:left="3028"/>
        <w:rPr>
          <w:rFonts w:ascii="Arial"/>
          <w:sz w:val="15"/>
        </w:rPr>
      </w:pPr>
      <w:r>
        <w:rPr>
          <w:noProof/>
        </w:rPr>
        <mc:AlternateContent>
          <mc:Choice Requires="wps">
            <w:drawing>
              <wp:anchor distT="0" distB="0" distL="0" distR="0" simplePos="0" relativeHeight="487500288" behindDoc="1" locked="0" layoutInCell="1" allowOverlap="1" wp14:anchorId="44690E59" wp14:editId="16412CCA">
                <wp:simplePos x="0" y="0"/>
                <wp:positionH relativeFrom="page">
                  <wp:posOffset>4921377</wp:posOffset>
                </wp:positionH>
                <wp:positionV relativeFrom="paragraph">
                  <wp:posOffset>-239683</wp:posOffset>
                </wp:positionV>
                <wp:extent cx="378460" cy="375285"/>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460" cy="375285"/>
                        </a:xfrm>
                        <a:custGeom>
                          <a:avLst/>
                          <a:gdLst/>
                          <a:ahLst/>
                          <a:cxnLst/>
                          <a:rect l="l" t="t" r="r" b="b"/>
                          <a:pathLst>
                            <a:path w="378460" h="375285">
                              <a:moveTo>
                                <a:pt x="68116" y="295942"/>
                              </a:moveTo>
                              <a:lnTo>
                                <a:pt x="35230" y="317325"/>
                              </a:lnTo>
                              <a:lnTo>
                                <a:pt x="14287" y="337986"/>
                              </a:lnTo>
                              <a:lnTo>
                                <a:pt x="3229" y="355905"/>
                              </a:lnTo>
                              <a:lnTo>
                                <a:pt x="0" y="369062"/>
                              </a:lnTo>
                              <a:lnTo>
                                <a:pt x="0" y="375220"/>
                              </a:lnTo>
                              <a:lnTo>
                                <a:pt x="28861" y="375220"/>
                              </a:lnTo>
                              <a:lnTo>
                                <a:pt x="31103" y="374450"/>
                              </a:lnTo>
                              <a:lnTo>
                                <a:pt x="7311" y="374450"/>
                              </a:lnTo>
                              <a:lnTo>
                                <a:pt x="10643" y="360451"/>
                              </a:lnTo>
                              <a:lnTo>
                                <a:pt x="22994" y="340680"/>
                              </a:lnTo>
                              <a:lnTo>
                                <a:pt x="42705" y="318167"/>
                              </a:lnTo>
                              <a:lnTo>
                                <a:pt x="68116" y="295942"/>
                              </a:lnTo>
                              <a:close/>
                            </a:path>
                            <a:path w="378460" h="375285">
                              <a:moveTo>
                                <a:pt x="161633" y="0"/>
                              </a:moveTo>
                              <a:lnTo>
                                <a:pt x="154068" y="5051"/>
                              </a:lnTo>
                              <a:lnTo>
                                <a:pt x="150184" y="16740"/>
                              </a:lnTo>
                              <a:lnTo>
                                <a:pt x="148825" y="29205"/>
                              </a:lnTo>
                              <a:lnTo>
                                <a:pt x="148753" y="29873"/>
                              </a:lnTo>
                              <a:lnTo>
                                <a:pt x="152396" y="76583"/>
                              </a:lnTo>
                              <a:lnTo>
                                <a:pt x="161633" y="118146"/>
                              </a:lnTo>
                              <a:lnTo>
                                <a:pt x="155932" y="139008"/>
                              </a:lnTo>
                              <a:lnTo>
                                <a:pt x="140530" y="178214"/>
                              </a:lnTo>
                              <a:lnTo>
                                <a:pt x="117980" y="227909"/>
                              </a:lnTo>
                              <a:lnTo>
                                <a:pt x="90831" y="280237"/>
                              </a:lnTo>
                              <a:lnTo>
                                <a:pt x="61636" y="327340"/>
                              </a:lnTo>
                              <a:lnTo>
                                <a:pt x="32945" y="361363"/>
                              </a:lnTo>
                              <a:lnTo>
                                <a:pt x="7311" y="374450"/>
                              </a:lnTo>
                              <a:lnTo>
                                <a:pt x="31103" y="374450"/>
                              </a:lnTo>
                              <a:lnTo>
                                <a:pt x="32380" y="374011"/>
                              </a:lnTo>
                              <a:lnTo>
                                <a:pt x="52290" y="356699"/>
                              </a:lnTo>
                              <a:lnTo>
                                <a:pt x="76457" y="326038"/>
                              </a:lnTo>
                              <a:lnTo>
                                <a:pt x="105061" y="280548"/>
                              </a:lnTo>
                              <a:lnTo>
                                <a:pt x="108842" y="279394"/>
                              </a:lnTo>
                              <a:lnTo>
                                <a:pt x="105061" y="279394"/>
                              </a:lnTo>
                              <a:lnTo>
                                <a:pt x="132355" y="229419"/>
                              </a:lnTo>
                              <a:lnTo>
                                <a:pt x="150520" y="191025"/>
                              </a:lnTo>
                              <a:lnTo>
                                <a:pt x="161831" y="161795"/>
                              </a:lnTo>
                              <a:lnTo>
                                <a:pt x="168560" y="139312"/>
                              </a:lnTo>
                              <a:lnTo>
                                <a:pt x="182068" y="139312"/>
                              </a:lnTo>
                              <a:lnTo>
                                <a:pt x="173563" y="116991"/>
                              </a:lnTo>
                              <a:lnTo>
                                <a:pt x="176343" y="97364"/>
                              </a:lnTo>
                              <a:lnTo>
                                <a:pt x="168560" y="97364"/>
                              </a:lnTo>
                              <a:lnTo>
                                <a:pt x="164134" y="80479"/>
                              </a:lnTo>
                              <a:lnTo>
                                <a:pt x="161152" y="64172"/>
                              </a:lnTo>
                              <a:lnTo>
                                <a:pt x="159468" y="48874"/>
                              </a:lnTo>
                              <a:lnTo>
                                <a:pt x="158939" y="35020"/>
                              </a:lnTo>
                              <a:lnTo>
                                <a:pt x="159065" y="29205"/>
                              </a:lnTo>
                              <a:lnTo>
                                <a:pt x="159949" y="19386"/>
                              </a:lnTo>
                              <a:lnTo>
                                <a:pt x="162348" y="9206"/>
                              </a:lnTo>
                              <a:lnTo>
                                <a:pt x="167020" y="2309"/>
                              </a:lnTo>
                              <a:lnTo>
                                <a:pt x="176394" y="2309"/>
                              </a:lnTo>
                              <a:lnTo>
                                <a:pt x="171446" y="384"/>
                              </a:lnTo>
                              <a:lnTo>
                                <a:pt x="161633" y="0"/>
                              </a:lnTo>
                              <a:close/>
                            </a:path>
                            <a:path w="378460" h="375285">
                              <a:moveTo>
                                <a:pt x="374065" y="278624"/>
                              </a:moveTo>
                              <a:lnTo>
                                <a:pt x="363289" y="278624"/>
                              </a:lnTo>
                              <a:lnTo>
                                <a:pt x="359056" y="282473"/>
                              </a:lnTo>
                              <a:lnTo>
                                <a:pt x="359056" y="292863"/>
                              </a:lnTo>
                              <a:lnTo>
                                <a:pt x="363289" y="296712"/>
                              </a:lnTo>
                              <a:lnTo>
                                <a:pt x="374065" y="296712"/>
                              </a:lnTo>
                              <a:lnTo>
                                <a:pt x="375989" y="294788"/>
                              </a:lnTo>
                              <a:lnTo>
                                <a:pt x="364444" y="294788"/>
                              </a:lnTo>
                              <a:lnTo>
                                <a:pt x="360980" y="291709"/>
                              </a:lnTo>
                              <a:lnTo>
                                <a:pt x="360980" y="283627"/>
                              </a:lnTo>
                              <a:lnTo>
                                <a:pt x="364444" y="280548"/>
                              </a:lnTo>
                              <a:lnTo>
                                <a:pt x="375989" y="280548"/>
                              </a:lnTo>
                              <a:lnTo>
                                <a:pt x="374065" y="278624"/>
                              </a:lnTo>
                              <a:close/>
                            </a:path>
                            <a:path w="378460" h="375285">
                              <a:moveTo>
                                <a:pt x="375989" y="280548"/>
                              </a:moveTo>
                              <a:lnTo>
                                <a:pt x="372910" y="280548"/>
                              </a:lnTo>
                              <a:lnTo>
                                <a:pt x="375604" y="283627"/>
                              </a:lnTo>
                              <a:lnTo>
                                <a:pt x="375604" y="291709"/>
                              </a:lnTo>
                              <a:lnTo>
                                <a:pt x="372910" y="294788"/>
                              </a:lnTo>
                              <a:lnTo>
                                <a:pt x="375989" y="294788"/>
                              </a:lnTo>
                              <a:lnTo>
                                <a:pt x="377913" y="292863"/>
                              </a:lnTo>
                              <a:lnTo>
                                <a:pt x="377913" y="282473"/>
                              </a:lnTo>
                              <a:lnTo>
                                <a:pt x="375989" y="280548"/>
                              </a:lnTo>
                              <a:close/>
                            </a:path>
                            <a:path w="378460" h="375285">
                              <a:moveTo>
                                <a:pt x="370986" y="281703"/>
                              </a:moveTo>
                              <a:lnTo>
                                <a:pt x="364829" y="281703"/>
                              </a:lnTo>
                              <a:lnTo>
                                <a:pt x="364829" y="292863"/>
                              </a:lnTo>
                              <a:lnTo>
                                <a:pt x="366753" y="292863"/>
                              </a:lnTo>
                              <a:lnTo>
                                <a:pt x="366753" y="288630"/>
                              </a:lnTo>
                              <a:lnTo>
                                <a:pt x="371627" y="288630"/>
                              </a:lnTo>
                              <a:lnTo>
                                <a:pt x="371371" y="288245"/>
                              </a:lnTo>
                              <a:lnTo>
                                <a:pt x="370216" y="287860"/>
                              </a:lnTo>
                              <a:lnTo>
                                <a:pt x="372525" y="287091"/>
                              </a:lnTo>
                              <a:lnTo>
                                <a:pt x="366753" y="287091"/>
                              </a:lnTo>
                              <a:lnTo>
                                <a:pt x="366753" y="284012"/>
                              </a:lnTo>
                              <a:lnTo>
                                <a:pt x="372269" y="284012"/>
                              </a:lnTo>
                              <a:lnTo>
                                <a:pt x="372205" y="283627"/>
                              </a:lnTo>
                              <a:lnTo>
                                <a:pt x="372141" y="283242"/>
                              </a:lnTo>
                              <a:lnTo>
                                <a:pt x="370986" y="281703"/>
                              </a:lnTo>
                              <a:close/>
                            </a:path>
                            <a:path w="378460" h="375285">
                              <a:moveTo>
                                <a:pt x="371627" y="288630"/>
                              </a:moveTo>
                              <a:lnTo>
                                <a:pt x="369062" y="288630"/>
                              </a:lnTo>
                              <a:lnTo>
                                <a:pt x="369832" y="289785"/>
                              </a:lnTo>
                              <a:lnTo>
                                <a:pt x="370216" y="290939"/>
                              </a:lnTo>
                              <a:lnTo>
                                <a:pt x="370601" y="292863"/>
                              </a:lnTo>
                              <a:lnTo>
                                <a:pt x="372525" y="292863"/>
                              </a:lnTo>
                              <a:lnTo>
                                <a:pt x="372141" y="290939"/>
                              </a:lnTo>
                              <a:lnTo>
                                <a:pt x="372141" y="289400"/>
                              </a:lnTo>
                              <a:lnTo>
                                <a:pt x="371627" y="288630"/>
                              </a:lnTo>
                              <a:close/>
                            </a:path>
                            <a:path w="378460" h="375285">
                              <a:moveTo>
                                <a:pt x="372269" y="284012"/>
                              </a:moveTo>
                              <a:lnTo>
                                <a:pt x="369447" y="284012"/>
                              </a:lnTo>
                              <a:lnTo>
                                <a:pt x="370216" y="284397"/>
                              </a:lnTo>
                              <a:lnTo>
                                <a:pt x="370216" y="286706"/>
                              </a:lnTo>
                              <a:lnTo>
                                <a:pt x="369062" y="287091"/>
                              </a:lnTo>
                              <a:lnTo>
                                <a:pt x="372525" y="287091"/>
                              </a:lnTo>
                              <a:lnTo>
                                <a:pt x="372525" y="285551"/>
                              </a:lnTo>
                              <a:lnTo>
                                <a:pt x="372333" y="284397"/>
                              </a:lnTo>
                              <a:lnTo>
                                <a:pt x="372269" y="284012"/>
                              </a:lnTo>
                              <a:close/>
                            </a:path>
                            <a:path w="378460" h="375285">
                              <a:moveTo>
                                <a:pt x="182068" y="139312"/>
                              </a:moveTo>
                              <a:lnTo>
                                <a:pt x="168560" y="139312"/>
                              </a:lnTo>
                              <a:lnTo>
                                <a:pt x="189329" y="181013"/>
                              </a:lnTo>
                              <a:lnTo>
                                <a:pt x="210892" y="209401"/>
                              </a:lnTo>
                              <a:lnTo>
                                <a:pt x="231012" y="227471"/>
                              </a:lnTo>
                              <a:lnTo>
                                <a:pt x="247452" y="238216"/>
                              </a:lnTo>
                              <a:lnTo>
                                <a:pt x="212627" y="245143"/>
                              </a:lnTo>
                              <a:lnTo>
                                <a:pt x="176834" y="254187"/>
                              </a:lnTo>
                              <a:lnTo>
                                <a:pt x="140515" y="265600"/>
                              </a:lnTo>
                              <a:lnTo>
                                <a:pt x="105061" y="279394"/>
                              </a:lnTo>
                              <a:lnTo>
                                <a:pt x="108842" y="279394"/>
                              </a:lnTo>
                              <a:lnTo>
                                <a:pt x="141116" y="269538"/>
                              </a:lnTo>
                              <a:lnTo>
                                <a:pt x="180490" y="260296"/>
                              </a:lnTo>
                              <a:lnTo>
                                <a:pt x="221307" y="253002"/>
                              </a:lnTo>
                              <a:lnTo>
                                <a:pt x="261691" y="247837"/>
                              </a:lnTo>
                              <a:lnTo>
                                <a:pt x="290588" y="247837"/>
                              </a:lnTo>
                              <a:lnTo>
                                <a:pt x="284397" y="245143"/>
                              </a:lnTo>
                              <a:lnTo>
                                <a:pt x="310500" y="243947"/>
                              </a:lnTo>
                              <a:lnTo>
                                <a:pt x="370064" y="243947"/>
                              </a:lnTo>
                              <a:lnTo>
                                <a:pt x="360066" y="238553"/>
                              </a:lnTo>
                              <a:lnTo>
                                <a:pt x="345712" y="235522"/>
                              </a:lnTo>
                              <a:lnTo>
                                <a:pt x="267464" y="235522"/>
                              </a:lnTo>
                              <a:lnTo>
                                <a:pt x="258534" y="230411"/>
                              </a:lnTo>
                              <a:lnTo>
                                <a:pt x="213718" y="193785"/>
                              </a:lnTo>
                              <a:lnTo>
                                <a:pt x="184014" y="144417"/>
                              </a:lnTo>
                              <a:lnTo>
                                <a:pt x="182068" y="139312"/>
                              </a:lnTo>
                              <a:close/>
                            </a:path>
                            <a:path w="378460" h="375285">
                              <a:moveTo>
                                <a:pt x="290588" y="247837"/>
                              </a:moveTo>
                              <a:lnTo>
                                <a:pt x="261691" y="247837"/>
                              </a:lnTo>
                              <a:lnTo>
                                <a:pt x="286946" y="259250"/>
                              </a:lnTo>
                              <a:lnTo>
                                <a:pt x="311913" y="267849"/>
                              </a:lnTo>
                              <a:lnTo>
                                <a:pt x="334859" y="273273"/>
                              </a:lnTo>
                              <a:lnTo>
                                <a:pt x="354053" y="275161"/>
                              </a:lnTo>
                              <a:lnTo>
                                <a:pt x="365983" y="275161"/>
                              </a:lnTo>
                              <a:lnTo>
                                <a:pt x="372525" y="272467"/>
                              </a:lnTo>
                              <a:lnTo>
                                <a:pt x="373391" y="269003"/>
                              </a:lnTo>
                              <a:lnTo>
                                <a:pt x="362135" y="269003"/>
                              </a:lnTo>
                              <a:lnTo>
                                <a:pt x="346903" y="267277"/>
                              </a:lnTo>
                              <a:lnTo>
                                <a:pt x="328028" y="262413"/>
                              </a:lnTo>
                              <a:lnTo>
                                <a:pt x="306772" y="254878"/>
                              </a:lnTo>
                              <a:lnTo>
                                <a:pt x="290588" y="247837"/>
                              </a:lnTo>
                              <a:close/>
                            </a:path>
                            <a:path w="378460" h="375285">
                              <a:moveTo>
                                <a:pt x="374065" y="266309"/>
                              </a:moveTo>
                              <a:lnTo>
                                <a:pt x="371371" y="267464"/>
                              </a:lnTo>
                              <a:lnTo>
                                <a:pt x="367138" y="269003"/>
                              </a:lnTo>
                              <a:lnTo>
                                <a:pt x="373391" y="269003"/>
                              </a:lnTo>
                              <a:lnTo>
                                <a:pt x="374065" y="266309"/>
                              </a:lnTo>
                              <a:close/>
                            </a:path>
                            <a:path w="378460" h="375285">
                              <a:moveTo>
                                <a:pt x="370064" y="243947"/>
                              </a:moveTo>
                              <a:lnTo>
                                <a:pt x="310500" y="243947"/>
                              </a:lnTo>
                              <a:lnTo>
                                <a:pt x="340824" y="244806"/>
                              </a:lnTo>
                              <a:lnTo>
                                <a:pt x="365737" y="250068"/>
                              </a:lnTo>
                              <a:lnTo>
                                <a:pt x="375604" y="262076"/>
                              </a:lnTo>
                              <a:lnTo>
                                <a:pt x="376759" y="259382"/>
                              </a:lnTo>
                              <a:lnTo>
                                <a:pt x="377913" y="258228"/>
                              </a:lnTo>
                              <a:lnTo>
                                <a:pt x="377913" y="255534"/>
                              </a:lnTo>
                              <a:lnTo>
                                <a:pt x="373229" y="245654"/>
                              </a:lnTo>
                              <a:lnTo>
                                <a:pt x="370064" y="243947"/>
                              </a:lnTo>
                              <a:close/>
                            </a:path>
                            <a:path w="378460" h="375285">
                              <a:moveTo>
                                <a:pt x="313645" y="232828"/>
                              </a:moveTo>
                              <a:lnTo>
                                <a:pt x="303344" y="233087"/>
                              </a:lnTo>
                              <a:lnTo>
                                <a:pt x="292142" y="233742"/>
                              </a:lnTo>
                              <a:lnTo>
                                <a:pt x="267464" y="235522"/>
                              </a:lnTo>
                              <a:lnTo>
                                <a:pt x="345712" y="235522"/>
                              </a:lnTo>
                              <a:lnTo>
                                <a:pt x="339760" y="234265"/>
                              </a:lnTo>
                              <a:lnTo>
                                <a:pt x="313645" y="232828"/>
                              </a:lnTo>
                              <a:close/>
                            </a:path>
                            <a:path w="378460" h="375285">
                              <a:moveTo>
                                <a:pt x="180105" y="31556"/>
                              </a:moveTo>
                              <a:lnTo>
                                <a:pt x="178030" y="42921"/>
                              </a:lnTo>
                              <a:lnTo>
                                <a:pt x="175734" y="56908"/>
                              </a:lnTo>
                              <a:lnTo>
                                <a:pt x="172583" y="75609"/>
                              </a:lnTo>
                              <a:lnTo>
                                <a:pt x="168613" y="97076"/>
                              </a:lnTo>
                              <a:lnTo>
                                <a:pt x="168560" y="97364"/>
                              </a:lnTo>
                              <a:lnTo>
                                <a:pt x="176343" y="97364"/>
                              </a:lnTo>
                              <a:lnTo>
                                <a:pt x="176696" y="94875"/>
                              </a:lnTo>
                              <a:lnTo>
                                <a:pt x="178421" y="73697"/>
                              </a:lnTo>
                              <a:lnTo>
                                <a:pt x="179353" y="52807"/>
                              </a:lnTo>
                              <a:lnTo>
                                <a:pt x="179983" y="35020"/>
                              </a:lnTo>
                              <a:lnTo>
                                <a:pt x="180105" y="31556"/>
                              </a:lnTo>
                              <a:close/>
                            </a:path>
                            <a:path w="378460" h="375285">
                              <a:moveTo>
                                <a:pt x="176394" y="2309"/>
                              </a:moveTo>
                              <a:lnTo>
                                <a:pt x="167020" y="2309"/>
                              </a:lnTo>
                              <a:lnTo>
                                <a:pt x="171289" y="5051"/>
                              </a:lnTo>
                              <a:lnTo>
                                <a:pt x="175183" y="9206"/>
                              </a:lnTo>
                              <a:lnTo>
                                <a:pt x="178331" y="15513"/>
                              </a:lnTo>
                              <a:lnTo>
                                <a:pt x="180105" y="24629"/>
                              </a:lnTo>
                              <a:lnTo>
                                <a:pt x="181548" y="10390"/>
                              </a:lnTo>
                              <a:lnTo>
                                <a:pt x="178373" y="3078"/>
                              </a:lnTo>
                              <a:lnTo>
                                <a:pt x="176394" y="2309"/>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49A11CA7" id="Graphic 2" o:spid="_x0000_s1026" alt="&quot;&quot;" style="position:absolute;margin-left:387.5pt;margin-top:-18.85pt;width:29.8pt;height:29.55pt;z-index:-15816192;visibility:visible;mso-wrap-style:square;mso-wrap-distance-left:0;mso-wrap-distance-top:0;mso-wrap-distance-right:0;mso-wrap-distance-bottom:0;mso-position-horizontal:absolute;mso-position-horizontal-relative:page;mso-position-vertical:absolute;mso-position-vertical-relative:text;v-text-anchor:top" coordsize="378460,37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" path="m68116,295942l35230,317325,14287,337986,3229,355905,,369062r,6158l28861,375220r2242,-770l7311,374450r3332,-13999l22994,340680,42705,318167,68116,295942xem161633,r-7565,5051l150184,16740r-1359,12465l148753,29873r3643,46710l161633,118146r-5701,20862l140530,178214r-22550,49695l90831,280237,61636,327340,32945,361363,7311,374450r23792,l32380,374011,52290,356699,76457,326038r28604,-45490l108842,279394r-3781,l132355,229419r18165,-38394l161831,161795r6729,-22483l182068,139312r-8505,-22321l176343,97364r-7783,l164134,80479,161152,64172,159468,48874r-529,-13854l159065,29205r884,-9819l162348,9206r4672,-6897l176394,2309,171446,384,161633,xem374065,278624r-10776,l359056,282473r,10390l363289,296712r10776,l375989,294788r-11545,l360980,291709r,-8082l364444,280548r11545,l374065,278624xem375989,280548r-3079,l375604,283627r,8082l372910,294788r3079,l377913,292863r,-10390l375989,280548xem370986,281703r-6157,l364829,292863r1924,l366753,288630r4874,l371371,288245r-1155,-385l372525,287091r-5772,l366753,284012r5516,l372205,283627r-64,-385l370986,281703xem371627,288630r-2565,l369832,289785r384,1154l370601,292863r1924,l372141,290939r,-1539l371627,288630xem372269,284012r-2822,l370216,284397r,2309l369062,287091r3463,l372525,285551r-192,-1154l372269,284012xem182068,139312r-13508,l189329,181013r21563,28388l231012,227471r16440,10745l212627,245143r-35793,9044l140515,265600r-35454,13794l108842,279394r32274,-9856l180490,260296r40817,-7294l261691,247837r28897,l284397,245143r26103,-1196l370064,243947r-9998,-5394l345712,235522r-78248,l258534,230411,213718,193785,184014,144417r-1946,-5105xem290588,247837r-28897,l286946,259250r24967,8599l334859,273273r19194,1888l365983,275161r6542,-2694l373391,269003r-11256,l346903,267277r-18875,-4864l306772,254878r-16184,-7041xem374065,266309r-2694,1155l367138,269003r6253,l374065,266309xem370064,243947r-59564,l340824,244806r24913,5262l375604,262076r1155,-2694l377913,258228r,-2694l373229,245654r-3165,-1707xem313645,232828r-10301,259l292142,233742r-24678,1780l345712,235522r-5952,-1257l313645,232828xem180105,31556r-2075,11365l175734,56908r-3151,18701l168613,97076r-53,288l176343,97364r353,-2489l178421,73697r932,-20890l179983,35020r122,-3464xem176394,2309r-9374,l171289,5051r3894,4155l178331,15513r1774,9116l181548,10390,178373,3078r-1979,-769xe" fillcolor="#ffd8d8"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0CDF6ACD" wp14:editId="7210E99A">
                <wp:simplePos x="0" y="0"/>
                <wp:positionH relativeFrom="page">
                  <wp:posOffset>3675049</wp:posOffset>
                </wp:positionH>
                <wp:positionV relativeFrom="paragraph">
                  <wp:posOffset>-216750</wp:posOffset>
                </wp:positionV>
                <wp:extent cx="1417320" cy="294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7320" cy="294005"/>
                        </a:xfrm>
                        <a:prstGeom prst="rect">
                          <a:avLst/>
                        </a:prstGeom>
                      </wps:spPr>
                      <wps:txbx>
                        <w:txbxContent>
                          <w:p w14:paraId="0F528BB0" w14:textId="77777777" w:rsidR="00D00961" w:rsidRDefault="00122D9A">
                            <w:pPr>
                              <w:spacing w:line="461" w:lineRule="exact"/>
                              <w:rPr>
                                <w:rFonts w:ascii="Arial"/>
                                <w:sz w:val="41"/>
                              </w:rPr>
                            </w:pPr>
                            <w:r>
                              <w:rPr>
                                <w:rFonts w:ascii="Arial"/>
                                <w:sz w:val="41"/>
                              </w:rPr>
                              <w:t>Katy</w:t>
                            </w:r>
                            <w:r>
                              <w:rPr>
                                <w:rFonts w:ascii="Arial"/>
                                <w:spacing w:val="1"/>
                                <w:sz w:val="41"/>
                              </w:rPr>
                              <w:t xml:space="preserve"> </w:t>
                            </w:r>
                            <w:r>
                              <w:rPr>
                                <w:rFonts w:ascii="Arial"/>
                                <w:spacing w:val="-2"/>
                                <w:sz w:val="41"/>
                              </w:rPr>
                              <w:t>Anthes</w:t>
                            </w:r>
                          </w:p>
                        </w:txbxContent>
                      </wps:txbx>
                      <wps:bodyPr wrap="square" lIns="0" tIns="0" rIns="0" bIns="0" rtlCol="0">
                        <a:noAutofit/>
                      </wps:bodyPr>
                    </wps:wsp>
                  </a:graphicData>
                </a:graphic>
              </wp:anchor>
            </w:drawing>
          </mc:Choice>
          <mc:Fallback>
            <w:pict>
              <v:shape w14:anchorId="0CDF6ACD" id="Textbox 3" o:spid="_x0000_s1027" type="#_x0000_t202" style="position:absolute;left:0;text-align:left;margin-left:289.35pt;margin-top:-17.05pt;width:111.6pt;height:23.1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" filled="f" stroked="f">
                <v:textbox inset="0,0,0,0">
                  <w:txbxContent>
                    <w:p w14:paraId="0F528BB0" w14:textId="77777777" w:rsidR="00D00961" w:rsidRDefault="00122D9A">
                      <w:pPr>
                        <w:spacing w:line="461" w:lineRule="exact"/>
                        <w:rPr>
                          <w:rFonts w:ascii="Arial"/>
                          <w:sz w:val="41"/>
                        </w:rPr>
                      </w:pPr>
                      <w:r>
                        <w:rPr>
                          <w:rFonts w:ascii="Arial"/>
                          <w:sz w:val="41"/>
                        </w:rPr>
                        <w:t>Katy</w:t>
                      </w:r>
                      <w:r>
                        <w:rPr>
                          <w:rFonts w:ascii="Arial"/>
                          <w:spacing w:val="1"/>
                          <w:sz w:val="41"/>
                        </w:rPr>
                        <w:t xml:space="preserve"> </w:t>
                      </w:r>
                      <w:r>
                        <w:rPr>
                          <w:rFonts w:ascii="Arial"/>
                          <w:spacing w:val="-2"/>
                          <w:sz w:val="41"/>
                        </w:rPr>
                        <w:t>Anthes</w:t>
                      </w:r>
                    </w:p>
                  </w:txbxContent>
                </v:textbox>
                <w10:wrap anchorx="page"/>
              </v:shape>
            </w:pict>
          </mc:Fallback>
        </mc:AlternateContent>
      </w:r>
      <w:r>
        <w:rPr>
          <w:rFonts w:ascii="Arial"/>
          <w:sz w:val="15"/>
        </w:rPr>
        <w:t>-</w:t>
      </w:r>
      <w:r>
        <w:rPr>
          <w:rFonts w:ascii="Arial"/>
          <w:spacing w:val="-2"/>
          <w:sz w:val="15"/>
        </w:rPr>
        <w:t>06'00'</w:t>
      </w:r>
    </w:p>
    <w:p w14:paraId="11B3305C" w14:textId="77777777" w:rsidR="00D00961" w:rsidRDefault="00D00961">
      <w:pPr>
        <w:pStyle w:val="BodyText"/>
        <w:rPr>
          <w:rFonts w:ascii="Arial"/>
          <w:sz w:val="15"/>
        </w:rPr>
      </w:pPr>
    </w:p>
    <w:p w14:paraId="2252E867" w14:textId="77777777" w:rsidR="00D00961" w:rsidRDefault="00D00961">
      <w:pPr>
        <w:pStyle w:val="BodyText"/>
        <w:rPr>
          <w:rFonts w:ascii="Arial"/>
          <w:sz w:val="15"/>
        </w:rPr>
      </w:pPr>
    </w:p>
    <w:p w14:paraId="61AA8CFC" w14:textId="77777777" w:rsidR="00D00961" w:rsidRDefault="00D00961">
      <w:pPr>
        <w:pStyle w:val="BodyText"/>
        <w:spacing w:before="145"/>
        <w:rPr>
          <w:rFonts w:ascii="Arial"/>
          <w:sz w:val="15"/>
        </w:rPr>
      </w:pPr>
    </w:p>
    <w:p w14:paraId="66EF8A05" w14:textId="77777777" w:rsidR="00D00961" w:rsidRDefault="00122D9A">
      <w:pPr>
        <w:pStyle w:val="BodyText"/>
        <w:ind w:left="745"/>
        <w:rPr>
          <w:rFonts w:ascii="Arial"/>
        </w:rPr>
      </w:pPr>
      <w:r>
        <w:rPr>
          <w:rFonts w:ascii="Arial"/>
        </w:rPr>
        <w:t>Katy</w:t>
      </w:r>
      <w:r>
        <w:rPr>
          <w:rFonts w:ascii="Arial"/>
          <w:spacing w:val="-1"/>
        </w:rPr>
        <w:t xml:space="preserve"> </w:t>
      </w:r>
      <w:r>
        <w:rPr>
          <w:rFonts w:ascii="Arial"/>
        </w:rPr>
        <w:t>Anthes,</w:t>
      </w:r>
      <w:r>
        <w:rPr>
          <w:rFonts w:ascii="Arial"/>
          <w:spacing w:val="-1"/>
        </w:rPr>
        <w:t xml:space="preserve"> </w:t>
      </w:r>
      <w:r>
        <w:rPr>
          <w:rFonts w:ascii="Arial"/>
        </w:rPr>
        <w:t>Ph.D.</w:t>
      </w:r>
      <w:r>
        <w:rPr>
          <w:rFonts w:ascii="Arial"/>
          <w:spacing w:val="-1"/>
        </w:rPr>
        <w:t xml:space="preserve"> </w:t>
      </w:r>
      <w:r>
        <w:rPr>
          <w:rFonts w:ascii="Arial"/>
          <w:spacing w:val="-2"/>
        </w:rPr>
        <w:t>3/23/2020</w:t>
      </w:r>
    </w:p>
    <w:p w14:paraId="0E8EBFEE" w14:textId="77777777" w:rsidR="00D00961" w:rsidRDefault="00D00961">
      <w:pPr>
        <w:rPr>
          <w:rFonts w:ascii="Arial"/>
        </w:rPr>
        <w:sectPr w:rsidR="00D00961">
          <w:type w:val="continuous"/>
          <w:pgSz w:w="12240" w:h="15840"/>
          <w:pgMar w:top="1440" w:right="1340" w:bottom="280" w:left="1340" w:header="720" w:footer="720" w:gutter="0"/>
          <w:cols w:num="2" w:space="720" w:equalWidth="0">
            <w:col w:w="3682" w:space="40"/>
            <w:col w:w="5838"/>
          </w:cols>
        </w:sectPr>
      </w:pPr>
    </w:p>
    <w:p w14:paraId="1565C656" w14:textId="77777777" w:rsidR="00D00961" w:rsidRDefault="00D00961">
      <w:pPr>
        <w:pStyle w:val="BodyText"/>
        <w:rPr>
          <w:rFonts w:ascii="Arial"/>
        </w:rPr>
      </w:pPr>
    </w:p>
    <w:p w14:paraId="7C767F8B" w14:textId="77777777" w:rsidR="00D00961" w:rsidRDefault="00D00961">
      <w:pPr>
        <w:pStyle w:val="BodyText"/>
        <w:spacing w:before="51"/>
        <w:rPr>
          <w:rFonts w:ascii="Arial"/>
        </w:rPr>
      </w:pPr>
    </w:p>
    <w:p w14:paraId="69080170" w14:textId="77777777" w:rsidR="00D00961" w:rsidRDefault="00122D9A">
      <w:pPr>
        <w:pStyle w:val="BodyText"/>
        <w:spacing w:line="249" w:lineRule="auto"/>
        <w:ind w:left="4461" w:right="181"/>
      </w:pPr>
      <w:r>
        <w:t xml:space="preserve">By typing my name here, I am affirming </w:t>
      </w:r>
      <w:proofErr w:type="gramStart"/>
      <w:r>
        <w:t>submission</w:t>
      </w:r>
      <w:proofErr w:type="gramEnd"/>
      <w:r>
        <w:rPr>
          <w:spacing w:val="-5"/>
        </w:rPr>
        <w:t xml:space="preserve"> </w:t>
      </w:r>
      <w:r>
        <w:t>of</w:t>
      </w:r>
      <w:r>
        <w:rPr>
          <w:spacing w:val="-5"/>
        </w:rPr>
        <w:t xml:space="preserve"> </w:t>
      </w:r>
      <w:r>
        <w:t>this</w:t>
      </w:r>
      <w:r>
        <w:rPr>
          <w:spacing w:val="-6"/>
        </w:rPr>
        <w:t xml:space="preserve"> </w:t>
      </w:r>
      <w:r>
        <w:t>waiver</w:t>
      </w:r>
      <w:r>
        <w:rPr>
          <w:spacing w:val="-5"/>
        </w:rPr>
        <w:t xml:space="preserve"> </w:t>
      </w:r>
      <w:r>
        <w:t>on</w:t>
      </w:r>
      <w:r>
        <w:rPr>
          <w:spacing w:val="-5"/>
        </w:rPr>
        <w:t xml:space="preserve"> </w:t>
      </w:r>
      <w:r>
        <w:t>behalf</w:t>
      </w:r>
      <w:r>
        <w:rPr>
          <w:spacing w:val="-5"/>
        </w:rPr>
        <w:t xml:space="preserve"> </w:t>
      </w:r>
      <w:r>
        <w:t>of</w:t>
      </w:r>
      <w:r>
        <w:rPr>
          <w:spacing w:val="-5"/>
        </w:rPr>
        <w:t xml:space="preserve"> </w:t>
      </w:r>
      <w:r>
        <w:t>the</w:t>
      </w:r>
      <w:r>
        <w:rPr>
          <w:spacing w:val="-5"/>
        </w:rPr>
        <w:t xml:space="preserve"> </w:t>
      </w:r>
      <w:r>
        <w:t>State.</w:t>
      </w:r>
    </w:p>
    <w:sectPr w:rsidR="00D00961">
      <w:type w:val="continuous"/>
      <w:pgSz w:w="12240" w:h="15840"/>
      <w:pgMar w:top="14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79D0"/>
    <w:multiLevelType w:val="hybridMultilevel"/>
    <w:tmpl w:val="ED0C9278"/>
    <w:lvl w:ilvl="0" w:tplc="A4D29B80">
      <w:numFmt w:val="bullet"/>
      <w:lvlText w:val="o"/>
      <w:lvlJc w:val="left"/>
      <w:pPr>
        <w:ind w:left="410" w:hanging="360"/>
      </w:pPr>
      <w:rPr>
        <w:rFonts w:ascii="Courier New" w:eastAsia="Courier New" w:hAnsi="Courier New" w:cs="Courier New" w:hint="default"/>
        <w:b w:val="0"/>
        <w:bCs w:val="0"/>
        <w:i w:val="0"/>
        <w:iCs w:val="0"/>
        <w:spacing w:val="0"/>
        <w:w w:val="100"/>
        <w:sz w:val="24"/>
        <w:szCs w:val="24"/>
        <w:lang w:val="en-US" w:eastAsia="en-US" w:bidi="ar-SA"/>
      </w:rPr>
    </w:lvl>
    <w:lvl w:ilvl="1" w:tplc="092ACED4">
      <w:numFmt w:val="bullet"/>
      <w:lvlText w:val="•"/>
      <w:lvlJc w:val="left"/>
      <w:pPr>
        <w:ind w:left="704" w:hanging="360"/>
      </w:pPr>
      <w:rPr>
        <w:rFonts w:hint="default"/>
        <w:lang w:val="en-US" w:eastAsia="en-US" w:bidi="ar-SA"/>
      </w:rPr>
    </w:lvl>
    <w:lvl w:ilvl="2" w:tplc="49AE0B70">
      <w:numFmt w:val="bullet"/>
      <w:lvlText w:val="•"/>
      <w:lvlJc w:val="left"/>
      <w:pPr>
        <w:ind w:left="988" w:hanging="360"/>
      </w:pPr>
      <w:rPr>
        <w:rFonts w:hint="default"/>
        <w:lang w:val="en-US" w:eastAsia="en-US" w:bidi="ar-SA"/>
      </w:rPr>
    </w:lvl>
    <w:lvl w:ilvl="3" w:tplc="31CE257A">
      <w:numFmt w:val="bullet"/>
      <w:lvlText w:val="•"/>
      <w:lvlJc w:val="left"/>
      <w:pPr>
        <w:ind w:left="1272" w:hanging="360"/>
      </w:pPr>
      <w:rPr>
        <w:rFonts w:hint="default"/>
        <w:lang w:val="en-US" w:eastAsia="en-US" w:bidi="ar-SA"/>
      </w:rPr>
    </w:lvl>
    <w:lvl w:ilvl="4" w:tplc="FC34FDD0">
      <w:numFmt w:val="bullet"/>
      <w:lvlText w:val="•"/>
      <w:lvlJc w:val="left"/>
      <w:pPr>
        <w:ind w:left="1556" w:hanging="360"/>
      </w:pPr>
      <w:rPr>
        <w:rFonts w:hint="default"/>
        <w:lang w:val="en-US" w:eastAsia="en-US" w:bidi="ar-SA"/>
      </w:rPr>
    </w:lvl>
    <w:lvl w:ilvl="5" w:tplc="D8501AAC">
      <w:numFmt w:val="bullet"/>
      <w:lvlText w:val="•"/>
      <w:lvlJc w:val="left"/>
      <w:pPr>
        <w:ind w:left="1840" w:hanging="360"/>
      </w:pPr>
      <w:rPr>
        <w:rFonts w:hint="default"/>
        <w:lang w:val="en-US" w:eastAsia="en-US" w:bidi="ar-SA"/>
      </w:rPr>
    </w:lvl>
    <w:lvl w:ilvl="6" w:tplc="C1B6EE86">
      <w:numFmt w:val="bullet"/>
      <w:lvlText w:val="•"/>
      <w:lvlJc w:val="left"/>
      <w:pPr>
        <w:ind w:left="2124" w:hanging="360"/>
      </w:pPr>
      <w:rPr>
        <w:rFonts w:hint="default"/>
        <w:lang w:val="en-US" w:eastAsia="en-US" w:bidi="ar-SA"/>
      </w:rPr>
    </w:lvl>
    <w:lvl w:ilvl="7" w:tplc="157447D6">
      <w:numFmt w:val="bullet"/>
      <w:lvlText w:val="•"/>
      <w:lvlJc w:val="left"/>
      <w:pPr>
        <w:ind w:left="2408" w:hanging="360"/>
      </w:pPr>
      <w:rPr>
        <w:rFonts w:hint="default"/>
        <w:lang w:val="en-US" w:eastAsia="en-US" w:bidi="ar-SA"/>
      </w:rPr>
    </w:lvl>
    <w:lvl w:ilvl="8" w:tplc="485C4DDC">
      <w:numFmt w:val="bullet"/>
      <w:lvlText w:val="•"/>
      <w:lvlJc w:val="left"/>
      <w:pPr>
        <w:ind w:left="2692" w:hanging="360"/>
      </w:pPr>
      <w:rPr>
        <w:rFonts w:hint="default"/>
        <w:lang w:val="en-US" w:eastAsia="en-US" w:bidi="ar-SA"/>
      </w:rPr>
    </w:lvl>
  </w:abstractNum>
  <w:abstractNum w:abstractNumId="1" w15:restartNumberingAfterBreak="0">
    <w:nsid w:val="523A3886"/>
    <w:multiLevelType w:val="hybridMultilevel"/>
    <w:tmpl w:val="56F2EAF2"/>
    <w:lvl w:ilvl="0" w:tplc="011E1A12">
      <w:numFmt w:val="bullet"/>
      <w:lvlText w:val="o"/>
      <w:lvlJc w:val="left"/>
      <w:pPr>
        <w:ind w:left="410" w:hanging="360"/>
      </w:pPr>
      <w:rPr>
        <w:rFonts w:ascii="Courier New" w:eastAsia="Courier New" w:hAnsi="Courier New" w:cs="Courier New" w:hint="default"/>
        <w:b w:val="0"/>
        <w:bCs w:val="0"/>
        <w:i w:val="0"/>
        <w:iCs w:val="0"/>
        <w:spacing w:val="0"/>
        <w:w w:val="100"/>
        <w:sz w:val="24"/>
        <w:szCs w:val="24"/>
        <w:lang w:val="en-US" w:eastAsia="en-US" w:bidi="ar-SA"/>
      </w:rPr>
    </w:lvl>
    <w:lvl w:ilvl="1" w:tplc="82D80882">
      <w:numFmt w:val="bullet"/>
      <w:lvlText w:val="•"/>
      <w:lvlJc w:val="left"/>
      <w:pPr>
        <w:ind w:left="709" w:hanging="360"/>
      </w:pPr>
      <w:rPr>
        <w:rFonts w:hint="default"/>
        <w:lang w:val="en-US" w:eastAsia="en-US" w:bidi="ar-SA"/>
      </w:rPr>
    </w:lvl>
    <w:lvl w:ilvl="2" w:tplc="E69EBACC">
      <w:numFmt w:val="bullet"/>
      <w:lvlText w:val="•"/>
      <w:lvlJc w:val="left"/>
      <w:pPr>
        <w:ind w:left="999" w:hanging="360"/>
      </w:pPr>
      <w:rPr>
        <w:rFonts w:hint="default"/>
        <w:lang w:val="en-US" w:eastAsia="en-US" w:bidi="ar-SA"/>
      </w:rPr>
    </w:lvl>
    <w:lvl w:ilvl="3" w:tplc="D270C51A">
      <w:numFmt w:val="bullet"/>
      <w:lvlText w:val="•"/>
      <w:lvlJc w:val="left"/>
      <w:pPr>
        <w:ind w:left="1288" w:hanging="360"/>
      </w:pPr>
      <w:rPr>
        <w:rFonts w:hint="default"/>
        <w:lang w:val="en-US" w:eastAsia="en-US" w:bidi="ar-SA"/>
      </w:rPr>
    </w:lvl>
    <w:lvl w:ilvl="4" w:tplc="F74CA2DE">
      <w:numFmt w:val="bullet"/>
      <w:lvlText w:val="•"/>
      <w:lvlJc w:val="left"/>
      <w:pPr>
        <w:ind w:left="1578" w:hanging="360"/>
      </w:pPr>
      <w:rPr>
        <w:rFonts w:hint="default"/>
        <w:lang w:val="en-US" w:eastAsia="en-US" w:bidi="ar-SA"/>
      </w:rPr>
    </w:lvl>
    <w:lvl w:ilvl="5" w:tplc="90B29520">
      <w:numFmt w:val="bullet"/>
      <w:lvlText w:val="•"/>
      <w:lvlJc w:val="left"/>
      <w:pPr>
        <w:ind w:left="1868" w:hanging="360"/>
      </w:pPr>
      <w:rPr>
        <w:rFonts w:hint="default"/>
        <w:lang w:val="en-US" w:eastAsia="en-US" w:bidi="ar-SA"/>
      </w:rPr>
    </w:lvl>
    <w:lvl w:ilvl="6" w:tplc="63063A70">
      <w:numFmt w:val="bullet"/>
      <w:lvlText w:val="•"/>
      <w:lvlJc w:val="left"/>
      <w:pPr>
        <w:ind w:left="2157" w:hanging="360"/>
      </w:pPr>
      <w:rPr>
        <w:rFonts w:hint="default"/>
        <w:lang w:val="en-US" w:eastAsia="en-US" w:bidi="ar-SA"/>
      </w:rPr>
    </w:lvl>
    <w:lvl w:ilvl="7" w:tplc="3A424830">
      <w:numFmt w:val="bullet"/>
      <w:lvlText w:val="•"/>
      <w:lvlJc w:val="left"/>
      <w:pPr>
        <w:ind w:left="2447" w:hanging="360"/>
      </w:pPr>
      <w:rPr>
        <w:rFonts w:hint="default"/>
        <w:lang w:val="en-US" w:eastAsia="en-US" w:bidi="ar-SA"/>
      </w:rPr>
    </w:lvl>
    <w:lvl w:ilvl="8" w:tplc="D460EE26">
      <w:numFmt w:val="bullet"/>
      <w:lvlText w:val="•"/>
      <w:lvlJc w:val="left"/>
      <w:pPr>
        <w:ind w:left="2736" w:hanging="360"/>
      </w:pPr>
      <w:rPr>
        <w:rFonts w:hint="default"/>
        <w:lang w:val="en-US" w:eastAsia="en-US" w:bidi="ar-SA"/>
      </w:rPr>
    </w:lvl>
  </w:abstractNum>
  <w:num w:numId="1" w16cid:durableId="1696996849">
    <w:abstractNumId w:val="0"/>
  </w:num>
  <w:num w:numId="2" w16cid:durableId="2078244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00961"/>
    <w:rsid w:val="00122D9A"/>
    <w:rsid w:val="00CE4AF7"/>
    <w:rsid w:val="00D0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41EC"/>
  <w15:docId w15:val="{88122D1E-9B29-4454-9967-5D14B352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6" w:lineRule="exact"/>
      <w:ind w:left="1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ESE.Titlei-a@ed.gov" TargetMode="External"/><Relationship Id="rId5" Type="http://schemas.openxmlformats.org/officeDocument/2006/relationships/hyperlink" Target="mailto:OESE.Titlei-a@e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557</Words>
  <Characters>3176</Characters>
  <Application>Microsoft Office Word</Application>
  <DocSecurity>0</DocSecurity>
  <Lines>26</Lines>
  <Paragraphs>7</Paragraphs>
  <ScaleCrop>false</ScaleCrop>
  <Company>ND Department of Public Instruction</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Speaking and Listening request template March 2, 2016 (WORD)</dc:title>
  <dc:creator>us department of education</dc:creator>
  <cp:lastModifiedBy>Owen, Emily</cp:lastModifiedBy>
  <cp:revision>2</cp:revision>
  <dcterms:created xsi:type="dcterms:W3CDTF">2025-01-16T22:53:00Z</dcterms:created>
  <dcterms:modified xsi:type="dcterms:W3CDTF">2025-01-16T23:00:00Z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0x0101002679A74AD7291A45BD785528FA68141A</vt:lpwstr>
  </property>
  <property fmtid="{D5CDD505-2E9C-101B-9397-08002B2CF9AE}" pid="3" name="Created">
    <vt:filetime>2020-03-20T00:00:00Z</vt:filetime>
  </property>
  <property fmtid="{D5CDD505-2E9C-101B-9397-08002B2CF9AE}" pid="4" name="Creator">
    <vt:lpwstr>Acrobat PDFMaker 20 for Word</vt:lpwstr>
  </property>
  <property fmtid="{D5CDD505-2E9C-101B-9397-08002B2CF9AE}" pid="5" name="LastSaved">
    <vt:filetime>2025-01-16T00:00:00Z</vt:filetime>
  </property>
  <property fmtid="{D5CDD505-2E9C-101B-9397-08002B2CF9AE}" pid="6" name="Producer">
    <vt:lpwstr>Adobe PDF Library 20.6.74</vt:lpwstr>
  </property>
  <property fmtid="{D5CDD505-2E9C-101B-9397-08002B2CF9AE}" pid="7" name="SourceModified">
    <vt:lpwstr/>
  </property>
  <property fmtid="{D5CDD505-2E9C-101B-9397-08002B2CF9AE}" pid="8" name="UseMLCFooter">
    <vt:lpwstr>1</vt:lpwstr>
  </property>
</Properties>
</file>