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0C3A" w14:textId="77777777" w:rsidR="006A0F55" w:rsidRDefault="006A0F55" w:rsidP="008C473A">
      <w:pPr>
        <w:jc w:val="center"/>
      </w:pPr>
    </w:p>
    <w:p w14:paraId="3BC9100C" w14:textId="77777777" w:rsidR="006A0F55" w:rsidRDefault="006A0F55" w:rsidP="008C473A">
      <w:pPr>
        <w:jc w:val="center"/>
      </w:pPr>
    </w:p>
    <w:p w14:paraId="2B796351" w14:textId="77777777" w:rsidR="00202C50" w:rsidRDefault="008C473A" w:rsidP="008C473A">
      <w:pPr>
        <w:jc w:val="center"/>
      </w:pPr>
      <w:r>
        <w:rPr>
          <w:noProof/>
        </w:rPr>
        <w:drawing>
          <wp:inline distT="0" distB="0" distL="0" distR="0" wp14:anchorId="5BE991E6" wp14:editId="2A8F0058">
            <wp:extent cx="2791668" cy="1150620"/>
            <wp:effectExtent l="0" t="0" r="8890" b="0"/>
            <wp:docPr id="1" name="Picture 1" descr="Colorado Department of Education full color logo horizon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Department of Education full color logo horizonta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1668" cy="1150620"/>
                    </a:xfrm>
                    <a:prstGeom prst="rect">
                      <a:avLst/>
                    </a:prstGeom>
                    <a:noFill/>
                    <a:ln>
                      <a:noFill/>
                    </a:ln>
                  </pic:spPr>
                </pic:pic>
              </a:graphicData>
            </a:graphic>
          </wp:inline>
        </w:drawing>
      </w:r>
    </w:p>
    <w:p w14:paraId="6AE3F4C9" w14:textId="77777777" w:rsidR="008C473A" w:rsidRDefault="008C473A" w:rsidP="008C473A">
      <w:pPr>
        <w:jc w:val="center"/>
      </w:pPr>
    </w:p>
    <w:p w14:paraId="4632C578" w14:textId="77777777" w:rsidR="008C473A" w:rsidRPr="008C473A" w:rsidRDefault="00315166" w:rsidP="00315166">
      <w:pPr>
        <w:ind w:left="2160" w:firstLine="720"/>
        <w:rPr>
          <w:b/>
          <w:sz w:val="32"/>
          <w:szCs w:val="32"/>
        </w:rPr>
      </w:pPr>
      <w:r>
        <w:rPr>
          <w:b/>
          <w:sz w:val="32"/>
          <w:szCs w:val="32"/>
        </w:rPr>
        <w:t>Annual</w:t>
      </w:r>
      <w:r w:rsidR="008C473A" w:rsidRPr="008C473A">
        <w:rPr>
          <w:b/>
          <w:sz w:val="32"/>
          <w:szCs w:val="32"/>
        </w:rPr>
        <w:t xml:space="preserve"> Facility School Report</w:t>
      </w:r>
    </w:p>
    <w:p w14:paraId="24CE6F93" w14:textId="415B4A9E" w:rsidR="008C473A" w:rsidRPr="008C473A" w:rsidRDefault="00874857" w:rsidP="008C473A">
      <w:pPr>
        <w:jc w:val="center"/>
        <w:rPr>
          <w:b/>
          <w:sz w:val="32"/>
          <w:szCs w:val="32"/>
        </w:rPr>
      </w:pPr>
      <w:r>
        <w:rPr>
          <w:b/>
          <w:sz w:val="32"/>
          <w:szCs w:val="32"/>
        </w:rPr>
        <w:t>September 2024</w:t>
      </w:r>
    </w:p>
    <w:p w14:paraId="1E9B3238" w14:textId="77777777" w:rsidR="008C473A" w:rsidRDefault="008C473A" w:rsidP="008C473A">
      <w:pPr>
        <w:jc w:val="center"/>
      </w:pPr>
    </w:p>
    <w:p w14:paraId="42E263B0" w14:textId="539F862A" w:rsidR="008C473A" w:rsidRPr="001A46B9" w:rsidRDefault="008C473A" w:rsidP="008C473A">
      <w:pPr>
        <w:jc w:val="center"/>
        <w:rPr>
          <w:b/>
          <w:bCs/>
          <w:color w:val="000000" w:themeColor="text1"/>
          <w:sz w:val="28"/>
          <w:szCs w:val="28"/>
        </w:rPr>
      </w:pPr>
      <w:r w:rsidRPr="005408BC">
        <w:rPr>
          <w:b/>
          <w:bCs/>
          <w:color w:val="000000" w:themeColor="text1"/>
          <w:sz w:val="28"/>
          <w:szCs w:val="28"/>
          <w:highlight w:val="green"/>
        </w:rPr>
        <w:t xml:space="preserve">DUE DATE: </w:t>
      </w:r>
      <w:r w:rsidR="00874857" w:rsidRPr="005408BC">
        <w:rPr>
          <w:b/>
          <w:bCs/>
          <w:color w:val="000000" w:themeColor="text1"/>
          <w:sz w:val="28"/>
          <w:szCs w:val="28"/>
          <w:highlight w:val="green"/>
        </w:rPr>
        <w:t>September</w:t>
      </w:r>
      <w:r w:rsidR="005408BC" w:rsidRPr="005408BC">
        <w:rPr>
          <w:b/>
          <w:bCs/>
          <w:color w:val="000000" w:themeColor="text1"/>
          <w:sz w:val="28"/>
          <w:szCs w:val="28"/>
          <w:highlight w:val="green"/>
        </w:rPr>
        <w:t xml:space="preserve"> 16</w:t>
      </w:r>
      <w:r w:rsidR="001A46B9" w:rsidRPr="005408BC">
        <w:rPr>
          <w:b/>
          <w:bCs/>
          <w:color w:val="000000" w:themeColor="text1"/>
          <w:sz w:val="28"/>
          <w:szCs w:val="28"/>
          <w:highlight w:val="green"/>
        </w:rPr>
        <w:t>, 202</w:t>
      </w:r>
      <w:r w:rsidR="00E66A07" w:rsidRPr="005408BC">
        <w:rPr>
          <w:b/>
          <w:bCs/>
          <w:color w:val="000000" w:themeColor="text1"/>
          <w:sz w:val="28"/>
          <w:szCs w:val="28"/>
          <w:highlight w:val="green"/>
        </w:rPr>
        <w:t>4</w:t>
      </w:r>
    </w:p>
    <w:p w14:paraId="02172C82" w14:textId="77777777" w:rsidR="008C473A" w:rsidRPr="00B85483" w:rsidRDefault="008C473A" w:rsidP="008C473A">
      <w:pPr>
        <w:rPr>
          <w:b/>
          <w:color w:val="000000" w:themeColor="text1"/>
          <w:sz w:val="28"/>
          <w:szCs w:val="28"/>
        </w:rPr>
      </w:pPr>
      <w:r w:rsidRPr="00B85483">
        <w:rPr>
          <w:b/>
          <w:color w:val="000000" w:themeColor="text1"/>
          <w:sz w:val="28"/>
          <w:szCs w:val="28"/>
        </w:rPr>
        <w:t>To Be Completed By:</w:t>
      </w:r>
    </w:p>
    <w:p w14:paraId="4E133B56" w14:textId="6236F76A" w:rsidR="008C473A" w:rsidRPr="00B85483" w:rsidRDefault="008C473A" w:rsidP="00B85483">
      <w:pPr>
        <w:pStyle w:val="ListParagraph"/>
        <w:numPr>
          <w:ilvl w:val="0"/>
          <w:numId w:val="1"/>
        </w:numPr>
        <w:rPr>
          <w:color w:val="000000" w:themeColor="text1"/>
          <w:sz w:val="28"/>
          <w:szCs w:val="28"/>
        </w:rPr>
      </w:pPr>
      <w:r w:rsidRPr="00B85483">
        <w:rPr>
          <w:color w:val="000000" w:themeColor="text1"/>
          <w:sz w:val="28"/>
          <w:szCs w:val="28"/>
        </w:rPr>
        <w:t xml:space="preserve">Day treatment </w:t>
      </w:r>
    </w:p>
    <w:p w14:paraId="52D8305B" w14:textId="77777777" w:rsidR="00B85483" w:rsidRPr="00B85483" w:rsidRDefault="00B85483" w:rsidP="00B85483">
      <w:pPr>
        <w:pStyle w:val="ListParagraph"/>
        <w:numPr>
          <w:ilvl w:val="0"/>
          <w:numId w:val="1"/>
        </w:numPr>
        <w:rPr>
          <w:color w:val="000000" w:themeColor="text1"/>
          <w:sz w:val="28"/>
          <w:szCs w:val="28"/>
        </w:rPr>
      </w:pPr>
      <w:r w:rsidRPr="00B85483">
        <w:rPr>
          <w:color w:val="000000" w:themeColor="text1"/>
          <w:sz w:val="28"/>
          <w:szCs w:val="28"/>
        </w:rPr>
        <w:t>Hospitals</w:t>
      </w:r>
    </w:p>
    <w:p w14:paraId="4AC3E2EF" w14:textId="71A8AFAE" w:rsidR="00B85483" w:rsidRPr="00B85483" w:rsidRDefault="003516DD" w:rsidP="00B85483">
      <w:pPr>
        <w:pStyle w:val="ListParagraph"/>
        <w:numPr>
          <w:ilvl w:val="0"/>
          <w:numId w:val="1"/>
        </w:numPr>
        <w:rPr>
          <w:color w:val="000000" w:themeColor="text1"/>
          <w:sz w:val="28"/>
          <w:szCs w:val="28"/>
        </w:rPr>
      </w:pPr>
      <w:r>
        <w:rPr>
          <w:color w:val="000000" w:themeColor="text1"/>
          <w:sz w:val="28"/>
          <w:szCs w:val="28"/>
        </w:rPr>
        <w:t>Residential treatment</w:t>
      </w:r>
    </w:p>
    <w:p w14:paraId="57E5B66D" w14:textId="51778782" w:rsidR="0001683F" w:rsidRPr="0090108D" w:rsidRDefault="005408BC" w:rsidP="00B85483">
      <w:pPr>
        <w:pStyle w:val="ListParagraph"/>
        <w:numPr>
          <w:ilvl w:val="0"/>
          <w:numId w:val="1"/>
        </w:numPr>
        <w:rPr>
          <w:color w:val="000000" w:themeColor="text1"/>
          <w:sz w:val="28"/>
          <w:szCs w:val="28"/>
        </w:rPr>
      </w:pPr>
      <w:r>
        <w:rPr>
          <w:color w:val="000000" w:themeColor="text1"/>
          <w:sz w:val="28"/>
          <w:szCs w:val="28"/>
        </w:rPr>
        <w:t>Specialized Day Schools</w:t>
      </w:r>
    </w:p>
    <w:p w14:paraId="22945801" w14:textId="77777777" w:rsidR="0001683F" w:rsidRPr="0090108D" w:rsidRDefault="0090108D" w:rsidP="00B85483">
      <w:pPr>
        <w:rPr>
          <w:color w:val="000000" w:themeColor="text1"/>
          <w:sz w:val="28"/>
          <w:szCs w:val="28"/>
        </w:rPr>
      </w:pPr>
      <w:r w:rsidRPr="0090108D">
        <w:rPr>
          <w:color w:val="000000" w:themeColor="text1"/>
          <w:sz w:val="28"/>
          <w:szCs w:val="28"/>
        </w:rPr>
        <w:t>These items should be scanned and sent via email:</w:t>
      </w:r>
    </w:p>
    <w:p w14:paraId="3000E120" w14:textId="77777777" w:rsidR="0090108D" w:rsidRPr="0090108D" w:rsidRDefault="0090108D" w:rsidP="0090108D">
      <w:pPr>
        <w:pStyle w:val="ListParagraph"/>
        <w:numPr>
          <w:ilvl w:val="0"/>
          <w:numId w:val="2"/>
        </w:numPr>
        <w:rPr>
          <w:color w:val="000000" w:themeColor="text1"/>
          <w:sz w:val="28"/>
          <w:szCs w:val="28"/>
        </w:rPr>
      </w:pPr>
      <w:r w:rsidRPr="0090108D">
        <w:rPr>
          <w:color w:val="000000" w:themeColor="text1"/>
          <w:sz w:val="28"/>
          <w:szCs w:val="28"/>
        </w:rPr>
        <w:t>Cover page</w:t>
      </w:r>
    </w:p>
    <w:p w14:paraId="2CC95C65" w14:textId="77777777" w:rsidR="0090108D" w:rsidRPr="0090108D" w:rsidRDefault="0090108D" w:rsidP="0090108D">
      <w:pPr>
        <w:pStyle w:val="ListParagraph"/>
        <w:numPr>
          <w:ilvl w:val="0"/>
          <w:numId w:val="2"/>
        </w:numPr>
        <w:rPr>
          <w:color w:val="000000" w:themeColor="text1"/>
          <w:sz w:val="28"/>
          <w:szCs w:val="28"/>
        </w:rPr>
      </w:pPr>
      <w:r w:rsidRPr="0090108D">
        <w:rPr>
          <w:color w:val="000000" w:themeColor="text1"/>
          <w:sz w:val="28"/>
          <w:szCs w:val="28"/>
        </w:rPr>
        <w:t>General assurance statements</w:t>
      </w:r>
    </w:p>
    <w:p w14:paraId="43EA6B61" w14:textId="665930C8" w:rsidR="0090108D" w:rsidRPr="0090108D" w:rsidRDefault="0090108D" w:rsidP="0090108D">
      <w:pPr>
        <w:pStyle w:val="ListParagraph"/>
        <w:numPr>
          <w:ilvl w:val="0"/>
          <w:numId w:val="2"/>
        </w:numPr>
        <w:rPr>
          <w:color w:val="000000" w:themeColor="text1"/>
          <w:sz w:val="28"/>
          <w:szCs w:val="28"/>
        </w:rPr>
      </w:pPr>
      <w:r w:rsidRPr="0090108D">
        <w:rPr>
          <w:color w:val="000000" w:themeColor="text1"/>
          <w:sz w:val="28"/>
          <w:szCs w:val="28"/>
        </w:rPr>
        <w:t>A copy of the social service or hospital license for each licensed program</w:t>
      </w:r>
      <w:r w:rsidR="005408BC">
        <w:rPr>
          <w:color w:val="000000" w:themeColor="text1"/>
          <w:sz w:val="28"/>
          <w:szCs w:val="28"/>
        </w:rPr>
        <w:t xml:space="preserve"> (if applicable) </w:t>
      </w:r>
    </w:p>
    <w:p w14:paraId="73A255C0" w14:textId="594DFCAC" w:rsidR="0090108D" w:rsidRPr="005408BC" w:rsidRDefault="0090108D" w:rsidP="0090108D">
      <w:pPr>
        <w:pStyle w:val="ListParagraph"/>
        <w:numPr>
          <w:ilvl w:val="0"/>
          <w:numId w:val="2"/>
        </w:numPr>
        <w:rPr>
          <w:color w:val="000000" w:themeColor="text1"/>
          <w:sz w:val="28"/>
          <w:szCs w:val="28"/>
        </w:rPr>
      </w:pPr>
      <w:r w:rsidRPr="0090108D">
        <w:rPr>
          <w:color w:val="000000" w:themeColor="text1"/>
          <w:sz w:val="28"/>
          <w:szCs w:val="28"/>
        </w:rPr>
        <w:t>Documentation of progress on the previous school improvement plan</w:t>
      </w:r>
    </w:p>
    <w:p w14:paraId="35C0895B" w14:textId="77777777" w:rsidR="00176A07" w:rsidRPr="00BE0AEC" w:rsidRDefault="0090108D" w:rsidP="00BE0AEC">
      <w:pPr>
        <w:rPr>
          <w:color w:val="000000" w:themeColor="text1"/>
          <w:sz w:val="28"/>
          <w:szCs w:val="28"/>
        </w:rPr>
      </w:pPr>
      <w:r w:rsidRPr="00176A07">
        <w:rPr>
          <w:color w:val="000000" w:themeColor="text1"/>
          <w:sz w:val="28"/>
          <w:szCs w:val="28"/>
        </w:rPr>
        <w:t xml:space="preserve">Submit to: </w:t>
      </w:r>
      <w:hyperlink r:id="rId8" w:history="1">
        <w:r w:rsidRPr="00176A07">
          <w:rPr>
            <w:rStyle w:val="Hyperlink"/>
            <w:sz w:val="28"/>
            <w:szCs w:val="28"/>
          </w:rPr>
          <w:t>Singer_r@cde.state.co.us</w:t>
        </w:r>
      </w:hyperlink>
    </w:p>
    <w:p w14:paraId="68EEC069" w14:textId="77777777" w:rsidR="005408BC" w:rsidRDefault="005408BC" w:rsidP="00176A07">
      <w:pPr>
        <w:spacing w:line="240" w:lineRule="auto"/>
        <w:jc w:val="center"/>
        <w:rPr>
          <w:b/>
          <w:color w:val="000000" w:themeColor="text1"/>
          <w:sz w:val="32"/>
          <w:szCs w:val="32"/>
        </w:rPr>
      </w:pPr>
    </w:p>
    <w:p w14:paraId="1AB0AD2B" w14:textId="77777777" w:rsidR="005408BC" w:rsidRDefault="005408BC" w:rsidP="00176A07">
      <w:pPr>
        <w:spacing w:line="240" w:lineRule="auto"/>
        <w:jc w:val="center"/>
        <w:rPr>
          <w:b/>
          <w:color w:val="000000" w:themeColor="text1"/>
          <w:sz w:val="32"/>
          <w:szCs w:val="32"/>
        </w:rPr>
      </w:pPr>
    </w:p>
    <w:p w14:paraId="36624366" w14:textId="2A585B3B" w:rsidR="0090108D" w:rsidRPr="00176A07" w:rsidRDefault="00176A07" w:rsidP="00176A07">
      <w:pPr>
        <w:spacing w:line="240" w:lineRule="auto"/>
        <w:jc w:val="center"/>
        <w:rPr>
          <w:b/>
          <w:color w:val="000000" w:themeColor="text1"/>
          <w:sz w:val="32"/>
          <w:szCs w:val="32"/>
        </w:rPr>
      </w:pPr>
      <w:r w:rsidRPr="00176A07">
        <w:rPr>
          <w:b/>
          <w:color w:val="000000" w:themeColor="text1"/>
          <w:sz w:val="32"/>
          <w:szCs w:val="32"/>
        </w:rPr>
        <w:lastRenderedPageBreak/>
        <w:t>INSTRUCTIONS</w:t>
      </w:r>
    </w:p>
    <w:p w14:paraId="536358B9" w14:textId="77777777" w:rsidR="0087050E" w:rsidRPr="0087050E" w:rsidRDefault="0087050E" w:rsidP="00176A07">
      <w:pPr>
        <w:spacing w:line="240" w:lineRule="auto"/>
        <w:rPr>
          <w:b/>
          <w:color w:val="000000" w:themeColor="text1"/>
          <w:sz w:val="24"/>
          <w:szCs w:val="24"/>
        </w:rPr>
      </w:pPr>
      <w:r w:rsidRPr="0087050E">
        <w:rPr>
          <w:b/>
          <w:color w:val="000000" w:themeColor="text1"/>
          <w:sz w:val="24"/>
          <w:szCs w:val="24"/>
        </w:rPr>
        <w:t xml:space="preserve">Submit to: </w:t>
      </w:r>
      <w:r w:rsidRPr="0087050E">
        <w:rPr>
          <w:b/>
          <w:color w:val="000000" w:themeColor="text1"/>
          <w:sz w:val="24"/>
          <w:szCs w:val="24"/>
        </w:rPr>
        <w:tab/>
      </w:r>
      <w:hyperlink r:id="rId9" w:history="1">
        <w:r w:rsidRPr="0087050E">
          <w:rPr>
            <w:rStyle w:val="Hyperlink"/>
            <w:b/>
            <w:sz w:val="24"/>
            <w:szCs w:val="24"/>
          </w:rPr>
          <w:t>Singer_r@cde.state.co.us</w:t>
        </w:r>
      </w:hyperlink>
    </w:p>
    <w:p w14:paraId="254F82F5" w14:textId="0B11034C" w:rsidR="0087050E" w:rsidRPr="0087050E" w:rsidRDefault="0087050E" w:rsidP="0087050E">
      <w:pPr>
        <w:spacing w:line="240" w:lineRule="auto"/>
        <w:ind w:left="2160" w:hanging="2160"/>
        <w:rPr>
          <w:b/>
          <w:color w:val="000000" w:themeColor="text1"/>
          <w:sz w:val="24"/>
          <w:szCs w:val="24"/>
        </w:rPr>
      </w:pPr>
      <w:r w:rsidRPr="0087050E">
        <w:rPr>
          <w:b/>
          <w:color w:val="000000" w:themeColor="text1"/>
          <w:sz w:val="24"/>
          <w:szCs w:val="24"/>
        </w:rPr>
        <w:t xml:space="preserve">Purpose: </w:t>
      </w:r>
      <w:r w:rsidRPr="0087050E">
        <w:rPr>
          <w:b/>
          <w:color w:val="000000" w:themeColor="text1"/>
          <w:sz w:val="24"/>
          <w:szCs w:val="24"/>
        </w:rPr>
        <w:tab/>
        <w:t xml:space="preserve">To assure compliance with State and Federal statutes and regulations, </w:t>
      </w:r>
      <w:r w:rsidR="00E66A07">
        <w:rPr>
          <w:b/>
          <w:color w:val="000000" w:themeColor="text1"/>
          <w:sz w:val="24"/>
          <w:szCs w:val="24"/>
        </w:rPr>
        <w:t xml:space="preserve">verify continued eligibility for approval, and </w:t>
      </w:r>
      <w:r w:rsidRPr="0087050E">
        <w:rPr>
          <w:b/>
          <w:color w:val="000000" w:themeColor="text1"/>
          <w:sz w:val="24"/>
          <w:szCs w:val="24"/>
        </w:rPr>
        <w:t xml:space="preserve">provide data required by federal regulations and data program planning. </w:t>
      </w:r>
    </w:p>
    <w:p w14:paraId="765FAAFF" w14:textId="04A06B88" w:rsidR="0087050E" w:rsidRPr="00A000CF" w:rsidRDefault="0087050E" w:rsidP="00176A07">
      <w:pPr>
        <w:spacing w:line="240" w:lineRule="auto"/>
        <w:rPr>
          <w:b/>
          <w:color w:val="000000" w:themeColor="text1"/>
          <w:sz w:val="24"/>
          <w:szCs w:val="24"/>
        </w:rPr>
      </w:pPr>
      <w:r w:rsidRPr="005408BC">
        <w:rPr>
          <w:b/>
          <w:color w:val="000000" w:themeColor="text1"/>
          <w:sz w:val="24"/>
          <w:szCs w:val="24"/>
          <w:highlight w:val="green"/>
        </w:rPr>
        <w:t xml:space="preserve">Facilities with multiple programs, either at different locations or at the same campus, must complete </w:t>
      </w:r>
      <w:r w:rsidR="00202C50" w:rsidRPr="005408BC">
        <w:rPr>
          <w:b/>
          <w:color w:val="000000" w:themeColor="text1"/>
          <w:sz w:val="24"/>
          <w:szCs w:val="24"/>
          <w:highlight w:val="green"/>
        </w:rPr>
        <w:t xml:space="preserve">separate </w:t>
      </w:r>
      <w:r w:rsidRPr="005408BC">
        <w:rPr>
          <w:b/>
          <w:color w:val="000000" w:themeColor="text1"/>
          <w:sz w:val="24"/>
          <w:szCs w:val="24"/>
          <w:highlight w:val="green"/>
        </w:rPr>
        <w:t>forms for each school location and/or program.</w:t>
      </w:r>
      <w:r w:rsidRPr="00A000CF">
        <w:rPr>
          <w:b/>
          <w:color w:val="000000" w:themeColor="text1"/>
          <w:sz w:val="24"/>
          <w:szCs w:val="24"/>
        </w:rPr>
        <w:t xml:space="preserve"> </w:t>
      </w:r>
    </w:p>
    <w:p w14:paraId="4F2FE91A" w14:textId="77777777" w:rsidR="0087050E" w:rsidRDefault="0087050E" w:rsidP="00176A07">
      <w:pPr>
        <w:spacing w:line="240" w:lineRule="auto"/>
        <w:rPr>
          <w:b/>
          <w:color w:val="000000" w:themeColor="text1"/>
          <w:sz w:val="28"/>
          <w:szCs w:val="28"/>
        </w:rPr>
      </w:pPr>
      <w:r>
        <w:rPr>
          <w:b/>
          <w:color w:val="000000" w:themeColor="text1"/>
          <w:sz w:val="28"/>
          <w:szCs w:val="28"/>
        </w:rPr>
        <w:t>COVER PAGE DIRECTIONS</w:t>
      </w:r>
    </w:p>
    <w:p w14:paraId="7C0E7D02" w14:textId="77777777" w:rsidR="0087050E" w:rsidRPr="000A1FFF" w:rsidRDefault="0087050E" w:rsidP="00176A07">
      <w:pPr>
        <w:spacing w:line="240" w:lineRule="auto"/>
        <w:rPr>
          <w:b/>
          <w:color w:val="000000" w:themeColor="text1"/>
          <w:sz w:val="24"/>
          <w:szCs w:val="24"/>
          <w:u w:val="single"/>
        </w:rPr>
      </w:pPr>
      <w:r w:rsidRPr="000A1FFF">
        <w:rPr>
          <w:b/>
          <w:color w:val="000000" w:themeColor="text1"/>
          <w:sz w:val="24"/>
          <w:szCs w:val="24"/>
          <w:u w:val="single"/>
        </w:rPr>
        <w:t>Facility Identification</w:t>
      </w:r>
    </w:p>
    <w:p w14:paraId="52DEAB83" w14:textId="77777777" w:rsidR="0087050E" w:rsidRPr="000A1FFF" w:rsidRDefault="0087050E" w:rsidP="00176A07">
      <w:pPr>
        <w:spacing w:line="240" w:lineRule="auto"/>
        <w:rPr>
          <w:b/>
          <w:color w:val="000000" w:themeColor="text1"/>
          <w:sz w:val="24"/>
          <w:szCs w:val="24"/>
        </w:rPr>
      </w:pPr>
      <w:r w:rsidRPr="000A1FFF">
        <w:rPr>
          <w:b/>
          <w:color w:val="000000" w:themeColor="text1"/>
          <w:sz w:val="24"/>
          <w:szCs w:val="24"/>
        </w:rPr>
        <w:t>Name and Address of Facility</w:t>
      </w:r>
    </w:p>
    <w:p w14:paraId="4366AF1C" w14:textId="77777777" w:rsidR="0087050E" w:rsidRPr="000A1FFF" w:rsidRDefault="0087050E" w:rsidP="0087050E">
      <w:pPr>
        <w:pStyle w:val="ListParagraph"/>
        <w:numPr>
          <w:ilvl w:val="0"/>
          <w:numId w:val="3"/>
        </w:numPr>
        <w:spacing w:line="240" w:lineRule="auto"/>
        <w:rPr>
          <w:color w:val="000000" w:themeColor="text1"/>
          <w:sz w:val="24"/>
          <w:szCs w:val="24"/>
        </w:rPr>
      </w:pPr>
      <w:r w:rsidRPr="000A1FFF">
        <w:rPr>
          <w:color w:val="000000" w:themeColor="text1"/>
          <w:sz w:val="24"/>
          <w:szCs w:val="24"/>
        </w:rPr>
        <w:t>Enter the nam</w:t>
      </w:r>
      <w:r w:rsidR="00942164">
        <w:rPr>
          <w:color w:val="000000" w:themeColor="text1"/>
          <w:sz w:val="24"/>
          <w:szCs w:val="24"/>
        </w:rPr>
        <w:t xml:space="preserve">e (please enter the name </w:t>
      </w:r>
      <w:r w:rsidR="00942164" w:rsidRPr="00874857">
        <w:rPr>
          <w:color w:val="000000" w:themeColor="text1"/>
          <w:sz w:val="24"/>
          <w:szCs w:val="24"/>
          <w:highlight w:val="yellow"/>
        </w:rPr>
        <w:t>exactly</w:t>
      </w:r>
      <w:r w:rsidRPr="00874857">
        <w:rPr>
          <w:color w:val="000000" w:themeColor="text1"/>
          <w:sz w:val="24"/>
          <w:szCs w:val="24"/>
          <w:highlight w:val="yellow"/>
        </w:rPr>
        <w:t xml:space="preserve"> as it appears on your Department of Human Services license)</w:t>
      </w:r>
      <w:r w:rsidRPr="000A1FFF">
        <w:rPr>
          <w:color w:val="000000" w:themeColor="text1"/>
          <w:sz w:val="24"/>
          <w:szCs w:val="24"/>
        </w:rPr>
        <w:t xml:space="preserve"> and address of the facility. </w:t>
      </w:r>
    </w:p>
    <w:p w14:paraId="55589BF0" w14:textId="1191344C" w:rsidR="0087050E" w:rsidRPr="000A1FFF" w:rsidRDefault="0087050E" w:rsidP="0087050E">
      <w:pPr>
        <w:spacing w:line="240" w:lineRule="auto"/>
        <w:rPr>
          <w:b/>
          <w:color w:val="000000" w:themeColor="text1"/>
          <w:sz w:val="24"/>
          <w:szCs w:val="24"/>
        </w:rPr>
      </w:pPr>
      <w:r w:rsidRPr="000A1FFF">
        <w:rPr>
          <w:b/>
          <w:color w:val="000000" w:themeColor="text1"/>
          <w:sz w:val="24"/>
          <w:szCs w:val="24"/>
        </w:rPr>
        <w:t>Name, Telephone Number</w:t>
      </w:r>
      <w:r w:rsidR="00202C50">
        <w:rPr>
          <w:b/>
          <w:color w:val="000000" w:themeColor="text1"/>
          <w:sz w:val="24"/>
          <w:szCs w:val="24"/>
        </w:rPr>
        <w:t>,</w:t>
      </w:r>
      <w:r w:rsidRPr="000A1FFF">
        <w:rPr>
          <w:b/>
          <w:color w:val="000000" w:themeColor="text1"/>
          <w:sz w:val="24"/>
          <w:szCs w:val="24"/>
        </w:rPr>
        <w:t xml:space="preserve"> and Email Address of </w:t>
      </w:r>
      <w:r w:rsidR="00202C50">
        <w:rPr>
          <w:b/>
          <w:color w:val="000000" w:themeColor="text1"/>
          <w:sz w:val="24"/>
          <w:szCs w:val="24"/>
        </w:rPr>
        <w:t xml:space="preserve">the </w:t>
      </w:r>
      <w:r w:rsidRPr="000A1FFF">
        <w:rPr>
          <w:b/>
          <w:color w:val="000000" w:themeColor="text1"/>
          <w:sz w:val="24"/>
          <w:szCs w:val="24"/>
        </w:rPr>
        <w:t>Special Education Director</w:t>
      </w:r>
    </w:p>
    <w:p w14:paraId="43632D10" w14:textId="4026D650" w:rsidR="0087050E" w:rsidRPr="000A1FFF" w:rsidRDefault="0014313D" w:rsidP="0014313D">
      <w:pPr>
        <w:pStyle w:val="ListParagraph"/>
        <w:numPr>
          <w:ilvl w:val="0"/>
          <w:numId w:val="3"/>
        </w:numPr>
        <w:spacing w:line="240" w:lineRule="auto"/>
        <w:rPr>
          <w:color w:val="000000" w:themeColor="text1"/>
          <w:sz w:val="24"/>
          <w:szCs w:val="24"/>
        </w:rPr>
      </w:pPr>
      <w:r w:rsidRPr="000A1FFF">
        <w:rPr>
          <w:color w:val="000000" w:themeColor="text1"/>
          <w:sz w:val="24"/>
          <w:szCs w:val="24"/>
        </w:rPr>
        <w:t xml:space="preserve">Enter the </w:t>
      </w:r>
      <w:r w:rsidR="00202C50">
        <w:rPr>
          <w:color w:val="000000" w:themeColor="text1"/>
          <w:sz w:val="24"/>
          <w:szCs w:val="24"/>
        </w:rPr>
        <w:t>Special Education Director's name, telephone number, and email address</w:t>
      </w:r>
      <w:r w:rsidRPr="000A1FFF">
        <w:rPr>
          <w:color w:val="000000" w:themeColor="text1"/>
          <w:sz w:val="24"/>
          <w:szCs w:val="24"/>
        </w:rPr>
        <w:t xml:space="preserve">. </w:t>
      </w:r>
    </w:p>
    <w:p w14:paraId="4EC4A7B6" w14:textId="531561D7" w:rsidR="0014313D" w:rsidRPr="000A1FFF" w:rsidRDefault="0014313D" w:rsidP="0014313D">
      <w:pPr>
        <w:spacing w:line="240" w:lineRule="auto"/>
        <w:rPr>
          <w:b/>
          <w:color w:val="000000" w:themeColor="text1"/>
          <w:sz w:val="24"/>
          <w:szCs w:val="24"/>
        </w:rPr>
      </w:pPr>
      <w:r w:rsidRPr="000A1FFF">
        <w:rPr>
          <w:b/>
          <w:color w:val="000000" w:themeColor="text1"/>
          <w:sz w:val="24"/>
          <w:szCs w:val="24"/>
        </w:rPr>
        <w:t>License Number(s)</w:t>
      </w:r>
      <w:r w:rsidR="005408BC">
        <w:rPr>
          <w:b/>
          <w:color w:val="000000" w:themeColor="text1"/>
          <w:sz w:val="24"/>
          <w:szCs w:val="24"/>
        </w:rPr>
        <w:t>,</w:t>
      </w:r>
      <w:r w:rsidR="00874857">
        <w:rPr>
          <w:b/>
          <w:color w:val="000000" w:themeColor="text1"/>
          <w:sz w:val="24"/>
          <w:szCs w:val="24"/>
        </w:rPr>
        <w:t xml:space="preserve"> if </w:t>
      </w:r>
      <w:r w:rsidR="00874857" w:rsidRPr="00874857">
        <w:rPr>
          <w:b/>
          <w:color w:val="000000" w:themeColor="text1"/>
          <w:sz w:val="24"/>
          <w:szCs w:val="24"/>
          <w:highlight w:val="yellow"/>
        </w:rPr>
        <w:t>applicable</w:t>
      </w:r>
    </w:p>
    <w:p w14:paraId="6962D658" w14:textId="3357F924" w:rsidR="0014313D" w:rsidRPr="000A1FFF" w:rsidRDefault="0014313D" w:rsidP="0014313D">
      <w:pPr>
        <w:pStyle w:val="ListParagraph"/>
        <w:numPr>
          <w:ilvl w:val="0"/>
          <w:numId w:val="3"/>
        </w:numPr>
        <w:spacing w:line="240" w:lineRule="auto"/>
        <w:rPr>
          <w:color w:val="000000" w:themeColor="text1"/>
          <w:sz w:val="24"/>
          <w:szCs w:val="24"/>
          <w:u w:val="single"/>
        </w:rPr>
      </w:pPr>
      <w:r w:rsidRPr="000A1FFF">
        <w:rPr>
          <w:color w:val="000000" w:themeColor="text1"/>
          <w:sz w:val="24"/>
          <w:szCs w:val="24"/>
        </w:rPr>
        <w:t xml:space="preserve">Indicate the </w:t>
      </w:r>
      <w:r w:rsidR="00202C50">
        <w:rPr>
          <w:color w:val="000000" w:themeColor="text1"/>
          <w:sz w:val="24"/>
          <w:szCs w:val="24"/>
        </w:rPr>
        <w:t xml:space="preserve">program's Human Service or hospital license number </w:t>
      </w:r>
      <w:r w:rsidRPr="000A1FFF">
        <w:rPr>
          <w:color w:val="000000" w:themeColor="text1"/>
          <w:sz w:val="24"/>
          <w:szCs w:val="24"/>
        </w:rPr>
        <w:t xml:space="preserve">and </w:t>
      </w:r>
      <w:r w:rsidRPr="000A1FFF">
        <w:rPr>
          <w:color w:val="000000" w:themeColor="text1"/>
          <w:sz w:val="24"/>
          <w:szCs w:val="24"/>
          <w:u w:val="single"/>
        </w:rPr>
        <w:t>include a copy of the most current license(s)</w:t>
      </w:r>
      <w:r w:rsidRPr="000A1FFF">
        <w:rPr>
          <w:color w:val="000000" w:themeColor="text1"/>
          <w:sz w:val="24"/>
          <w:szCs w:val="24"/>
        </w:rPr>
        <w:t xml:space="preserve">. If the program holds more than one license, i.e., residential and day treatment, include all license numbers and submit copies of each license. </w:t>
      </w:r>
      <w:r w:rsidR="00202C50">
        <w:rPr>
          <w:color w:val="000000" w:themeColor="text1"/>
          <w:sz w:val="24"/>
          <w:szCs w:val="24"/>
          <w:u w:val="single"/>
        </w:rPr>
        <w:t>Double-check</w:t>
      </w:r>
      <w:r w:rsidRPr="000A1FFF">
        <w:rPr>
          <w:color w:val="000000" w:themeColor="text1"/>
          <w:sz w:val="24"/>
          <w:szCs w:val="24"/>
          <w:u w:val="single"/>
        </w:rPr>
        <w:t xml:space="preserve"> to ensure that the copy of your license is legible (including the annual renewal sticker)</w:t>
      </w:r>
    </w:p>
    <w:p w14:paraId="0FC5D705" w14:textId="166C7B84" w:rsidR="00A000CF" w:rsidRPr="00B31D87" w:rsidRDefault="0014313D" w:rsidP="00E23BED">
      <w:pPr>
        <w:pStyle w:val="ListParagraph"/>
        <w:numPr>
          <w:ilvl w:val="0"/>
          <w:numId w:val="3"/>
        </w:numPr>
        <w:spacing w:line="240" w:lineRule="auto"/>
        <w:rPr>
          <w:color w:val="000000" w:themeColor="text1"/>
          <w:sz w:val="24"/>
          <w:szCs w:val="24"/>
          <w:u w:val="single"/>
        </w:rPr>
      </w:pPr>
      <w:r w:rsidRPr="000A1FFF">
        <w:rPr>
          <w:sz w:val="24"/>
          <w:szCs w:val="24"/>
        </w:rPr>
        <w:t xml:space="preserve">Hospital </w:t>
      </w:r>
      <w:r w:rsidR="00202C50">
        <w:rPr>
          <w:sz w:val="24"/>
          <w:szCs w:val="24"/>
        </w:rPr>
        <w:t>programs</w:t>
      </w:r>
      <w:r w:rsidRPr="000A1FFF">
        <w:rPr>
          <w:sz w:val="24"/>
          <w:szCs w:val="24"/>
        </w:rPr>
        <w:t xml:space="preserve"> not licensed by the Department of Human Services should include copies of pertinent licenses or certification from</w:t>
      </w:r>
      <w:r w:rsidRPr="00E23BED">
        <w:rPr>
          <w:sz w:val="28"/>
          <w:szCs w:val="28"/>
        </w:rPr>
        <w:t xml:space="preserve"> </w:t>
      </w:r>
      <w:r w:rsidRPr="000A1FFF">
        <w:rPr>
          <w:sz w:val="24"/>
          <w:szCs w:val="24"/>
        </w:rPr>
        <w:t xml:space="preserve">the Department of Public Health and Environment and/or The Joint Commission. </w:t>
      </w:r>
    </w:p>
    <w:p w14:paraId="33D6A79E" w14:textId="77777777" w:rsidR="00BE0AEC" w:rsidRDefault="00BE0AEC" w:rsidP="00E23BED">
      <w:pPr>
        <w:spacing w:line="240" w:lineRule="auto"/>
        <w:rPr>
          <w:b/>
          <w:sz w:val="24"/>
          <w:szCs w:val="24"/>
        </w:rPr>
      </w:pPr>
    </w:p>
    <w:p w14:paraId="4CE93935" w14:textId="77777777" w:rsidR="00A75AAF" w:rsidRDefault="00A75AAF">
      <w:pPr>
        <w:rPr>
          <w:b/>
          <w:sz w:val="24"/>
          <w:szCs w:val="24"/>
        </w:rPr>
      </w:pPr>
      <w:r>
        <w:rPr>
          <w:b/>
          <w:sz w:val="24"/>
          <w:szCs w:val="24"/>
        </w:rPr>
        <w:br w:type="page"/>
      </w:r>
    </w:p>
    <w:p w14:paraId="2A4473CE" w14:textId="77777777" w:rsidR="00BE0AEC" w:rsidRDefault="00BE0AEC" w:rsidP="00E23BED">
      <w:pPr>
        <w:spacing w:line="240" w:lineRule="auto"/>
        <w:rPr>
          <w:b/>
          <w:sz w:val="24"/>
          <w:szCs w:val="24"/>
        </w:rPr>
      </w:pPr>
    </w:p>
    <w:p w14:paraId="1F1B7F9A" w14:textId="77777777" w:rsidR="000A1FFF" w:rsidRPr="000A1FFF" w:rsidRDefault="00E23BED" w:rsidP="00E23BED">
      <w:pPr>
        <w:spacing w:line="240" w:lineRule="auto"/>
        <w:rPr>
          <w:b/>
          <w:sz w:val="24"/>
          <w:szCs w:val="24"/>
        </w:rPr>
      </w:pPr>
      <w:r w:rsidRPr="000A1FFF">
        <w:rPr>
          <w:b/>
          <w:sz w:val="24"/>
          <w:szCs w:val="24"/>
        </w:rPr>
        <w:t>Age Range of Students Served</w:t>
      </w:r>
    </w:p>
    <w:p w14:paraId="7CFB01A5" w14:textId="77777777" w:rsidR="00E23BED" w:rsidRPr="000A1FFF" w:rsidRDefault="00E23BED" w:rsidP="000A1FFF">
      <w:pPr>
        <w:pStyle w:val="ListParagraph"/>
        <w:numPr>
          <w:ilvl w:val="0"/>
          <w:numId w:val="4"/>
        </w:numPr>
        <w:spacing w:line="240" w:lineRule="auto"/>
        <w:rPr>
          <w:color w:val="000000" w:themeColor="text1"/>
          <w:sz w:val="24"/>
          <w:szCs w:val="24"/>
          <w:u w:val="single"/>
        </w:rPr>
      </w:pPr>
      <w:r w:rsidRPr="000A1FFF">
        <w:rPr>
          <w:sz w:val="24"/>
          <w:szCs w:val="24"/>
        </w:rPr>
        <w:t>Indicate the age range of students served at this program/location</w:t>
      </w:r>
      <w:r w:rsidR="000A1FFF" w:rsidRPr="000A1FFF">
        <w:rPr>
          <w:sz w:val="24"/>
          <w:szCs w:val="24"/>
        </w:rPr>
        <w:t xml:space="preserve"> </w:t>
      </w:r>
    </w:p>
    <w:p w14:paraId="447B1AD1" w14:textId="77777777" w:rsidR="000A1FFF" w:rsidRDefault="000A1FFF" w:rsidP="000A1FFF">
      <w:pPr>
        <w:spacing w:line="240" w:lineRule="auto"/>
        <w:rPr>
          <w:b/>
          <w:color w:val="000000" w:themeColor="text1"/>
          <w:sz w:val="24"/>
          <w:szCs w:val="24"/>
        </w:rPr>
      </w:pPr>
      <w:r w:rsidRPr="000A1FFF">
        <w:rPr>
          <w:b/>
          <w:color w:val="000000" w:themeColor="text1"/>
          <w:sz w:val="24"/>
          <w:szCs w:val="24"/>
        </w:rPr>
        <w:t>School Identification</w:t>
      </w:r>
    </w:p>
    <w:p w14:paraId="41C091C7" w14:textId="2E2024BD" w:rsidR="000A1FFF" w:rsidRPr="00A000CF" w:rsidRDefault="000A1FFF" w:rsidP="000A1FFF">
      <w:pPr>
        <w:pStyle w:val="ListParagraph"/>
        <w:numPr>
          <w:ilvl w:val="0"/>
          <w:numId w:val="4"/>
        </w:numPr>
        <w:spacing w:line="240" w:lineRule="auto"/>
        <w:rPr>
          <w:color w:val="000000" w:themeColor="text1"/>
          <w:sz w:val="24"/>
          <w:szCs w:val="24"/>
        </w:rPr>
      </w:pPr>
      <w:r w:rsidRPr="000A1FFF">
        <w:rPr>
          <w:color w:val="000000" w:themeColor="text1"/>
          <w:sz w:val="24"/>
          <w:szCs w:val="24"/>
        </w:rPr>
        <w:t xml:space="preserve">Complete this information if the name and/or address </w:t>
      </w:r>
      <w:r w:rsidR="00202C50">
        <w:rPr>
          <w:color w:val="000000" w:themeColor="text1"/>
          <w:sz w:val="24"/>
          <w:szCs w:val="24"/>
        </w:rPr>
        <w:t>differs from</w:t>
      </w:r>
      <w:r w:rsidRPr="000A1FFF">
        <w:rPr>
          <w:color w:val="000000" w:themeColor="text1"/>
          <w:sz w:val="24"/>
          <w:szCs w:val="24"/>
        </w:rPr>
        <w:t xml:space="preserve"> the licensed program information recorded above Certification of Information. </w:t>
      </w:r>
    </w:p>
    <w:p w14:paraId="13A54E92" w14:textId="5D2C4888" w:rsidR="000A1FFF" w:rsidRPr="00877895" w:rsidRDefault="000A1FFF" w:rsidP="000A1FFF">
      <w:pPr>
        <w:spacing w:line="240" w:lineRule="auto"/>
        <w:rPr>
          <w:b/>
          <w:color w:val="000000" w:themeColor="text1"/>
          <w:sz w:val="24"/>
          <w:szCs w:val="24"/>
        </w:rPr>
      </w:pPr>
      <w:r w:rsidRPr="00A000CF">
        <w:rPr>
          <w:b/>
          <w:color w:val="000000" w:themeColor="text1"/>
          <w:sz w:val="24"/>
          <w:szCs w:val="24"/>
        </w:rPr>
        <w:t xml:space="preserve">All forms must be signed by the facility Director of Special Education </w:t>
      </w:r>
      <w:r w:rsidRPr="00A000CF">
        <w:rPr>
          <w:b/>
          <w:color w:val="000000" w:themeColor="text1"/>
          <w:sz w:val="24"/>
          <w:szCs w:val="24"/>
          <w:u w:val="single"/>
        </w:rPr>
        <w:t>and</w:t>
      </w:r>
      <w:r w:rsidRPr="00A000CF">
        <w:rPr>
          <w:b/>
          <w:color w:val="000000" w:themeColor="text1"/>
          <w:sz w:val="24"/>
          <w:szCs w:val="24"/>
        </w:rPr>
        <w:t xml:space="preserve"> the executive director or program administrator.  Please sign, scan</w:t>
      </w:r>
      <w:r w:rsidR="00202C50">
        <w:rPr>
          <w:b/>
          <w:color w:val="000000" w:themeColor="text1"/>
          <w:sz w:val="24"/>
          <w:szCs w:val="24"/>
        </w:rPr>
        <w:t>,</w:t>
      </w:r>
      <w:r w:rsidRPr="00A000CF">
        <w:rPr>
          <w:b/>
          <w:color w:val="000000" w:themeColor="text1"/>
          <w:sz w:val="24"/>
          <w:szCs w:val="24"/>
        </w:rPr>
        <w:t xml:space="preserve"> and send all forms electronically. </w:t>
      </w:r>
    </w:p>
    <w:p w14:paraId="47C3F142" w14:textId="77777777" w:rsidR="000A1FFF" w:rsidRDefault="000A1FFF" w:rsidP="000A1FFF">
      <w:pPr>
        <w:spacing w:line="240" w:lineRule="auto"/>
        <w:rPr>
          <w:b/>
          <w:color w:val="000000" w:themeColor="text1"/>
          <w:sz w:val="28"/>
          <w:szCs w:val="28"/>
        </w:rPr>
      </w:pPr>
      <w:r w:rsidRPr="000A1FFF">
        <w:rPr>
          <w:b/>
          <w:color w:val="000000" w:themeColor="text1"/>
          <w:sz w:val="28"/>
          <w:szCs w:val="28"/>
        </w:rPr>
        <w:t>GENERAL ASSURANCES</w:t>
      </w:r>
    </w:p>
    <w:p w14:paraId="430B4FFC" w14:textId="05A432B8" w:rsidR="000A1FFF" w:rsidRDefault="000A1FFF" w:rsidP="000A1FFF">
      <w:pPr>
        <w:spacing w:line="240" w:lineRule="auto"/>
        <w:rPr>
          <w:color w:val="000000" w:themeColor="text1"/>
          <w:sz w:val="24"/>
          <w:szCs w:val="24"/>
        </w:rPr>
      </w:pPr>
      <w:r>
        <w:rPr>
          <w:color w:val="000000" w:themeColor="text1"/>
          <w:sz w:val="24"/>
          <w:szCs w:val="24"/>
        </w:rPr>
        <w:t xml:space="preserve">The </w:t>
      </w:r>
      <w:r w:rsidR="005408BC">
        <w:rPr>
          <w:color w:val="000000" w:themeColor="text1"/>
          <w:sz w:val="24"/>
          <w:szCs w:val="24"/>
        </w:rPr>
        <w:t>General Assurance form must be signed by the Director of Special Education, the educational coordinator, and the executive director/program administrator</w:t>
      </w:r>
      <w:r>
        <w:rPr>
          <w:color w:val="000000" w:themeColor="text1"/>
          <w:sz w:val="24"/>
          <w:szCs w:val="24"/>
        </w:rPr>
        <w:t xml:space="preserve">. Please sign, </w:t>
      </w:r>
      <w:r w:rsidR="0081533A">
        <w:rPr>
          <w:color w:val="000000" w:themeColor="text1"/>
          <w:sz w:val="24"/>
          <w:szCs w:val="24"/>
        </w:rPr>
        <w:t>scan,</w:t>
      </w:r>
      <w:r>
        <w:rPr>
          <w:color w:val="000000" w:themeColor="text1"/>
          <w:sz w:val="24"/>
          <w:szCs w:val="24"/>
        </w:rPr>
        <w:t xml:space="preserve"> and send all forms electronically. </w:t>
      </w:r>
    </w:p>
    <w:p w14:paraId="280481D0" w14:textId="77777777" w:rsidR="00874857" w:rsidRPr="00341AA1" w:rsidRDefault="00874857" w:rsidP="00874857">
      <w:pPr>
        <w:spacing w:line="240" w:lineRule="auto"/>
        <w:rPr>
          <w:b/>
          <w:color w:val="000000" w:themeColor="text1"/>
          <w:sz w:val="28"/>
          <w:szCs w:val="28"/>
        </w:rPr>
      </w:pPr>
      <w:r w:rsidRPr="00341AA1">
        <w:rPr>
          <w:b/>
          <w:color w:val="000000" w:themeColor="text1"/>
          <w:sz w:val="28"/>
          <w:szCs w:val="28"/>
        </w:rPr>
        <w:t>SCHOOL IMPROVEMENT PLAN</w:t>
      </w:r>
    </w:p>
    <w:p w14:paraId="4FF4DC08" w14:textId="374FC1D1" w:rsidR="00874857" w:rsidRDefault="00874857" w:rsidP="00874857">
      <w:pPr>
        <w:spacing w:line="240" w:lineRule="auto"/>
        <w:rPr>
          <w:color w:val="000000" w:themeColor="text1"/>
          <w:sz w:val="24"/>
          <w:szCs w:val="24"/>
        </w:rPr>
      </w:pPr>
      <w:r>
        <w:rPr>
          <w:color w:val="000000" w:themeColor="text1"/>
          <w:sz w:val="24"/>
          <w:szCs w:val="24"/>
        </w:rPr>
        <w:t xml:space="preserve">Include a copy of the School Improvement Plan from the </w:t>
      </w:r>
      <w:r w:rsidR="005408BC">
        <w:rPr>
          <w:color w:val="000000" w:themeColor="text1"/>
          <w:sz w:val="24"/>
          <w:szCs w:val="24"/>
        </w:rPr>
        <w:t>previous</w:t>
      </w:r>
      <w:r>
        <w:rPr>
          <w:color w:val="000000" w:themeColor="text1"/>
          <w:sz w:val="24"/>
          <w:szCs w:val="24"/>
        </w:rPr>
        <w:t xml:space="preserve"> school year indicating progress made on goals. On a separate document, list continued and any new goals for the </w:t>
      </w:r>
      <w:r w:rsidRPr="005408BC">
        <w:rPr>
          <w:color w:val="000000" w:themeColor="text1"/>
          <w:sz w:val="24"/>
          <w:szCs w:val="24"/>
        </w:rPr>
        <w:t>24-25</w:t>
      </w:r>
      <w:r>
        <w:rPr>
          <w:color w:val="000000" w:themeColor="text1"/>
          <w:sz w:val="24"/>
          <w:szCs w:val="24"/>
        </w:rPr>
        <w:t xml:space="preserve"> school year. New facilities (approved after July 1, 202</w:t>
      </w:r>
      <w:r w:rsidR="005408BC">
        <w:rPr>
          <w:color w:val="000000" w:themeColor="text1"/>
          <w:sz w:val="24"/>
          <w:szCs w:val="24"/>
        </w:rPr>
        <w:t>4</w:t>
      </w:r>
      <w:r>
        <w:rPr>
          <w:color w:val="000000" w:themeColor="text1"/>
          <w:sz w:val="24"/>
          <w:szCs w:val="24"/>
        </w:rPr>
        <w:t xml:space="preserve">) that have not completed the self-assessment and school improvement planning process should briefly describe the self-assessment program being used and indicate which steps in the process have been completed. Please refer to the School Improvement Plan instructions for more detailed information. At least one goal must address student outcomes/student achievement. </w:t>
      </w:r>
    </w:p>
    <w:p w14:paraId="4EAA643F" w14:textId="77777777" w:rsidR="009E456D" w:rsidRDefault="009E456D" w:rsidP="009E456D">
      <w:pPr>
        <w:spacing w:line="240" w:lineRule="auto"/>
        <w:rPr>
          <w:b/>
          <w:color w:val="000000" w:themeColor="text1"/>
          <w:sz w:val="28"/>
          <w:szCs w:val="28"/>
        </w:rPr>
      </w:pPr>
      <w:r w:rsidRPr="00341AA1">
        <w:rPr>
          <w:b/>
          <w:color w:val="000000" w:themeColor="text1"/>
          <w:sz w:val="28"/>
          <w:szCs w:val="28"/>
        </w:rPr>
        <w:t>STUDENT DATA REPORT</w:t>
      </w:r>
    </w:p>
    <w:p w14:paraId="79D49D39" w14:textId="77777777" w:rsidR="009E456D" w:rsidRPr="00874857" w:rsidRDefault="009E456D" w:rsidP="009E456D">
      <w:pPr>
        <w:spacing w:line="240" w:lineRule="auto"/>
        <w:rPr>
          <w:bCs/>
          <w:color w:val="000000" w:themeColor="text1"/>
          <w:sz w:val="24"/>
          <w:szCs w:val="24"/>
        </w:rPr>
      </w:pPr>
      <w:r w:rsidRPr="00874857">
        <w:rPr>
          <w:bCs/>
          <w:color w:val="000000" w:themeColor="text1"/>
          <w:sz w:val="24"/>
          <w:szCs w:val="24"/>
        </w:rPr>
        <w:t xml:space="preserve">This information will continue to be collected on December 1 of each year through Infinite Campus. </w:t>
      </w:r>
      <w:r>
        <w:rPr>
          <w:bCs/>
          <w:color w:val="000000" w:themeColor="text1"/>
          <w:sz w:val="24"/>
          <w:szCs w:val="24"/>
        </w:rPr>
        <w:t xml:space="preserve">You do not need to submit anything for this area </w:t>
      </w:r>
      <w:proofErr w:type="gramStart"/>
      <w:r>
        <w:rPr>
          <w:bCs/>
          <w:color w:val="000000" w:themeColor="text1"/>
          <w:sz w:val="24"/>
          <w:szCs w:val="24"/>
        </w:rPr>
        <w:t>at this time</w:t>
      </w:r>
      <w:proofErr w:type="gramEnd"/>
      <w:r>
        <w:rPr>
          <w:bCs/>
          <w:color w:val="000000" w:themeColor="text1"/>
          <w:sz w:val="24"/>
          <w:szCs w:val="24"/>
        </w:rPr>
        <w:t xml:space="preserve">. </w:t>
      </w:r>
    </w:p>
    <w:p w14:paraId="28D62261" w14:textId="77777777" w:rsidR="00874857" w:rsidRDefault="00874857" w:rsidP="00874857">
      <w:pPr>
        <w:spacing w:line="240" w:lineRule="auto"/>
        <w:jc w:val="center"/>
        <w:rPr>
          <w:b/>
          <w:color w:val="000000" w:themeColor="text1"/>
          <w:sz w:val="28"/>
          <w:szCs w:val="28"/>
        </w:rPr>
      </w:pPr>
    </w:p>
    <w:p w14:paraId="09C17C03" w14:textId="77777777" w:rsidR="00874857" w:rsidRDefault="00874857" w:rsidP="00874857">
      <w:pPr>
        <w:spacing w:line="240" w:lineRule="auto"/>
        <w:jc w:val="center"/>
        <w:rPr>
          <w:b/>
          <w:color w:val="000000" w:themeColor="text1"/>
          <w:sz w:val="28"/>
          <w:szCs w:val="28"/>
        </w:rPr>
      </w:pPr>
    </w:p>
    <w:p w14:paraId="665489BF" w14:textId="77777777" w:rsidR="00874857" w:rsidRDefault="00874857" w:rsidP="00874857">
      <w:pPr>
        <w:spacing w:line="240" w:lineRule="auto"/>
        <w:jc w:val="center"/>
        <w:rPr>
          <w:b/>
          <w:color w:val="000000" w:themeColor="text1"/>
          <w:sz w:val="28"/>
          <w:szCs w:val="28"/>
        </w:rPr>
      </w:pPr>
    </w:p>
    <w:p w14:paraId="1A368205" w14:textId="77777777" w:rsidR="00874857" w:rsidRDefault="00874857" w:rsidP="00874857">
      <w:pPr>
        <w:spacing w:line="240" w:lineRule="auto"/>
        <w:jc w:val="center"/>
        <w:rPr>
          <w:b/>
          <w:color w:val="000000" w:themeColor="text1"/>
          <w:sz w:val="28"/>
          <w:szCs w:val="28"/>
        </w:rPr>
      </w:pPr>
    </w:p>
    <w:p w14:paraId="41230D47" w14:textId="77777777" w:rsidR="00874857" w:rsidRDefault="00874857" w:rsidP="00874857">
      <w:pPr>
        <w:spacing w:line="240" w:lineRule="auto"/>
        <w:jc w:val="center"/>
        <w:rPr>
          <w:b/>
          <w:color w:val="000000" w:themeColor="text1"/>
          <w:sz w:val="28"/>
          <w:szCs w:val="28"/>
        </w:rPr>
      </w:pPr>
    </w:p>
    <w:p w14:paraId="56B70DE8" w14:textId="77777777" w:rsidR="00874857" w:rsidRDefault="00874857" w:rsidP="00874857">
      <w:pPr>
        <w:spacing w:line="240" w:lineRule="auto"/>
        <w:jc w:val="center"/>
        <w:rPr>
          <w:b/>
          <w:color w:val="000000" w:themeColor="text1"/>
          <w:sz w:val="28"/>
          <w:szCs w:val="28"/>
        </w:rPr>
      </w:pPr>
    </w:p>
    <w:p w14:paraId="7A4C501F" w14:textId="77777777" w:rsidR="00874857" w:rsidRDefault="00874857" w:rsidP="00874857">
      <w:pPr>
        <w:spacing w:line="240" w:lineRule="auto"/>
        <w:jc w:val="center"/>
        <w:rPr>
          <w:b/>
          <w:color w:val="000000" w:themeColor="text1"/>
          <w:sz w:val="28"/>
          <w:szCs w:val="28"/>
        </w:rPr>
      </w:pPr>
    </w:p>
    <w:p w14:paraId="19098A1F" w14:textId="77777777" w:rsidR="00874857" w:rsidRDefault="00874857" w:rsidP="00874857">
      <w:pPr>
        <w:spacing w:line="240" w:lineRule="auto"/>
        <w:jc w:val="center"/>
        <w:rPr>
          <w:b/>
          <w:color w:val="000000" w:themeColor="text1"/>
          <w:sz w:val="28"/>
          <w:szCs w:val="28"/>
        </w:rPr>
      </w:pPr>
    </w:p>
    <w:p w14:paraId="268ABFD6" w14:textId="77777777" w:rsidR="00874857" w:rsidRDefault="00874857" w:rsidP="00874857">
      <w:pPr>
        <w:spacing w:line="240" w:lineRule="auto"/>
        <w:jc w:val="center"/>
        <w:rPr>
          <w:b/>
          <w:color w:val="000000" w:themeColor="text1"/>
          <w:sz w:val="28"/>
          <w:szCs w:val="28"/>
        </w:rPr>
      </w:pPr>
    </w:p>
    <w:p w14:paraId="4B0C6DBE" w14:textId="78C1313C" w:rsidR="00874857" w:rsidRDefault="00874857" w:rsidP="00874857">
      <w:pPr>
        <w:spacing w:line="240" w:lineRule="auto"/>
        <w:jc w:val="center"/>
        <w:rPr>
          <w:b/>
          <w:color w:val="000000" w:themeColor="text1"/>
          <w:sz w:val="28"/>
          <w:szCs w:val="28"/>
        </w:rPr>
      </w:pPr>
      <w:r w:rsidRPr="0036212B">
        <w:rPr>
          <w:b/>
          <w:color w:val="000000" w:themeColor="text1"/>
          <w:sz w:val="28"/>
          <w:szCs w:val="28"/>
        </w:rPr>
        <w:t>Instructions for Complet</w:t>
      </w:r>
      <w:r>
        <w:rPr>
          <w:b/>
          <w:color w:val="000000" w:themeColor="text1"/>
          <w:sz w:val="28"/>
          <w:szCs w:val="28"/>
        </w:rPr>
        <w:t>ing</w:t>
      </w:r>
      <w:r w:rsidRPr="0036212B">
        <w:rPr>
          <w:b/>
          <w:color w:val="000000" w:themeColor="text1"/>
          <w:sz w:val="28"/>
          <w:szCs w:val="28"/>
        </w:rPr>
        <w:t xml:space="preserve"> the School Improvement Plan</w:t>
      </w:r>
    </w:p>
    <w:p w14:paraId="36DADEAD" w14:textId="77777777" w:rsidR="00874857" w:rsidRDefault="00874857" w:rsidP="00874857">
      <w:pPr>
        <w:spacing w:line="240" w:lineRule="auto"/>
        <w:jc w:val="center"/>
        <w:rPr>
          <w:b/>
          <w:color w:val="000000" w:themeColor="text1"/>
          <w:sz w:val="28"/>
          <w:szCs w:val="28"/>
        </w:rPr>
      </w:pPr>
      <w:r>
        <w:rPr>
          <w:b/>
          <w:color w:val="000000" w:themeColor="text1"/>
          <w:sz w:val="28"/>
          <w:szCs w:val="28"/>
        </w:rPr>
        <w:t>Introduction</w:t>
      </w:r>
    </w:p>
    <w:p w14:paraId="059D65B9" w14:textId="5116C100" w:rsidR="00874857" w:rsidRDefault="00874857" w:rsidP="00874857">
      <w:pPr>
        <w:spacing w:line="240" w:lineRule="auto"/>
        <w:rPr>
          <w:color w:val="000000" w:themeColor="text1"/>
          <w:sz w:val="24"/>
          <w:szCs w:val="24"/>
        </w:rPr>
      </w:pPr>
      <w:r w:rsidRPr="375687A3">
        <w:rPr>
          <w:color w:val="000000" w:themeColor="text1"/>
          <w:sz w:val="24"/>
          <w:szCs w:val="24"/>
        </w:rPr>
        <w:t xml:space="preserve">Each approved facility school program </w:t>
      </w:r>
      <w:r>
        <w:rPr>
          <w:color w:val="000000" w:themeColor="text1"/>
          <w:sz w:val="24"/>
          <w:szCs w:val="24"/>
        </w:rPr>
        <w:t>must</w:t>
      </w:r>
      <w:r w:rsidRPr="375687A3">
        <w:rPr>
          <w:color w:val="000000" w:themeColor="text1"/>
          <w:sz w:val="24"/>
          <w:szCs w:val="24"/>
        </w:rPr>
        <w:t xml:space="preserve"> complete a self-assessment or program evaluation, identify goals, and develop a school improvement plan. At a minimum, the program evaluation and school improvement plan should be revised annually. However, each facility is encouraged to view this as an </w:t>
      </w:r>
      <w:r>
        <w:rPr>
          <w:color w:val="000000" w:themeColor="text1"/>
          <w:sz w:val="24"/>
          <w:szCs w:val="24"/>
        </w:rPr>
        <w:t>ongoing</w:t>
      </w:r>
      <w:r w:rsidRPr="375687A3">
        <w:rPr>
          <w:color w:val="000000" w:themeColor="text1"/>
          <w:sz w:val="24"/>
          <w:szCs w:val="24"/>
        </w:rPr>
        <w:t xml:space="preserve"> program of improvement rather than a once-a-year event. It can be helpful for the facility school to conduct a self-assessment at the end of the school year. The school improvement plan can be developed </w:t>
      </w:r>
      <w:r w:rsidR="005408BC">
        <w:rPr>
          <w:color w:val="000000" w:themeColor="text1"/>
          <w:sz w:val="24"/>
          <w:szCs w:val="24"/>
        </w:rPr>
        <w:t>then,</w:t>
      </w:r>
      <w:r w:rsidRPr="375687A3">
        <w:rPr>
          <w:color w:val="000000" w:themeColor="text1"/>
          <w:sz w:val="24"/>
          <w:szCs w:val="24"/>
        </w:rPr>
        <w:t xml:space="preserve"> with revisions made at the beginning of the school year. </w:t>
      </w:r>
    </w:p>
    <w:p w14:paraId="025419A4" w14:textId="6D67FA7A" w:rsidR="00874857" w:rsidRDefault="00874857" w:rsidP="00874857">
      <w:pPr>
        <w:spacing w:line="240" w:lineRule="auto"/>
        <w:rPr>
          <w:color w:val="000000" w:themeColor="text1"/>
          <w:sz w:val="24"/>
          <w:szCs w:val="24"/>
        </w:rPr>
      </w:pPr>
      <w:r>
        <w:rPr>
          <w:color w:val="000000" w:themeColor="text1"/>
          <w:sz w:val="24"/>
          <w:szCs w:val="24"/>
        </w:rPr>
        <w:t xml:space="preserve">There are several options for completing the program evaluation and school improvement plan.  Each facility may choose a process and format best suited to its size and situation. </w:t>
      </w:r>
    </w:p>
    <w:p w14:paraId="6F685B3A" w14:textId="77777777" w:rsidR="00874857" w:rsidRDefault="00874857" w:rsidP="00874857">
      <w:pPr>
        <w:spacing w:line="240" w:lineRule="auto"/>
        <w:jc w:val="center"/>
        <w:rPr>
          <w:b/>
          <w:color w:val="000000" w:themeColor="text1"/>
          <w:sz w:val="28"/>
          <w:szCs w:val="28"/>
        </w:rPr>
      </w:pPr>
      <w:r w:rsidRPr="00980258">
        <w:rPr>
          <w:b/>
          <w:color w:val="000000" w:themeColor="text1"/>
          <w:sz w:val="28"/>
          <w:szCs w:val="28"/>
        </w:rPr>
        <w:t>The Self-Assessment Process</w:t>
      </w:r>
    </w:p>
    <w:p w14:paraId="1180B830" w14:textId="4223462D" w:rsidR="00874857" w:rsidRDefault="00874857" w:rsidP="00874857">
      <w:pPr>
        <w:spacing w:line="240" w:lineRule="auto"/>
        <w:rPr>
          <w:b/>
          <w:color w:val="000000" w:themeColor="text1"/>
          <w:sz w:val="24"/>
          <w:szCs w:val="24"/>
        </w:rPr>
      </w:pPr>
      <w:r w:rsidRPr="00980258">
        <w:rPr>
          <w:color w:val="000000" w:themeColor="text1"/>
          <w:sz w:val="24"/>
          <w:szCs w:val="24"/>
        </w:rPr>
        <w:t xml:space="preserve">The self-assessment process should involve reflection, discussion, </w:t>
      </w:r>
      <w:r>
        <w:rPr>
          <w:color w:val="000000" w:themeColor="text1"/>
          <w:sz w:val="24"/>
          <w:szCs w:val="24"/>
        </w:rPr>
        <w:t>and gathering materials demonstrating the program’s performance and evaluating</w:t>
      </w:r>
      <w:r w:rsidRPr="00980258">
        <w:rPr>
          <w:color w:val="000000" w:themeColor="text1"/>
          <w:sz w:val="24"/>
          <w:szCs w:val="24"/>
        </w:rPr>
        <w:t xml:space="preserve"> relative strengths and needs. The intent is to develop a meaningful process that will </w:t>
      </w:r>
      <w:r>
        <w:rPr>
          <w:color w:val="000000" w:themeColor="text1"/>
          <w:sz w:val="24"/>
          <w:szCs w:val="24"/>
        </w:rPr>
        <w:t>improve</w:t>
      </w:r>
      <w:r w:rsidRPr="00980258">
        <w:rPr>
          <w:color w:val="000000" w:themeColor="text1"/>
          <w:sz w:val="24"/>
          <w:szCs w:val="24"/>
        </w:rPr>
        <w:t xml:space="preserve"> student achievement. </w:t>
      </w:r>
      <w:r w:rsidRPr="00980258">
        <w:rPr>
          <w:b/>
          <w:color w:val="000000" w:themeColor="text1"/>
          <w:sz w:val="24"/>
          <w:szCs w:val="24"/>
        </w:rPr>
        <w:br/>
      </w:r>
    </w:p>
    <w:p w14:paraId="1226B413" w14:textId="77777777" w:rsidR="00874857" w:rsidRDefault="00874857" w:rsidP="00874857">
      <w:pPr>
        <w:spacing w:line="240" w:lineRule="auto"/>
        <w:jc w:val="center"/>
        <w:rPr>
          <w:b/>
          <w:color w:val="000000" w:themeColor="text1"/>
          <w:sz w:val="24"/>
          <w:szCs w:val="24"/>
        </w:rPr>
      </w:pPr>
      <w:r>
        <w:rPr>
          <w:b/>
          <w:color w:val="000000" w:themeColor="text1"/>
          <w:sz w:val="24"/>
          <w:szCs w:val="24"/>
        </w:rPr>
        <w:t>Step 1: Who will be involved?</w:t>
      </w:r>
    </w:p>
    <w:p w14:paraId="71D6FDF0" w14:textId="1F9AE6F7" w:rsidR="00874857" w:rsidRDefault="00874857" w:rsidP="00874857">
      <w:pPr>
        <w:spacing w:line="240" w:lineRule="auto"/>
        <w:rPr>
          <w:color w:val="000000" w:themeColor="text1"/>
          <w:sz w:val="24"/>
          <w:szCs w:val="24"/>
        </w:rPr>
      </w:pPr>
      <w:r w:rsidRPr="375687A3">
        <w:rPr>
          <w:color w:val="000000" w:themeColor="text1"/>
          <w:sz w:val="24"/>
          <w:szCs w:val="24"/>
        </w:rPr>
        <w:t xml:space="preserve">The </w:t>
      </w:r>
      <w:r w:rsidR="005408BC">
        <w:rPr>
          <w:color w:val="000000" w:themeColor="text1"/>
          <w:sz w:val="24"/>
          <w:szCs w:val="24"/>
        </w:rPr>
        <w:t>facility's education staff</w:t>
      </w:r>
      <w:r w:rsidRPr="375687A3">
        <w:rPr>
          <w:color w:val="000000" w:themeColor="text1"/>
          <w:sz w:val="24"/>
          <w:szCs w:val="24"/>
        </w:rPr>
        <w:t xml:space="preserve"> should be involved in the program evaluation process. The facility may also want to consider participation from other staff members, school representatives, parents, students, educators from other facilities</w:t>
      </w:r>
      <w:r>
        <w:rPr>
          <w:color w:val="000000" w:themeColor="text1"/>
          <w:sz w:val="24"/>
          <w:szCs w:val="24"/>
        </w:rPr>
        <w:t>,</w:t>
      </w:r>
      <w:r w:rsidRPr="375687A3">
        <w:rPr>
          <w:color w:val="000000" w:themeColor="text1"/>
          <w:sz w:val="24"/>
          <w:szCs w:val="24"/>
        </w:rPr>
        <w:t xml:space="preserve"> and/or community members. One option is to develop an </w:t>
      </w:r>
      <w:r>
        <w:rPr>
          <w:color w:val="000000" w:themeColor="text1"/>
          <w:sz w:val="24"/>
          <w:szCs w:val="24"/>
        </w:rPr>
        <w:t>ongoing school improvement committee to assist with program evaluation, plan improvement, and identify</w:t>
      </w:r>
      <w:r w:rsidRPr="375687A3">
        <w:rPr>
          <w:color w:val="000000" w:themeColor="text1"/>
          <w:sz w:val="24"/>
          <w:szCs w:val="24"/>
        </w:rPr>
        <w:t xml:space="preserve"> potential resources. If the facility has multiple programs/locations, the education team at each location should develop their own self-assessment and school improvement plan. </w:t>
      </w:r>
    </w:p>
    <w:p w14:paraId="5FD8D380" w14:textId="77777777" w:rsidR="00874857" w:rsidRDefault="00874857" w:rsidP="00874857">
      <w:pPr>
        <w:spacing w:line="240" w:lineRule="auto"/>
        <w:jc w:val="center"/>
        <w:rPr>
          <w:b/>
          <w:color w:val="000000" w:themeColor="text1"/>
          <w:sz w:val="24"/>
          <w:szCs w:val="24"/>
        </w:rPr>
      </w:pPr>
      <w:r w:rsidRPr="00980258">
        <w:rPr>
          <w:b/>
          <w:color w:val="000000" w:themeColor="text1"/>
          <w:sz w:val="24"/>
          <w:szCs w:val="24"/>
        </w:rPr>
        <w:t>Step 2: How are we doing?</w:t>
      </w:r>
    </w:p>
    <w:p w14:paraId="1C36C452" w14:textId="7D3E45D8" w:rsidR="00874857" w:rsidRDefault="00874857" w:rsidP="00874857">
      <w:pPr>
        <w:spacing w:line="240" w:lineRule="auto"/>
        <w:rPr>
          <w:color w:val="000000" w:themeColor="text1"/>
          <w:sz w:val="24"/>
          <w:szCs w:val="24"/>
        </w:rPr>
      </w:pPr>
      <w:r w:rsidRPr="00DF103C">
        <w:rPr>
          <w:color w:val="000000" w:themeColor="text1"/>
          <w:sz w:val="24"/>
          <w:szCs w:val="24"/>
        </w:rPr>
        <w:t>Use the Quality Standards for Approved School Programs, th</w:t>
      </w:r>
      <w:r>
        <w:rPr>
          <w:color w:val="000000" w:themeColor="text1"/>
          <w:sz w:val="24"/>
          <w:szCs w:val="24"/>
        </w:rPr>
        <w:t xml:space="preserve">e Systems Rubric, previous monitoring reports, and </w:t>
      </w:r>
      <w:r w:rsidRPr="00DF103C">
        <w:rPr>
          <w:color w:val="000000" w:themeColor="text1"/>
          <w:sz w:val="24"/>
          <w:szCs w:val="24"/>
        </w:rPr>
        <w:t xml:space="preserve">student progress data </w:t>
      </w:r>
      <w:r>
        <w:rPr>
          <w:color w:val="000000" w:themeColor="text1"/>
          <w:sz w:val="24"/>
          <w:szCs w:val="24"/>
        </w:rPr>
        <w:t>to guide</w:t>
      </w:r>
      <w:r w:rsidRPr="00DF103C">
        <w:rPr>
          <w:color w:val="000000" w:themeColor="text1"/>
          <w:sz w:val="24"/>
          <w:szCs w:val="24"/>
        </w:rPr>
        <w:t xml:space="preserve"> your self-assessment. Discuss the various pieces of information available. Consider legal compliance issues, quality of program issues</w:t>
      </w:r>
      <w:r>
        <w:rPr>
          <w:color w:val="000000" w:themeColor="text1"/>
          <w:sz w:val="24"/>
          <w:szCs w:val="24"/>
        </w:rPr>
        <w:t>,</w:t>
      </w:r>
      <w:r w:rsidRPr="00DF103C">
        <w:rPr>
          <w:color w:val="000000" w:themeColor="text1"/>
          <w:sz w:val="24"/>
          <w:szCs w:val="24"/>
        </w:rPr>
        <w:t xml:space="preserve"> and student progress. Discuss concrete examples that support different impressions.</w:t>
      </w:r>
    </w:p>
    <w:p w14:paraId="7C164A10" w14:textId="77777777" w:rsidR="00874857" w:rsidRDefault="00874857" w:rsidP="00874857">
      <w:pPr>
        <w:spacing w:line="240" w:lineRule="auto"/>
        <w:rPr>
          <w:b/>
          <w:color w:val="000000" w:themeColor="text1"/>
          <w:sz w:val="24"/>
          <w:szCs w:val="24"/>
        </w:rPr>
      </w:pPr>
      <w:r>
        <w:rPr>
          <w:b/>
          <w:color w:val="000000" w:themeColor="text1"/>
          <w:sz w:val="24"/>
          <w:szCs w:val="24"/>
        </w:rPr>
        <w:t xml:space="preserve"> </w:t>
      </w:r>
    </w:p>
    <w:p w14:paraId="0EC348F5" w14:textId="77777777" w:rsidR="005408BC" w:rsidRDefault="005408BC" w:rsidP="00874857">
      <w:pPr>
        <w:spacing w:line="240" w:lineRule="auto"/>
        <w:jc w:val="center"/>
        <w:rPr>
          <w:b/>
          <w:color w:val="000000" w:themeColor="text1"/>
          <w:sz w:val="24"/>
          <w:szCs w:val="24"/>
        </w:rPr>
      </w:pPr>
    </w:p>
    <w:p w14:paraId="7E244491" w14:textId="371DD6B9" w:rsidR="00874857" w:rsidRDefault="00874857" w:rsidP="00874857">
      <w:pPr>
        <w:spacing w:line="240" w:lineRule="auto"/>
        <w:jc w:val="center"/>
        <w:rPr>
          <w:b/>
          <w:color w:val="000000" w:themeColor="text1"/>
          <w:sz w:val="24"/>
          <w:szCs w:val="24"/>
        </w:rPr>
      </w:pPr>
      <w:r w:rsidRPr="00DF103C">
        <w:rPr>
          <w:b/>
          <w:color w:val="000000" w:themeColor="text1"/>
          <w:sz w:val="24"/>
          <w:szCs w:val="24"/>
        </w:rPr>
        <w:lastRenderedPageBreak/>
        <w:t>Step 3: How do we demonstrate it?</w:t>
      </w:r>
    </w:p>
    <w:p w14:paraId="50675926" w14:textId="18C1BC42" w:rsidR="00874857" w:rsidRDefault="00874857" w:rsidP="00874857">
      <w:pPr>
        <w:spacing w:line="240" w:lineRule="auto"/>
        <w:rPr>
          <w:color w:val="000000" w:themeColor="text1"/>
          <w:sz w:val="24"/>
          <w:szCs w:val="24"/>
        </w:rPr>
      </w:pPr>
      <w:r w:rsidRPr="375687A3">
        <w:rPr>
          <w:color w:val="000000" w:themeColor="text1"/>
          <w:sz w:val="24"/>
          <w:szCs w:val="24"/>
        </w:rPr>
        <w:t xml:space="preserve">Consider how you will develop a “body of evidence” to demonstrate current performance and ongoing progress. Discuss examples </w:t>
      </w:r>
      <w:r>
        <w:rPr>
          <w:color w:val="000000" w:themeColor="text1"/>
          <w:sz w:val="24"/>
          <w:szCs w:val="24"/>
        </w:rPr>
        <w:t>demonstrating performance on a particular standard to someone unfamiliar</w:t>
      </w:r>
      <w:r w:rsidRPr="375687A3">
        <w:rPr>
          <w:color w:val="000000" w:themeColor="text1"/>
          <w:sz w:val="24"/>
          <w:szCs w:val="24"/>
        </w:rPr>
        <w:t xml:space="preserve"> with the facility.  Look at data that may already be collected by the agency or would be </w:t>
      </w:r>
      <w:r>
        <w:rPr>
          <w:color w:val="000000" w:themeColor="text1"/>
          <w:sz w:val="24"/>
          <w:szCs w:val="24"/>
        </w:rPr>
        <w:t>easily identified</w:t>
      </w:r>
      <w:r w:rsidRPr="375687A3">
        <w:rPr>
          <w:color w:val="000000" w:themeColor="text1"/>
          <w:sz w:val="24"/>
          <w:szCs w:val="24"/>
        </w:rPr>
        <w:t xml:space="preserve"> in the day-to-day school operation.</w:t>
      </w:r>
    </w:p>
    <w:p w14:paraId="27D3E4FE" w14:textId="28E91F71" w:rsidR="00874857" w:rsidRPr="00DF103C" w:rsidRDefault="00874857" w:rsidP="00874857">
      <w:pPr>
        <w:spacing w:line="240" w:lineRule="auto"/>
        <w:rPr>
          <w:color w:val="000000" w:themeColor="text1"/>
          <w:sz w:val="24"/>
          <w:szCs w:val="24"/>
        </w:rPr>
      </w:pPr>
      <w:r w:rsidRPr="375687A3">
        <w:rPr>
          <w:color w:val="000000" w:themeColor="text1"/>
          <w:sz w:val="24"/>
          <w:szCs w:val="24"/>
        </w:rPr>
        <w:t xml:space="preserve">One option for collecting this “body of evidence” is a portfolio. The portfolio may be set up as </w:t>
      </w:r>
      <w:r w:rsidR="009E456D">
        <w:rPr>
          <w:color w:val="000000" w:themeColor="text1"/>
          <w:sz w:val="24"/>
          <w:szCs w:val="24"/>
        </w:rPr>
        <w:t xml:space="preserve">a </w:t>
      </w:r>
      <w:r w:rsidRPr="375687A3">
        <w:rPr>
          <w:color w:val="000000" w:themeColor="text1"/>
          <w:sz w:val="24"/>
          <w:szCs w:val="24"/>
        </w:rPr>
        <w:t xml:space="preserve">3-ring binder with a section divider for each standard or sections related to other focus categories. Information and examples are collected and revised as one way to demonstrate performance.  </w:t>
      </w:r>
    </w:p>
    <w:p w14:paraId="0704A41E" w14:textId="77777777" w:rsidR="00874857" w:rsidRDefault="00874857" w:rsidP="00874857">
      <w:pPr>
        <w:spacing w:line="240" w:lineRule="auto"/>
        <w:jc w:val="center"/>
        <w:rPr>
          <w:b/>
          <w:color w:val="000000" w:themeColor="text1"/>
          <w:sz w:val="24"/>
          <w:szCs w:val="24"/>
        </w:rPr>
      </w:pPr>
      <w:r w:rsidRPr="007C3466">
        <w:rPr>
          <w:b/>
          <w:color w:val="000000" w:themeColor="text1"/>
          <w:sz w:val="24"/>
          <w:szCs w:val="24"/>
        </w:rPr>
        <w:t>Step 4:  What are our goals?</w:t>
      </w:r>
    </w:p>
    <w:p w14:paraId="5818BD15" w14:textId="1F3BB985" w:rsidR="00874857" w:rsidRDefault="00874857" w:rsidP="00874857">
      <w:pPr>
        <w:spacing w:line="240" w:lineRule="auto"/>
        <w:rPr>
          <w:color w:val="000000" w:themeColor="text1"/>
          <w:sz w:val="24"/>
          <w:szCs w:val="24"/>
        </w:rPr>
      </w:pPr>
      <w:r>
        <w:rPr>
          <w:color w:val="000000" w:themeColor="text1"/>
          <w:sz w:val="24"/>
          <w:szCs w:val="24"/>
        </w:rPr>
        <w:t>Discuss goals with your team in the context of the school’s philosophy.  If the school has not developed a written statement of</w:t>
      </w:r>
      <w:r w:rsidR="009E456D">
        <w:rPr>
          <w:color w:val="000000" w:themeColor="text1"/>
          <w:sz w:val="24"/>
          <w:szCs w:val="24"/>
        </w:rPr>
        <w:t xml:space="preserve"> </w:t>
      </w:r>
      <w:proofErr w:type="gramStart"/>
      <w:r w:rsidR="005408BC">
        <w:rPr>
          <w:color w:val="000000" w:themeColor="text1"/>
          <w:sz w:val="24"/>
          <w:szCs w:val="24"/>
        </w:rPr>
        <w:t>the education</w:t>
      </w:r>
      <w:proofErr w:type="gramEnd"/>
      <w:r>
        <w:rPr>
          <w:color w:val="000000" w:themeColor="text1"/>
          <w:sz w:val="24"/>
          <w:szCs w:val="24"/>
        </w:rPr>
        <w:t xml:space="preserve"> philosophy, this is a good time to do it. Look at </w:t>
      </w:r>
      <w:r w:rsidR="009E456D">
        <w:rPr>
          <w:color w:val="000000" w:themeColor="text1"/>
          <w:sz w:val="24"/>
          <w:szCs w:val="24"/>
        </w:rPr>
        <w:t>the program's intent</w:t>
      </w:r>
      <w:r>
        <w:rPr>
          <w:color w:val="000000" w:themeColor="text1"/>
          <w:sz w:val="24"/>
          <w:szCs w:val="24"/>
        </w:rPr>
        <w:t xml:space="preserve"> and what </w:t>
      </w:r>
      <w:r w:rsidR="009E456D">
        <w:rPr>
          <w:color w:val="000000" w:themeColor="text1"/>
          <w:sz w:val="24"/>
          <w:szCs w:val="24"/>
        </w:rPr>
        <w:t>you want to accomplish educationally.</w:t>
      </w:r>
    </w:p>
    <w:p w14:paraId="481AB295" w14:textId="37A0ADC7" w:rsidR="00874857" w:rsidRDefault="00874857" w:rsidP="00874857">
      <w:pPr>
        <w:spacing w:line="240" w:lineRule="auto"/>
        <w:rPr>
          <w:color w:val="000000" w:themeColor="text1"/>
          <w:sz w:val="24"/>
          <w:szCs w:val="24"/>
        </w:rPr>
      </w:pPr>
      <w:r>
        <w:rPr>
          <w:color w:val="000000" w:themeColor="text1"/>
          <w:sz w:val="24"/>
          <w:szCs w:val="24"/>
        </w:rPr>
        <w:t>Goals should be written in SMART format (Smart, Measurable, Attainable, Realistic, and Timely) and incorporate the revised Quality Standards and the School-level Systems for Improved Performance Rubric for Facility Schools.</w:t>
      </w:r>
    </w:p>
    <w:p w14:paraId="4341E3CF" w14:textId="77777777" w:rsidR="00874857" w:rsidRDefault="00874857" w:rsidP="00874857">
      <w:pPr>
        <w:spacing w:line="240" w:lineRule="auto"/>
        <w:rPr>
          <w:color w:val="000000" w:themeColor="text1"/>
          <w:sz w:val="24"/>
          <w:szCs w:val="24"/>
        </w:rPr>
      </w:pPr>
      <w:r>
        <w:rPr>
          <w:color w:val="000000" w:themeColor="text1"/>
          <w:sz w:val="24"/>
          <w:szCs w:val="24"/>
        </w:rPr>
        <w:t>Be sure that at least one goal addresses student outcomes/academic achievement. Other goals could include:</w:t>
      </w:r>
    </w:p>
    <w:p w14:paraId="51CD4255" w14:textId="77777777" w:rsidR="00874857" w:rsidRPr="00702235" w:rsidRDefault="00874857" w:rsidP="00874857">
      <w:pPr>
        <w:pStyle w:val="ListParagraph"/>
        <w:numPr>
          <w:ilvl w:val="0"/>
          <w:numId w:val="6"/>
        </w:numPr>
        <w:spacing w:line="240" w:lineRule="auto"/>
        <w:rPr>
          <w:color w:val="000000" w:themeColor="text1"/>
          <w:sz w:val="24"/>
          <w:szCs w:val="24"/>
        </w:rPr>
      </w:pPr>
      <w:r w:rsidRPr="00702235">
        <w:rPr>
          <w:b/>
          <w:color w:val="000000" w:themeColor="text1"/>
          <w:sz w:val="24"/>
          <w:szCs w:val="24"/>
        </w:rPr>
        <w:t>Student Outcomes</w:t>
      </w:r>
      <w:r w:rsidRPr="00702235">
        <w:rPr>
          <w:color w:val="000000" w:themeColor="text1"/>
          <w:sz w:val="24"/>
          <w:szCs w:val="24"/>
        </w:rPr>
        <w:t>-What do we want the students to learn or achieve before they transition out of our program? What would show that we’re making a difference in our students’ education?</w:t>
      </w:r>
    </w:p>
    <w:p w14:paraId="4A769151" w14:textId="77777777" w:rsidR="00874857" w:rsidRPr="00702235" w:rsidRDefault="00874857" w:rsidP="00874857">
      <w:pPr>
        <w:pStyle w:val="ListParagraph"/>
        <w:numPr>
          <w:ilvl w:val="0"/>
          <w:numId w:val="6"/>
        </w:numPr>
        <w:spacing w:line="240" w:lineRule="auto"/>
        <w:rPr>
          <w:color w:val="000000" w:themeColor="text1"/>
          <w:sz w:val="24"/>
          <w:szCs w:val="24"/>
        </w:rPr>
      </w:pPr>
      <w:r w:rsidRPr="00702235">
        <w:rPr>
          <w:b/>
          <w:color w:val="000000" w:themeColor="text1"/>
          <w:sz w:val="24"/>
          <w:szCs w:val="24"/>
        </w:rPr>
        <w:t>Systems Input</w:t>
      </w:r>
      <w:r w:rsidRPr="00702235">
        <w:rPr>
          <w:color w:val="000000" w:themeColor="text1"/>
          <w:sz w:val="24"/>
          <w:szCs w:val="24"/>
        </w:rPr>
        <w:t>-What aspects of our educational services do we need to improve? Instructional technique?  Classroom management?  Opportunities for experiential learning? Other ideas?</w:t>
      </w:r>
    </w:p>
    <w:p w14:paraId="41B1B37B" w14:textId="25C3A0FA" w:rsidR="00874857" w:rsidRDefault="009E456D" w:rsidP="00874857">
      <w:pPr>
        <w:pStyle w:val="ListParagraph"/>
        <w:numPr>
          <w:ilvl w:val="0"/>
          <w:numId w:val="6"/>
        </w:numPr>
        <w:spacing w:line="240" w:lineRule="auto"/>
        <w:rPr>
          <w:color w:val="000000" w:themeColor="text1"/>
          <w:sz w:val="24"/>
          <w:szCs w:val="24"/>
        </w:rPr>
      </w:pPr>
      <w:r>
        <w:rPr>
          <w:b/>
          <w:color w:val="000000" w:themeColor="text1"/>
          <w:sz w:val="24"/>
          <w:szCs w:val="24"/>
        </w:rPr>
        <w:t xml:space="preserve">Process- </w:t>
      </w:r>
      <w:r w:rsidRPr="009E456D">
        <w:rPr>
          <w:bCs/>
          <w:color w:val="000000" w:themeColor="text1"/>
          <w:sz w:val="24"/>
          <w:szCs w:val="24"/>
        </w:rPr>
        <w:t>What</w:t>
      </w:r>
      <w:r w:rsidR="00874857" w:rsidRPr="00702235">
        <w:rPr>
          <w:color w:val="000000" w:themeColor="text1"/>
          <w:sz w:val="24"/>
          <w:szCs w:val="24"/>
        </w:rPr>
        <w:t xml:space="preserve"> aspects of the special education process do we need to improve? Do we have any compliance issues that need correction? What would make the process more meaningful for students and families? What would improve the quality of our IEPs?</w:t>
      </w:r>
    </w:p>
    <w:p w14:paraId="593F5477" w14:textId="1E949E6B" w:rsidR="00874857" w:rsidRPr="00702235" w:rsidRDefault="00874857" w:rsidP="00874857">
      <w:pPr>
        <w:spacing w:line="240" w:lineRule="auto"/>
        <w:rPr>
          <w:color w:val="000000" w:themeColor="text1"/>
          <w:sz w:val="24"/>
          <w:szCs w:val="24"/>
        </w:rPr>
      </w:pPr>
      <w:r>
        <w:rPr>
          <w:color w:val="000000" w:themeColor="text1"/>
          <w:sz w:val="24"/>
          <w:szCs w:val="24"/>
        </w:rPr>
        <w:t>As a team, brainstorm a list of possible goals. Items offered for consideration should include any Quality Standard that you rated as a 1 or 2 and any item of concern or compliance from a prior monitoring report. Prioritize the possible goals and select 3</w:t>
      </w:r>
      <w:r w:rsidR="009E456D">
        <w:rPr>
          <w:color w:val="000000" w:themeColor="text1"/>
          <w:sz w:val="24"/>
          <w:szCs w:val="24"/>
        </w:rPr>
        <w:t xml:space="preserve"> to </w:t>
      </w:r>
      <w:r>
        <w:rPr>
          <w:color w:val="000000" w:themeColor="text1"/>
          <w:sz w:val="24"/>
          <w:szCs w:val="24"/>
        </w:rPr>
        <w:t xml:space="preserve">5 to focus on for the coming year. Select goals that are the most meaningful for students and staff. Which goals will result in the most significant improvement in </w:t>
      </w:r>
      <w:r w:rsidR="009E456D">
        <w:rPr>
          <w:color w:val="000000" w:themeColor="text1"/>
          <w:sz w:val="24"/>
          <w:szCs w:val="24"/>
        </w:rPr>
        <w:t>student services and outcomes</w:t>
      </w:r>
      <w:r>
        <w:rPr>
          <w:color w:val="000000" w:themeColor="text1"/>
          <w:sz w:val="24"/>
          <w:szCs w:val="24"/>
        </w:rPr>
        <w:t>? Which goals are staff members energized about working toward?</w:t>
      </w:r>
    </w:p>
    <w:p w14:paraId="6D9850D0" w14:textId="77777777" w:rsidR="00874857" w:rsidRDefault="00874857" w:rsidP="00874857">
      <w:pPr>
        <w:rPr>
          <w:b/>
          <w:color w:val="000000" w:themeColor="text1"/>
          <w:sz w:val="24"/>
          <w:szCs w:val="24"/>
        </w:rPr>
      </w:pPr>
      <w:r>
        <w:rPr>
          <w:b/>
          <w:color w:val="000000" w:themeColor="text1"/>
          <w:sz w:val="24"/>
          <w:szCs w:val="24"/>
        </w:rPr>
        <w:br w:type="page"/>
      </w:r>
    </w:p>
    <w:p w14:paraId="076137DF" w14:textId="77777777" w:rsidR="00874857" w:rsidRDefault="00874857" w:rsidP="00874857">
      <w:pPr>
        <w:spacing w:line="240" w:lineRule="auto"/>
        <w:jc w:val="center"/>
        <w:rPr>
          <w:b/>
          <w:color w:val="000000" w:themeColor="text1"/>
          <w:sz w:val="24"/>
          <w:szCs w:val="24"/>
        </w:rPr>
      </w:pPr>
      <w:r w:rsidRPr="002B5276">
        <w:rPr>
          <w:b/>
          <w:color w:val="000000" w:themeColor="text1"/>
          <w:sz w:val="24"/>
          <w:szCs w:val="24"/>
        </w:rPr>
        <w:lastRenderedPageBreak/>
        <w:t>Step 5: How will we know when we’ve achieved each goal?</w:t>
      </w:r>
    </w:p>
    <w:p w14:paraId="37A926AD" w14:textId="77777777" w:rsidR="00874857" w:rsidRDefault="00874857" w:rsidP="00874857">
      <w:pPr>
        <w:spacing w:line="240" w:lineRule="auto"/>
        <w:rPr>
          <w:b/>
          <w:color w:val="000000" w:themeColor="text1"/>
          <w:sz w:val="24"/>
          <w:szCs w:val="24"/>
        </w:rPr>
      </w:pPr>
      <w:r w:rsidRPr="002B5276">
        <w:rPr>
          <w:color w:val="000000" w:themeColor="text1"/>
          <w:sz w:val="24"/>
          <w:szCs w:val="24"/>
        </w:rPr>
        <w:t>Decide how you will measure your progress. Think in concrete, objective terms. What will success look like? Consider real-life examples for each goal.</w:t>
      </w:r>
      <w:r>
        <w:rPr>
          <w:b/>
          <w:color w:val="000000" w:themeColor="text1"/>
          <w:sz w:val="24"/>
          <w:szCs w:val="24"/>
        </w:rPr>
        <w:t xml:space="preserve"> </w:t>
      </w:r>
    </w:p>
    <w:p w14:paraId="6F3D8B51" w14:textId="77777777" w:rsidR="00874857" w:rsidRDefault="00874857" w:rsidP="00874857">
      <w:pPr>
        <w:spacing w:line="240" w:lineRule="auto"/>
        <w:jc w:val="center"/>
        <w:rPr>
          <w:b/>
          <w:color w:val="000000" w:themeColor="text1"/>
          <w:sz w:val="24"/>
          <w:szCs w:val="24"/>
        </w:rPr>
      </w:pPr>
      <w:r w:rsidRPr="002B5276">
        <w:rPr>
          <w:b/>
          <w:color w:val="000000" w:themeColor="text1"/>
          <w:sz w:val="24"/>
          <w:szCs w:val="24"/>
        </w:rPr>
        <w:t>Step 6: How will we go about achieving each goal?</w:t>
      </w:r>
    </w:p>
    <w:p w14:paraId="2716A5C7" w14:textId="5148D345" w:rsidR="00874857" w:rsidRDefault="00874857" w:rsidP="00874857">
      <w:pPr>
        <w:spacing w:line="240" w:lineRule="auto"/>
        <w:rPr>
          <w:color w:val="000000" w:themeColor="text1"/>
          <w:sz w:val="24"/>
          <w:szCs w:val="24"/>
        </w:rPr>
      </w:pPr>
      <w:r w:rsidRPr="002B5276">
        <w:rPr>
          <w:color w:val="000000" w:themeColor="text1"/>
          <w:sz w:val="24"/>
          <w:szCs w:val="24"/>
        </w:rPr>
        <w:t xml:space="preserve">Develop an action plan. What will you do differently as a staff to accomplish the goals? The action plan may include staff training needed to implement a new strategy or process. It should also include </w:t>
      </w:r>
      <w:r w:rsidR="005408BC">
        <w:rPr>
          <w:color w:val="000000" w:themeColor="text1"/>
          <w:sz w:val="24"/>
          <w:szCs w:val="24"/>
        </w:rPr>
        <w:t xml:space="preserve">the </w:t>
      </w:r>
      <w:r w:rsidR="009E456D">
        <w:rPr>
          <w:color w:val="000000" w:themeColor="text1"/>
          <w:sz w:val="24"/>
          <w:szCs w:val="24"/>
        </w:rPr>
        <w:t>required</w:t>
      </w:r>
      <w:r w:rsidRPr="002B5276">
        <w:rPr>
          <w:color w:val="000000" w:themeColor="text1"/>
          <w:sz w:val="24"/>
          <w:szCs w:val="24"/>
        </w:rPr>
        <w:t xml:space="preserve"> resources and supports and how you will address </w:t>
      </w:r>
      <w:r w:rsidR="009E456D">
        <w:rPr>
          <w:color w:val="000000" w:themeColor="text1"/>
          <w:sz w:val="24"/>
          <w:szCs w:val="24"/>
        </w:rPr>
        <w:t>them</w:t>
      </w:r>
      <w:r w:rsidRPr="002B5276">
        <w:rPr>
          <w:color w:val="000000" w:themeColor="text1"/>
          <w:sz w:val="24"/>
          <w:szCs w:val="24"/>
        </w:rPr>
        <w:t xml:space="preserve">. </w:t>
      </w:r>
      <w:r>
        <w:rPr>
          <w:color w:val="000000" w:themeColor="text1"/>
          <w:sz w:val="24"/>
          <w:szCs w:val="24"/>
        </w:rPr>
        <w:t xml:space="preserve">Include who is responsible for each component and timelines for completion. </w:t>
      </w:r>
    </w:p>
    <w:p w14:paraId="2AE286CE" w14:textId="77777777" w:rsidR="00874857" w:rsidRDefault="00874857" w:rsidP="00874857">
      <w:pPr>
        <w:spacing w:line="240" w:lineRule="auto"/>
        <w:jc w:val="center"/>
        <w:rPr>
          <w:b/>
          <w:color w:val="000000" w:themeColor="text1"/>
          <w:sz w:val="24"/>
          <w:szCs w:val="24"/>
        </w:rPr>
      </w:pPr>
      <w:r w:rsidRPr="002B5276">
        <w:rPr>
          <w:b/>
          <w:color w:val="000000" w:themeColor="text1"/>
          <w:sz w:val="24"/>
          <w:szCs w:val="24"/>
        </w:rPr>
        <w:t>Step 7: How are we progressing?</w:t>
      </w:r>
    </w:p>
    <w:p w14:paraId="4F5A5990" w14:textId="77777777" w:rsidR="00874857" w:rsidRDefault="00874857" w:rsidP="00874857">
      <w:pPr>
        <w:spacing w:line="240" w:lineRule="auto"/>
        <w:rPr>
          <w:color w:val="000000" w:themeColor="text1"/>
          <w:sz w:val="24"/>
          <w:szCs w:val="24"/>
        </w:rPr>
      </w:pPr>
      <w:r>
        <w:rPr>
          <w:color w:val="000000" w:themeColor="text1"/>
          <w:sz w:val="24"/>
          <w:szCs w:val="24"/>
        </w:rPr>
        <w:t>Review your action plan periodically; quarterly is recommended.  Can you identify examples of progress? Do the goals and activities need to be revised?</w:t>
      </w:r>
    </w:p>
    <w:p w14:paraId="582AC326" w14:textId="77777777" w:rsidR="00874857" w:rsidRPr="00A000CF" w:rsidRDefault="00874857" w:rsidP="00874857">
      <w:pPr>
        <w:spacing w:line="240" w:lineRule="auto"/>
        <w:jc w:val="center"/>
        <w:rPr>
          <w:b/>
          <w:color w:val="000000" w:themeColor="text1"/>
          <w:sz w:val="24"/>
          <w:szCs w:val="24"/>
        </w:rPr>
      </w:pPr>
      <w:r w:rsidRPr="00A000CF">
        <w:rPr>
          <w:b/>
          <w:color w:val="000000" w:themeColor="text1"/>
          <w:sz w:val="24"/>
          <w:szCs w:val="24"/>
        </w:rPr>
        <w:t>Step 8: Record Keeping</w:t>
      </w:r>
    </w:p>
    <w:p w14:paraId="7B8D80D6" w14:textId="553DC71C" w:rsidR="00874857" w:rsidRDefault="00874857" w:rsidP="00874857">
      <w:pPr>
        <w:spacing w:line="240" w:lineRule="auto"/>
        <w:rPr>
          <w:color w:val="000000" w:themeColor="text1"/>
          <w:sz w:val="24"/>
          <w:szCs w:val="24"/>
        </w:rPr>
      </w:pPr>
      <w:r>
        <w:rPr>
          <w:color w:val="000000" w:themeColor="text1"/>
          <w:sz w:val="24"/>
          <w:szCs w:val="24"/>
        </w:rPr>
        <w:t xml:space="preserve">Send a copy of the school improvement plan or action plan to CDE as part of the Approved Facility School Report </w:t>
      </w:r>
      <w:r w:rsidR="009E456D">
        <w:rPr>
          <w:color w:val="000000" w:themeColor="text1"/>
          <w:sz w:val="24"/>
          <w:szCs w:val="24"/>
        </w:rPr>
        <w:t>and</w:t>
      </w:r>
      <w:r>
        <w:rPr>
          <w:color w:val="000000" w:themeColor="text1"/>
          <w:sz w:val="24"/>
          <w:szCs w:val="24"/>
        </w:rPr>
        <w:t xml:space="preserve"> documentation of progress on the most recent improvement plan. The portfolio or other documentation of the self-assessment process and the school improvement plan should be kept in the education files. In the event of a change of staff, all such information must be available to the next education coordinator</w:t>
      </w:r>
      <w:r w:rsidR="009E456D">
        <w:rPr>
          <w:color w:val="000000" w:themeColor="text1"/>
          <w:sz w:val="24"/>
          <w:szCs w:val="24"/>
        </w:rPr>
        <w:t>,</w:t>
      </w:r>
      <w:r>
        <w:rPr>
          <w:color w:val="000000" w:themeColor="text1"/>
          <w:sz w:val="24"/>
          <w:szCs w:val="24"/>
        </w:rPr>
        <w:t xml:space="preserve"> including:</w:t>
      </w:r>
    </w:p>
    <w:p w14:paraId="7E94917E" w14:textId="77777777" w:rsidR="00874857" w:rsidRPr="00A000CF" w:rsidRDefault="00874857" w:rsidP="00874857">
      <w:pPr>
        <w:pStyle w:val="ListParagraph"/>
        <w:numPr>
          <w:ilvl w:val="0"/>
          <w:numId w:val="7"/>
        </w:numPr>
        <w:spacing w:line="240" w:lineRule="auto"/>
        <w:rPr>
          <w:color w:val="000000" w:themeColor="text1"/>
          <w:sz w:val="24"/>
          <w:szCs w:val="24"/>
        </w:rPr>
      </w:pPr>
      <w:r w:rsidRPr="00A000CF">
        <w:rPr>
          <w:color w:val="000000" w:themeColor="text1"/>
          <w:sz w:val="24"/>
          <w:szCs w:val="24"/>
        </w:rPr>
        <w:t>The facility’s educational philosophy</w:t>
      </w:r>
    </w:p>
    <w:p w14:paraId="249E8370" w14:textId="77777777" w:rsidR="00874857" w:rsidRPr="00A000CF" w:rsidRDefault="00874857" w:rsidP="00874857">
      <w:pPr>
        <w:pStyle w:val="ListParagraph"/>
        <w:numPr>
          <w:ilvl w:val="0"/>
          <w:numId w:val="7"/>
        </w:numPr>
        <w:spacing w:line="240" w:lineRule="auto"/>
        <w:rPr>
          <w:color w:val="000000" w:themeColor="text1"/>
          <w:sz w:val="24"/>
          <w:szCs w:val="24"/>
        </w:rPr>
      </w:pPr>
      <w:r w:rsidRPr="00A000CF">
        <w:rPr>
          <w:color w:val="000000" w:themeColor="text1"/>
          <w:sz w:val="24"/>
          <w:szCs w:val="24"/>
        </w:rPr>
        <w:t>Educational policies and procedures</w:t>
      </w:r>
    </w:p>
    <w:p w14:paraId="7025327B" w14:textId="77777777" w:rsidR="00874857" w:rsidRPr="00A000CF" w:rsidRDefault="00874857" w:rsidP="00874857">
      <w:pPr>
        <w:pStyle w:val="ListParagraph"/>
        <w:numPr>
          <w:ilvl w:val="0"/>
          <w:numId w:val="7"/>
        </w:numPr>
        <w:spacing w:line="240" w:lineRule="auto"/>
        <w:rPr>
          <w:color w:val="000000" w:themeColor="text1"/>
          <w:sz w:val="24"/>
          <w:szCs w:val="24"/>
        </w:rPr>
      </w:pPr>
      <w:r w:rsidRPr="00A000CF">
        <w:rPr>
          <w:color w:val="000000" w:themeColor="text1"/>
          <w:sz w:val="24"/>
          <w:szCs w:val="24"/>
        </w:rPr>
        <w:t>Most recent approval verification documentation</w:t>
      </w:r>
    </w:p>
    <w:p w14:paraId="5E0E8DDF" w14:textId="77777777" w:rsidR="00874857" w:rsidRPr="00A000CF" w:rsidRDefault="00874857" w:rsidP="00874857">
      <w:pPr>
        <w:pStyle w:val="ListParagraph"/>
        <w:numPr>
          <w:ilvl w:val="0"/>
          <w:numId w:val="7"/>
        </w:numPr>
        <w:spacing w:line="240" w:lineRule="auto"/>
        <w:rPr>
          <w:color w:val="000000" w:themeColor="text1"/>
          <w:sz w:val="24"/>
          <w:szCs w:val="24"/>
        </w:rPr>
      </w:pPr>
      <w:r w:rsidRPr="00A000CF">
        <w:rPr>
          <w:color w:val="000000" w:themeColor="text1"/>
          <w:sz w:val="24"/>
          <w:szCs w:val="24"/>
        </w:rPr>
        <w:t>Self-assessment, portfolio, and school improvement plan</w:t>
      </w:r>
    </w:p>
    <w:p w14:paraId="6F658125" w14:textId="77777777" w:rsidR="00874857" w:rsidRPr="00A000CF" w:rsidRDefault="00874857" w:rsidP="00874857">
      <w:pPr>
        <w:pStyle w:val="ListParagraph"/>
        <w:numPr>
          <w:ilvl w:val="0"/>
          <w:numId w:val="7"/>
        </w:numPr>
        <w:spacing w:line="240" w:lineRule="auto"/>
        <w:rPr>
          <w:color w:val="000000" w:themeColor="text1"/>
          <w:sz w:val="24"/>
          <w:szCs w:val="24"/>
        </w:rPr>
      </w:pPr>
      <w:r w:rsidRPr="00A000CF">
        <w:rPr>
          <w:color w:val="000000" w:themeColor="text1"/>
          <w:sz w:val="24"/>
          <w:szCs w:val="24"/>
        </w:rPr>
        <w:t>Most recent monitoring report and Corrective Action Plan if applicable</w:t>
      </w:r>
      <w:r>
        <w:rPr>
          <w:color w:val="000000" w:themeColor="text1"/>
          <w:sz w:val="24"/>
          <w:szCs w:val="24"/>
        </w:rPr>
        <w:t>.</w:t>
      </w:r>
    </w:p>
    <w:p w14:paraId="2418602E" w14:textId="77777777" w:rsidR="00874857" w:rsidRPr="0036212B" w:rsidRDefault="00874857" w:rsidP="00874857">
      <w:pPr>
        <w:spacing w:line="240" w:lineRule="auto"/>
        <w:rPr>
          <w:b/>
          <w:color w:val="000000" w:themeColor="text1"/>
          <w:sz w:val="24"/>
          <w:szCs w:val="24"/>
        </w:rPr>
      </w:pPr>
    </w:p>
    <w:p w14:paraId="4D082178" w14:textId="77777777" w:rsidR="00874857" w:rsidRDefault="00874857" w:rsidP="00874857">
      <w:pPr>
        <w:spacing w:line="240" w:lineRule="auto"/>
        <w:rPr>
          <w:b/>
          <w:color w:val="000000" w:themeColor="text1"/>
          <w:sz w:val="28"/>
          <w:szCs w:val="28"/>
        </w:rPr>
      </w:pPr>
    </w:p>
    <w:p w14:paraId="262BE14A" w14:textId="77777777" w:rsidR="00874857" w:rsidRDefault="00874857" w:rsidP="00874857">
      <w:pPr>
        <w:spacing w:line="240" w:lineRule="auto"/>
        <w:rPr>
          <w:b/>
          <w:color w:val="000000" w:themeColor="text1"/>
          <w:sz w:val="28"/>
          <w:szCs w:val="28"/>
        </w:rPr>
      </w:pPr>
    </w:p>
    <w:p w14:paraId="381A9CC8" w14:textId="77777777" w:rsidR="00874857" w:rsidRDefault="00874857" w:rsidP="00874857">
      <w:pPr>
        <w:spacing w:line="240" w:lineRule="auto"/>
        <w:rPr>
          <w:b/>
          <w:color w:val="000000" w:themeColor="text1"/>
          <w:sz w:val="28"/>
          <w:szCs w:val="28"/>
        </w:rPr>
      </w:pPr>
    </w:p>
    <w:p w14:paraId="6C660EBC" w14:textId="77777777" w:rsidR="00874857" w:rsidRDefault="00874857" w:rsidP="00874857">
      <w:pPr>
        <w:spacing w:line="240" w:lineRule="auto"/>
        <w:rPr>
          <w:b/>
          <w:color w:val="000000" w:themeColor="text1"/>
          <w:sz w:val="28"/>
          <w:szCs w:val="28"/>
        </w:rPr>
      </w:pPr>
    </w:p>
    <w:p w14:paraId="7B0006A9" w14:textId="77777777" w:rsidR="00874857" w:rsidRDefault="00874857" w:rsidP="00874857">
      <w:pPr>
        <w:spacing w:line="240" w:lineRule="auto"/>
        <w:rPr>
          <w:b/>
          <w:color w:val="000000" w:themeColor="text1"/>
          <w:sz w:val="28"/>
          <w:szCs w:val="28"/>
        </w:rPr>
      </w:pPr>
    </w:p>
    <w:p w14:paraId="4B6E2761" w14:textId="77777777" w:rsidR="002B5276" w:rsidRPr="0036212B" w:rsidRDefault="002B5276">
      <w:pPr>
        <w:spacing w:line="240" w:lineRule="auto"/>
        <w:rPr>
          <w:b/>
          <w:color w:val="000000" w:themeColor="text1"/>
          <w:sz w:val="24"/>
          <w:szCs w:val="24"/>
        </w:rPr>
      </w:pPr>
    </w:p>
    <w:sectPr w:rsidR="002B5276" w:rsidRPr="0036212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7014" w14:textId="77777777" w:rsidR="00176A07" w:rsidRDefault="00176A07" w:rsidP="00176A07">
      <w:pPr>
        <w:spacing w:after="0" w:line="240" w:lineRule="auto"/>
      </w:pPr>
      <w:r>
        <w:separator/>
      </w:r>
    </w:p>
  </w:endnote>
  <w:endnote w:type="continuationSeparator" w:id="0">
    <w:p w14:paraId="7743C6B0" w14:textId="77777777" w:rsidR="00176A07" w:rsidRDefault="00176A07" w:rsidP="0017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F700" w14:textId="77777777" w:rsidR="00176A07" w:rsidRDefault="00176A07" w:rsidP="00176A07">
      <w:pPr>
        <w:spacing w:after="0" w:line="240" w:lineRule="auto"/>
      </w:pPr>
      <w:r>
        <w:separator/>
      </w:r>
    </w:p>
  </w:footnote>
  <w:footnote w:type="continuationSeparator" w:id="0">
    <w:p w14:paraId="20B640D9" w14:textId="77777777" w:rsidR="00176A07" w:rsidRDefault="00176A07" w:rsidP="0017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486E" w14:textId="77777777" w:rsidR="00176A07" w:rsidRDefault="00176A07">
    <w:pPr>
      <w:pStyle w:val="Header"/>
      <w:jc w:val="right"/>
    </w:pPr>
  </w:p>
  <w:p w14:paraId="46F56B5E" w14:textId="77777777" w:rsidR="00176A07" w:rsidRDefault="0017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5DF"/>
    <w:multiLevelType w:val="hybridMultilevel"/>
    <w:tmpl w:val="F8CC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14D01"/>
    <w:multiLevelType w:val="hybridMultilevel"/>
    <w:tmpl w:val="A476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76D9"/>
    <w:multiLevelType w:val="hybridMultilevel"/>
    <w:tmpl w:val="59A6CFE4"/>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2870"/>
    <w:multiLevelType w:val="hybridMultilevel"/>
    <w:tmpl w:val="D8E0C8D2"/>
    <w:lvl w:ilvl="0" w:tplc="FB4418C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27F7F"/>
    <w:multiLevelType w:val="hybridMultilevel"/>
    <w:tmpl w:val="01AE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44295"/>
    <w:multiLevelType w:val="hybridMultilevel"/>
    <w:tmpl w:val="323E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22C0B"/>
    <w:multiLevelType w:val="hybridMultilevel"/>
    <w:tmpl w:val="D98A1156"/>
    <w:lvl w:ilvl="0" w:tplc="FEC0A68C">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481629">
    <w:abstractNumId w:val="0"/>
  </w:num>
  <w:num w:numId="2" w16cid:durableId="752167506">
    <w:abstractNumId w:val="6"/>
  </w:num>
  <w:num w:numId="3" w16cid:durableId="1118135124">
    <w:abstractNumId w:val="2"/>
  </w:num>
  <w:num w:numId="4" w16cid:durableId="213202630">
    <w:abstractNumId w:val="3"/>
  </w:num>
  <w:num w:numId="5" w16cid:durableId="897397648">
    <w:abstractNumId w:val="5"/>
  </w:num>
  <w:num w:numId="6" w16cid:durableId="1860116943">
    <w:abstractNumId w:val="4"/>
  </w:num>
  <w:num w:numId="7" w16cid:durableId="52228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3A"/>
    <w:rsid w:val="0001683F"/>
    <w:rsid w:val="000652C6"/>
    <w:rsid w:val="00076D32"/>
    <w:rsid w:val="000A1FFF"/>
    <w:rsid w:val="0014313D"/>
    <w:rsid w:val="00162D0E"/>
    <w:rsid w:val="00176A07"/>
    <w:rsid w:val="001A46B9"/>
    <w:rsid w:val="001E1BDA"/>
    <w:rsid w:val="00202C50"/>
    <w:rsid w:val="00207E2A"/>
    <w:rsid w:val="00247316"/>
    <w:rsid w:val="00260B1B"/>
    <w:rsid w:val="002B5276"/>
    <w:rsid w:val="002D5002"/>
    <w:rsid w:val="00315166"/>
    <w:rsid w:val="0032157E"/>
    <w:rsid w:val="00341AA1"/>
    <w:rsid w:val="003516DD"/>
    <w:rsid w:val="0036212B"/>
    <w:rsid w:val="00362C17"/>
    <w:rsid w:val="005408BC"/>
    <w:rsid w:val="005F1785"/>
    <w:rsid w:val="006A0F55"/>
    <w:rsid w:val="00702235"/>
    <w:rsid w:val="007C3466"/>
    <w:rsid w:val="0081533A"/>
    <w:rsid w:val="0087050E"/>
    <w:rsid w:val="00874857"/>
    <w:rsid w:val="00877895"/>
    <w:rsid w:val="008C473A"/>
    <w:rsid w:val="0090108D"/>
    <w:rsid w:val="00942164"/>
    <w:rsid w:val="00980258"/>
    <w:rsid w:val="009968BC"/>
    <w:rsid w:val="009E456D"/>
    <w:rsid w:val="00A000CF"/>
    <w:rsid w:val="00A13BFE"/>
    <w:rsid w:val="00A75AAF"/>
    <w:rsid w:val="00B31D87"/>
    <w:rsid w:val="00B5466E"/>
    <w:rsid w:val="00B85483"/>
    <w:rsid w:val="00BE0AEC"/>
    <w:rsid w:val="00D04810"/>
    <w:rsid w:val="00D95D47"/>
    <w:rsid w:val="00DB492D"/>
    <w:rsid w:val="00DE3C14"/>
    <w:rsid w:val="00DF103C"/>
    <w:rsid w:val="00DF7834"/>
    <w:rsid w:val="00E23BED"/>
    <w:rsid w:val="00E66A07"/>
    <w:rsid w:val="00E721E6"/>
    <w:rsid w:val="00EB10CC"/>
    <w:rsid w:val="00ED0666"/>
    <w:rsid w:val="00F15019"/>
    <w:rsid w:val="00F204D6"/>
    <w:rsid w:val="00F73A8D"/>
    <w:rsid w:val="00F777D0"/>
    <w:rsid w:val="00FC2CF2"/>
    <w:rsid w:val="00FF042F"/>
    <w:rsid w:val="37568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E894A"/>
  <w15:docId w15:val="{017A38D9-C0E7-403E-8F10-22A9F367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73A"/>
    <w:rPr>
      <w:rFonts w:ascii="Tahoma" w:hAnsi="Tahoma" w:cs="Tahoma"/>
      <w:sz w:val="16"/>
      <w:szCs w:val="16"/>
    </w:rPr>
  </w:style>
  <w:style w:type="paragraph" w:styleId="ListParagraph">
    <w:name w:val="List Paragraph"/>
    <w:basedOn w:val="Normal"/>
    <w:uiPriority w:val="34"/>
    <w:qFormat/>
    <w:rsid w:val="00B85483"/>
    <w:pPr>
      <w:ind w:left="720"/>
      <w:contextualSpacing/>
    </w:pPr>
  </w:style>
  <w:style w:type="character" w:styleId="Hyperlink">
    <w:name w:val="Hyperlink"/>
    <w:basedOn w:val="DefaultParagraphFont"/>
    <w:uiPriority w:val="99"/>
    <w:unhideWhenUsed/>
    <w:rsid w:val="0090108D"/>
    <w:rPr>
      <w:color w:val="0000FF" w:themeColor="hyperlink"/>
      <w:u w:val="single"/>
    </w:rPr>
  </w:style>
  <w:style w:type="paragraph" w:styleId="Header">
    <w:name w:val="header"/>
    <w:basedOn w:val="Normal"/>
    <w:link w:val="HeaderChar"/>
    <w:uiPriority w:val="99"/>
    <w:unhideWhenUsed/>
    <w:rsid w:val="00176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A07"/>
  </w:style>
  <w:style w:type="paragraph" w:styleId="Footer">
    <w:name w:val="footer"/>
    <w:basedOn w:val="Normal"/>
    <w:link w:val="FooterChar"/>
    <w:uiPriority w:val="99"/>
    <w:unhideWhenUsed/>
    <w:rsid w:val="00176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er_r@cde.state.co.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nger_r@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1406</Words>
  <Characters>7936</Characters>
  <Application>Microsoft Office Word</Application>
  <DocSecurity>0</DocSecurity>
  <Lines>172</Lines>
  <Paragraphs>72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Robin</dc:creator>
  <cp:lastModifiedBy>Singer, Robin</cp:lastModifiedBy>
  <cp:revision>3</cp:revision>
  <dcterms:created xsi:type="dcterms:W3CDTF">2024-07-17T16:54:00Z</dcterms:created>
  <dcterms:modified xsi:type="dcterms:W3CDTF">2024-07-22T18:28:00Z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a46ee67d3ea0bccf5cfb46098580076a1e0971173a8c5f02925a2004f75d90e8</vt:lpwstr>
  </property>
</Properties>
</file>