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68" w:rsidRDefault="002C3F68" w:rsidP="002C3F68">
      <w:pPr>
        <w:pStyle w:val="Heading1"/>
        <w:spacing w:before="0"/>
        <w:jc w:val="center"/>
        <w:rPr>
          <w:b/>
          <w:color w:val="auto"/>
          <w:shd w:val="clear" w:color="auto" w:fill="FFFFFF"/>
        </w:rPr>
      </w:pPr>
      <w:r>
        <w:rPr>
          <w:b/>
          <w:color w:val="auto"/>
          <w:shd w:val="clear" w:color="auto" w:fill="FFFFFF"/>
        </w:rPr>
        <w:t>Facility Schools</w:t>
      </w:r>
    </w:p>
    <w:p w:rsidR="002C3F68" w:rsidRPr="002C3F68" w:rsidRDefault="006B22AC" w:rsidP="002C3F68">
      <w:pPr>
        <w:pStyle w:val="Heading1"/>
        <w:spacing w:before="0"/>
        <w:jc w:val="center"/>
        <w:rPr>
          <w:b/>
          <w:shd w:val="clear" w:color="auto" w:fill="FFFFFF"/>
        </w:rPr>
      </w:pPr>
      <w:r>
        <w:rPr>
          <w:b/>
          <w:color w:val="auto"/>
          <w:shd w:val="clear" w:color="auto" w:fill="FFFFFF"/>
        </w:rPr>
        <w:t>Paper-Based Testing</w:t>
      </w:r>
    </w:p>
    <w:p w:rsidR="002C3F68" w:rsidRDefault="002C3F68" w:rsidP="002C3F68">
      <w:pPr>
        <w:pBdr>
          <w:bottom w:val="single" w:sz="4" w:space="1" w:color="auto"/>
        </w:pBdr>
        <w:shd w:val="clear" w:color="auto" w:fill="FFFFFF"/>
        <w:spacing w:after="75" w:line="240" w:lineRule="auto"/>
        <w:outlineLvl w:val="1"/>
        <w:rPr>
          <w:rFonts w:eastAsia="Times New Roman" w:cstheme="minorHAnsi"/>
          <w:b/>
          <w:bCs/>
          <w:caps/>
          <w:color w:val="000000" w:themeColor="text1"/>
          <w:spacing w:val="15"/>
        </w:rPr>
      </w:pPr>
    </w:p>
    <w:p w:rsidR="006B22AC" w:rsidRPr="006B22AC" w:rsidRDefault="006B22AC" w:rsidP="006B22AC">
      <w:pPr>
        <w:pStyle w:val="Subtitle"/>
        <w:rPr>
          <w:rFonts w:eastAsia="Times New Roman"/>
          <w:b/>
        </w:rPr>
      </w:pPr>
      <w:r w:rsidRPr="006B22AC">
        <w:rPr>
          <w:rFonts w:eastAsia="Times New Roman"/>
          <w:b/>
        </w:rPr>
        <w:t xml:space="preserve">Paper-Based Testing </w:t>
      </w:r>
    </w:p>
    <w:p w:rsidR="006B22AC" w:rsidRPr="00E15446" w:rsidRDefault="006B22AC" w:rsidP="006B22AC">
      <w:pPr>
        <w:shd w:val="clear" w:color="auto" w:fill="FFFFFF"/>
        <w:spacing w:after="150" w:line="240" w:lineRule="auto"/>
        <w:ind w:left="72"/>
        <w:rPr>
          <w:rFonts w:eastAsia="Times New Roman" w:cstheme="minorHAnsi"/>
          <w:color w:val="333333"/>
        </w:rPr>
      </w:pPr>
      <w:r w:rsidRPr="00E15446">
        <w:rPr>
          <w:rFonts w:eastAsia="Times New Roman" w:cstheme="minorHAnsi"/>
          <w:color w:val="333333"/>
        </w:rPr>
        <w:t>The CMAS assessments are designed to be administered on the computer, and they feature a variety of interactive questions that are more engaging and aligned with 21st century teaching and learning practices. However, in 2015, the state legislature passed a law allowing districts to request paper versions of the tests.</w:t>
      </w:r>
    </w:p>
    <w:p w:rsidR="006B22AC" w:rsidRPr="00E15446" w:rsidRDefault="006B22AC" w:rsidP="006B22AC">
      <w:pPr>
        <w:shd w:val="clear" w:color="auto" w:fill="FFFFFF"/>
        <w:spacing w:after="150" w:line="240" w:lineRule="auto"/>
        <w:ind w:left="72"/>
        <w:rPr>
          <w:rFonts w:eastAsia="Times New Roman" w:cstheme="minorHAnsi"/>
          <w:color w:val="000000" w:themeColor="text1"/>
        </w:rPr>
      </w:pPr>
      <w:r w:rsidRPr="00E15446">
        <w:rPr>
          <w:rFonts w:eastAsia="Times New Roman" w:cstheme="minorHAnsi"/>
          <w:color w:val="000000" w:themeColor="text1"/>
        </w:rPr>
        <w:t>The paper/pencil accommodation form is available for students who:</w:t>
      </w:r>
    </w:p>
    <w:p w:rsidR="006B22AC" w:rsidRPr="00E15446" w:rsidRDefault="006B22AC" w:rsidP="006B2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30"/>
        <w:rPr>
          <w:rFonts w:eastAsia="Times New Roman" w:cstheme="minorHAnsi"/>
          <w:color w:val="000000" w:themeColor="text1"/>
        </w:rPr>
      </w:pPr>
      <w:r w:rsidRPr="00E15446">
        <w:rPr>
          <w:rFonts w:eastAsia="Times New Roman" w:cstheme="minorHAnsi"/>
          <w:color w:val="000000" w:themeColor="text1"/>
        </w:rPr>
        <w:t>Has a neurological disorder, a condition that causes seizures, or another health condition that prevents the student from accessing the computer*</w:t>
      </w:r>
    </w:p>
    <w:p w:rsidR="006B22AC" w:rsidRPr="00E15446" w:rsidRDefault="006B22AC" w:rsidP="006B2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30"/>
        <w:rPr>
          <w:rFonts w:eastAsia="Times New Roman" w:cstheme="minorHAnsi"/>
          <w:color w:val="000000" w:themeColor="text1"/>
        </w:rPr>
      </w:pPr>
      <w:r w:rsidRPr="00E15446">
        <w:rPr>
          <w:rFonts w:eastAsia="Times New Roman" w:cstheme="minorHAnsi"/>
          <w:color w:val="000000" w:themeColor="text1"/>
        </w:rPr>
        <w:t>Needs a braille form with tactile graphics</w:t>
      </w:r>
    </w:p>
    <w:p w:rsidR="006B22AC" w:rsidRPr="00E15446" w:rsidRDefault="006B22AC" w:rsidP="006B2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30"/>
        <w:rPr>
          <w:rFonts w:eastAsia="Times New Roman" w:cstheme="minorHAnsi"/>
          <w:color w:val="000000" w:themeColor="text1"/>
        </w:rPr>
      </w:pPr>
      <w:r w:rsidRPr="00E15446">
        <w:rPr>
          <w:rFonts w:eastAsia="Times New Roman" w:cstheme="minorHAnsi"/>
          <w:color w:val="000000" w:themeColor="text1"/>
        </w:rPr>
        <w:t>Requires assistive technology not compatible with TestNav 8</w:t>
      </w:r>
    </w:p>
    <w:p w:rsidR="006B22AC" w:rsidRPr="00E15446" w:rsidRDefault="006B22AC" w:rsidP="006B2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30"/>
        <w:rPr>
          <w:rFonts w:eastAsia="Times New Roman" w:cstheme="minorHAnsi"/>
          <w:color w:val="000000" w:themeColor="text1"/>
        </w:rPr>
      </w:pPr>
      <w:r w:rsidRPr="00E15446">
        <w:rPr>
          <w:rFonts w:eastAsia="Times New Roman" w:cstheme="minorHAnsi"/>
          <w:color w:val="000000" w:themeColor="text1"/>
        </w:rPr>
        <w:t>Writes responses in a language other than English or Spanish</w:t>
      </w:r>
    </w:p>
    <w:p w:rsidR="006B22AC" w:rsidRPr="00E15446" w:rsidRDefault="006B22AC" w:rsidP="006B22AC">
      <w:pPr>
        <w:shd w:val="clear" w:color="auto" w:fill="FFFFFF"/>
        <w:spacing w:after="150" w:line="240" w:lineRule="auto"/>
        <w:ind w:left="72"/>
        <w:rPr>
          <w:rFonts w:eastAsia="Times New Roman" w:cstheme="minorHAnsi"/>
          <w:color w:val="000000" w:themeColor="text1"/>
        </w:rPr>
      </w:pPr>
      <w:r w:rsidRPr="00E15446">
        <w:rPr>
          <w:rFonts w:eastAsia="Times New Roman" w:cstheme="minorHAnsi"/>
          <w:color w:val="000000" w:themeColor="text1"/>
        </w:rPr>
        <w:t>*Students with disabilities that prevent them from utilizing devices safely may meet this criterion.</w:t>
      </w:r>
    </w:p>
    <w:p w:rsidR="006B22AC" w:rsidRPr="00E15446" w:rsidRDefault="006B22AC" w:rsidP="006B22AC">
      <w:pPr>
        <w:shd w:val="clear" w:color="auto" w:fill="FFFFFF"/>
        <w:spacing w:after="150" w:line="240" w:lineRule="auto"/>
        <w:ind w:left="72"/>
        <w:rPr>
          <w:rFonts w:eastAsia="Times New Roman" w:cstheme="minorHAnsi"/>
          <w:color w:val="000000" w:themeColor="text1"/>
        </w:rPr>
      </w:pPr>
      <w:r w:rsidRPr="00E15446">
        <w:rPr>
          <w:rFonts w:eastAsia="Times New Roman" w:cstheme="minorHAnsi"/>
          <w:color w:val="000000" w:themeColor="text1"/>
        </w:rPr>
        <w:t>Also, students who are court-ordered to not use the </w:t>
      </w:r>
      <w:r w:rsidRPr="00E15446">
        <w:rPr>
          <w:rFonts w:eastAsia="Times New Roman" w:cstheme="minorHAnsi"/>
          <w:b/>
          <w:bCs/>
          <w:i/>
          <w:iCs/>
          <w:color w:val="000000" w:themeColor="text1"/>
        </w:rPr>
        <w:t>Internet</w:t>
      </w:r>
      <w:r w:rsidRPr="00E15446">
        <w:rPr>
          <w:rFonts w:eastAsia="Times New Roman" w:cstheme="minorHAnsi"/>
          <w:color w:val="000000" w:themeColor="text1"/>
        </w:rPr>
        <w:t> are still able to test online as the TestNav software is configured to “lock-down” any internet access.</w:t>
      </w:r>
    </w:p>
    <w:p w:rsidR="006B22AC" w:rsidRPr="00E15446" w:rsidRDefault="006B22AC" w:rsidP="006B22AC">
      <w:pPr>
        <w:shd w:val="clear" w:color="auto" w:fill="FFFFFF"/>
        <w:spacing w:after="150" w:line="240" w:lineRule="auto"/>
        <w:ind w:left="72"/>
        <w:rPr>
          <w:rFonts w:eastAsia="Times New Roman" w:cstheme="minorHAnsi"/>
          <w:color w:val="000000" w:themeColor="text1"/>
        </w:rPr>
      </w:pPr>
      <w:r w:rsidRPr="00E15446">
        <w:rPr>
          <w:rFonts w:eastAsia="Times New Roman" w:cstheme="minorHAnsi"/>
          <w:color w:val="000000" w:themeColor="text1"/>
        </w:rPr>
        <w:t>If a student is court-ordered to not use a </w:t>
      </w:r>
      <w:r w:rsidRPr="00E15446">
        <w:rPr>
          <w:rFonts w:eastAsia="Times New Roman" w:cstheme="minorHAnsi"/>
          <w:b/>
          <w:bCs/>
          <w:i/>
          <w:iCs/>
          <w:color w:val="000000" w:themeColor="text1"/>
        </w:rPr>
        <w:t>computer</w:t>
      </w:r>
      <w:r w:rsidRPr="00E15446">
        <w:rPr>
          <w:rFonts w:eastAsia="Times New Roman" w:cstheme="minorHAnsi"/>
          <w:color w:val="000000" w:themeColor="text1"/>
        </w:rPr>
        <w:t>, choose the Paper/Pencil option.</w:t>
      </w:r>
    </w:p>
    <w:p w:rsidR="00B76FC8" w:rsidRDefault="00B76FC8">
      <w:bookmarkStart w:id="0" w:name="_GoBack"/>
      <w:bookmarkEnd w:id="0"/>
    </w:p>
    <w:sectPr w:rsidR="00B76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B35C6"/>
    <w:multiLevelType w:val="multilevel"/>
    <w:tmpl w:val="76FC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925CE"/>
    <w:multiLevelType w:val="multilevel"/>
    <w:tmpl w:val="2C18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68"/>
    <w:rsid w:val="00007A6D"/>
    <w:rsid w:val="002C3F68"/>
    <w:rsid w:val="006B22AC"/>
    <w:rsid w:val="00B7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33D74-E269-4C6D-B707-D0F844BA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68"/>
  </w:style>
  <w:style w:type="paragraph" w:styleId="Heading1">
    <w:name w:val="heading 1"/>
    <w:basedOn w:val="Normal"/>
    <w:next w:val="Normal"/>
    <w:link w:val="Heading1Char"/>
    <w:uiPriority w:val="9"/>
    <w:qFormat/>
    <w:rsid w:val="002C3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F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F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3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F6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C3F68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2C3F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Kochevar, Lori</dc:creator>
  <cp:keywords/>
  <dc:description/>
  <cp:lastModifiedBy>Kochevar, Lori</cp:lastModifiedBy>
  <cp:revision>3</cp:revision>
  <dcterms:created xsi:type="dcterms:W3CDTF">2019-09-05T15:25:00Z</dcterms:created>
  <dcterms:modified xsi:type="dcterms:W3CDTF">2019-09-05T15:26:00Z</dcterms:modified>
</cp:coreProperties>
</file>