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79A7" w:rsidRDefault="00170C85">
      <w:pPr>
        <w:ind w:left="-990"/>
        <w:rPr>
          <w:b/>
        </w:rPr>
      </w:pPr>
      <w:r>
        <w:t xml:space="preserve"> </w:t>
      </w:r>
      <w:r>
        <w:rPr>
          <w:b/>
        </w:rPr>
        <w:t>Mentor Expectations</w:t>
      </w:r>
    </w:p>
    <w:p w:rsidR="00F079A7" w:rsidRDefault="00D719B5">
      <w:pPr>
        <w:ind w:left="-990" w:right="-1080"/>
      </w:pPr>
      <w:r>
        <w:pict w14:anchorId="617DD04F">
          <v:rect id="_x0000_i1025" style="width:0;height:1.5pt" o:hralign="center" o:hrstd="t" o:hr="t" fillcolor="#a0a0a0" stroked="f"/>
        </w:pict>
      </w:r>
    </w:p>
    <w:p w:rsidR="00F079A7" w:rsidRDefault="009F6A49">
      <w:pPr>
        <w:ind w:left="-990" w:right="-1080"/>
      </w:pPr>
      <w:r w:rsidRPr="00FD23D8">
        <w:rPr>
          <w:b/>
        </w:rPr>
        <w:t>Note about this document:</w:t>
      </w:r>
      <w:r>
        <w:t xml:space="preserve">  This document is a sample tool with resource links developed by a Professional Learning Community of induction professionals from around the state of Colorado.  Nothing in this document should be considered as required by the Colorado Department of Education.</w:t>
      </w:r>
    </w:p>
    <w:p w:rsidR="009F6A49" w:rsidRDefault="009F6A49">
      <w:pPr>
        <w:ind w:left="-990" w:right="-1080"/>
      </w:pPr>
    </w:p>
    <w:p w:rsidR="00F079A7" w:rsidRDefault="00170C85">
      <w:pPr>
        <w:ind w:left="-990" w:right="-1080"/>
      </w:pPr>
      <w:r>
        <w:t>To Consider:</w:t>
      </w:r>
    </w:p>
    <w:p w:rsidR="00F079A7" w:rsidRDefault="00170C85">
      <w:pPr>
        <w:ind w:left="-990" w:right="-1080"/>
      </w:pPr>
      <w:r>
        <w:t xml:space="preserve">Training, self-assessment tools, professional publications &amp; resources, mentor selection </w:t>
      </w:r>
    </w:p>
    <w:p w:rsidR="00F079A7" w:rsidRDefault="00F079A7">
      <w:pPr>
        <w:ind w:left="-990" w:right="-1080"/>
      </w:pPr>
    </w:p>
    <w:p w:rsidR="00F079A7" w:rsidRDefault="00170C85">
      <w:pPr>
        <w:ind w:left="-990"/>
        <w:rPr>
          <w:b/>
        </w:rPr>
      </w:pPr>
      <w:r>
        <w:rPr>
          <w:b/>
        </w:rPr>
        <w:t xml:space="preserve">Core Competencies: </w:t>
      </w:r>
    </w:p>
    <w:p w:rsidR="00F079A7" w:rsidRDefault="00F079A7"/>
    <w:tbl>
      <w:tblPr>
        <w:tblStyle w:val="a"/>
        <w:tblW w:w="15045" w:type="dxa"/>
        <w:tblInd w:w="-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competency categories"/>
        <w:tblDescription w:val="Each column in this table represents a category of mentor core competencies."/>
      </w:tblPr>
      <w:tblGrid>
        <w:gridCol w:w="3009"/>
        <w:gridCol w:w="3009"/>
        <w:gridCol w:w="3009"/>
        <w:gridCol w:w="3009"/>
        <w:gridCol w:w="3009"/>
      </w:tblGrid>
      <w:tr w:rsidR="00F079A7" w:rsidTr="00D719B5">
        <w:trPr>
          <w:tblHeader/>
        </w:trPr>
        <w:tc>
          <w:tcPr>
            <w:tcW w:w="300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pPr>
              <w:jc w:val="center"/>
              <w:rPr>
                <w:b/>
              </w:rPr>
            </w:pPr>
            <w:r>
              <w:rPr>
                <w:b/>
              </w:rPr>
              <w:t xml:space="preserve">Learner’s Mindset </w:t>
            </w:r>
          </w:p>
        </w:tc>
        <w:tc>
          <w:tcPr>
            <w:tcW w:w="300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pPr>
              <w:jc w:val="center"/>
              <w:rPr>
                <w:b/>
              </w:rPr>
            </w:pPr>
            <w:r>
              <w:rPr>
                <w:b/>
              </w:rPr>
              <w:t xml:space="preserve">People Skills </w:t>
            </w:r>
          </w:p>
          <w:p w:rsidR="00F079A7" w:rsidRDefault="00F079A7">
            <w:pPr>
              <w:rPr>
                <w:b/>
              </w:rPr>
            </w:pPr>
          </w:p>
        </w:tc>
        <w:tc>
          <w:tcPr>
            <w:tcW w:w="300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pPr>
              <w:jc w:val="center"/>
              <w:rPr>
                <w:b/>
              </w:rPr>
            </w:pPr>
            <w:r>
              <w:rPr>
                <w:b/>
              </w:rPr>
              <w:t>Models Professionalism</w:t>
            </w:r>
          </w:p>
          <w:p w:rsidR="00F079A7" w:rsidRDefault="00F07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00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pPr>
              <w:jc w:val="center"/>
              <w:rPr>
                <w:b/>
              </w:rPr>
            </w:pPr>
            <w:r>
              <w:rPr>
                <w:b/>
              </w:rPr>
              <w:t xml:space="preserve">Highly Skilled in </w:t>
            </w:r>
          </w:p>
          <w:p w:rsidR="00F079A7" w:rsidRDefault="00170C85">
            <w:pPr>
              <w:jc w:val="center"/>
              <w:rPr>
                <w:b/>
              </w:rPr>
            </w:pPr>
            <w:r>
              <w:rPr>
                <w:b/>
              </w:rPr>
              <w:t>Teacher Domain</w:t>
            </w:r>
          </w:p>
        </w:tc>
        <w:tc>
          <w:tcPr>
            <w:tcW w:w="300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pPr>
              <w:jc w:val="center"/>
              <w:rPr>
                <w:b/>
              </w:rPr>
            </w:pPr>
            <w:r>
              <w:rPr>
                <w:b/>
              </w:rPr>
              <w:t>Learning to Develop Efficacy in Coaching</w:t>
            </w:r>
          </w:p>
        </w:tc>
      </w:tr>
      <w:tr w:rsidR="00F079A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pPr>
              <w:numPr>
                <w:ilvl w:val="0"/>
                <w:numId w:val="1"/>
              </w:numPr>
              <w:ind w:left="450"/>
              <w:rPr>
                <w:b/>
              </w:rPr>
            </w:pPr>
            <w:r>
              <w:rPr>
                <w:b/>
              </w:rPr>
              <w:t xml:space="preserve">Believes every student can learn and be supported 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Possesses and values a learner’s mindset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Sees challenges as opportunities 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Willingness to be vulnerable, take risks 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Values expertise in others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Engages in learning opportunities </w:t>
            </w:r>
          </w:p>
          <w:p w:rsidR="00F079A7" w:rsidRDefault="00F07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rPr>
                <w:b/>
              </w:rPr>
              <w:t xml:space="preserve">Provides a </w:t>
            </w:r>
            <w:proofErr w:type="spellStart"/>
            <w:r>
              <w:rPr>
                <w:b/>
              </w:rPr>
              <w:t>well balanced</w:t>
            </w:r>
            <w:proofErr w:type="spellEnd"/>
            <w:r>
              <w:rPr>
                <w:b/>
              </w:rPr>
              <w:t xml:space="preserve"> socioemotional support system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Relationship oriented for the benefit of all mentees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Thinks outside the box to support problem solving that benefits mentee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Encouraging and emotionally supportive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Highly collaborative mindset for supporting mentee 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Cultivates own Emotional Intelligence (E.I.) and supports development of E.I. in others </w:t>
            </w:r>
          </w:p>
          <w:p w:rsidR="00F079A7" w:rsidRDefault="00F07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pPr>
              <w:numPr>
                <w:ilvl w:val="0"/>
                <w:numId w:val="1"/>
              </w:numPr>
              <w:ind w:left="450"/>
              <w:rPr>
                <w:b/>
              </w:rPr>
            </w:pPr>
            <w:r>
              <w:rPr>
                <w:b/>
              </w:rPr>
              <w:t>Sees their success in the success of others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Views receiving feedback as growth opportunity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Willingness to be observed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Exemplifies and models Highest Professional Standards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Is present physically and emotionally </w:t>
            </w:r>
          </w:p>
          <w:p w:rsidR="00F079A7" w:rsidRDefault="00F07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pPr>
              <w:numPr>
                <w:ilvl w:val="0"/>
                <w:numId w:val="1"/>
              </w:numPr>
              <w:ind w:left="450"/>
              <w:rPr>
                <w:b/>
              </w:rPr>
            </w:pPr>
            <w:r>
              <w:rPr>
                <w:b/>
              </w:rPr>
              <w:t xml:space="preserve">Reflective practitioner 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Top quartile of teacher evaluation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Incorporates best practices </w:t>
            </w:r>
          </w:p>
          <w:p w:rsidR="00F079A7" w:rsidRDefault="00F079A7"/>
          <w:p w:rsidR="00F079A7" w:rsidRDefault="00F079A7">
            <w:pPr>
              <w:ind w:left="720"/>
            </w:pPr>
          </w:p>
          <w:p w:rsidR="00F079A7" w:rsidRDefault="00F07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9A7" w:rsidRDefault="00170C85">
            <w:r>
              <w:t xml:space="preserve">I will become or I am: </w:t>
            </w:r>
          </w:p>
          <w:p w:rsidR="00F079A7" w:rsidRDefault="00F079A7">
            <w:pPr>
              <w:ind w:left="720"/>
              <w:rPr>
                <w:b/>
              </w:rPr>
            </w:pP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rPr>
                <w:b/>
              </w:rPr>
              <w:t>Seen as a confidant to mentee: builds trust encourages risk-taking, maintains confidentiality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>Versed in different coaching models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Knows when to consult, collaborate, and coaching 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Understands the </w:t>
            </w:r>
            <w:hyperlink r:id="rId7">
              <w:r>
                <w:rPr>
                  <w:color w:val="1155CC"/>
                  <w:u w:val="single"/>
                </w:rPr>
                <w:t>phases of new teachers</w:t>
              </w:r>
            </w:hyperlink>
            <w:r>
              <w:t xml:space="preserve"> to empathize and anticipate appropriate support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Skilled in giving feedback </w:t>
            </w:r>
          </w:p>
          <w:p w:rsidR="00F079A7" w:rsidRDefault="00170C85">
            <w:pPr>
              <w:numPr>
                <w:ilvl w:val="0"/>
                <w:numId w:val="1"/>
              </w:numPr>
              <w:ind w:left="450"/>
            </w:pPr>
            <w:r>
              <w:t xml:space="preserve">Employs Adult Learning Theory in practice </w:t>
            </w:r>
          </w:p>
        </w:tc>
      </w:tr>
    </w:tbl>
    <w:p w:rsidR="00F079A7" w:rsidRDefault="00170C85">
      <w:pPr>
        <w:ind w:left="-990"/>
        <w:rPr>
          <w:b/>
          <w:sz w:val="24"/>
          <w:szCs w:val="24"/>
        </w:rPr>
      </w:pPr>
      <w:r>
        <w:rPr>
          <w:b/>
          <w:sz w:val="24"/>
          <w:szCs w:val="24"/>
        </w:rPr>
        <w:t>Print Material:</w:t>
      </w:r>
    </w:p>
    <w:p w:rsidR="00F079A7" w:rsidRDefault="00D719B5">
      <w:pPr>
        <w:ind w:left="-990"/>
        <w:rPr>
          <w:sz w:val="24"/>
          <w:szCs w:val="24"/>
        </w:rPr>
      </w:pPr>
      <w:hyperlink r:id="rId8">
        <w:r w:rsidR="00170C85">
          <w:rPr>
            <w:color w:val="1155CC"/>
            <w:sz w:val="24"/>
            <w:szCs w:val="24"/>
            <w:u w:val="single"/>
          </w:rPr>
          <w:t>Mentoring in Action</w:t>
        </w:r>
      </w:hyperlink>
      <w:r w:rsidR="00170C85">
        <w:rPr>
          <w:sz w:val="24"/>
          <w:szCs w:val="24"/>
        </w:rPr>
        <w:t xml:space="preserve"> by Carol Pelletier Radford</w:t>
      </w:r>
    </w:p>
    <w:p w:rsidR="00F079A7" w:rsidRDefault="00D719B5">
      <w:pPr>
        <w:ind w:left="-990"/>
        <w:rPr>
          <w:sz w:val="24"/>
          <w:szCs w:val="24"/>
        </w:rPr>
      </w:pPr>
      <w:hyperlink r:id="rId9">
        <w:r w:rsidR="00170C85">
          <w:rPr>
            <w:color w:val="1155CC"/>
            <w:sz w:val="24"/>
            <w:szCs w:val="24"/>
            <w:u w:val="single"/>
          </w:rPr>
          <w:t>Art of Coaching</w:t>
        </w:r>
      </w:hyperlink>
      <w:r w:rsidR="00170C85">
        <w:rPr>
          <w:sz w:val="24"/>
          <w:szCs w:val="24"/>
        </w:rPr>
        <w:t xml:space="preserve"> by Elena Aguilar</w:t>
      </w:r>
    </w:p>
    <w:p w:rsidR="00F079A7" w:rsidRDefault="00170C85">
      <w:pPr>
        <w:ind w:left="-990"/>
        <w:rPr>
          <w:sz w:val="24"/>
          <w:szCs w:val="24"/>
        </w:rPr>
      </w:pPr>
      <w:r>
        <w:rPr>
          <w:sz w:val="24"/>
          <w:szCs w:val="24"/>
          <w:u w:val="single"/>
        </w:rPr>
        <w:t>Coaching and Mentoring First-Year and Student Teachers</w:t>
      </w:r>
      <w:r>
        <w:rPr>
          <w:sz w:val="24"/>
          <w:szCs w:val="24"/>
        </w:rPr>
        <w:t xml:space="preserve"> 2nd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>. By Vicki Denmark</w:t>
      </w:r>
    </w:p>
    <w:p w:rsidR="00F079A7" w:rsidRDefault="00D719B5">
      <w:pPr>
        <w:spacing w:line="240" w:lineRule="auto"/>
        <w:ind w:left="-990"/>
        <w:rPr>
          <w:color w:val="1155CC"/>
          <w:sz w:val="24"/>
          <w:szCs w:val="24"/>
          <w:u w:val="single"/>
        </w:rPr>
      </w:pPr>
      <w:hyperlink r:id="rId10">
        <w:r w:rsidR="00170C85">
          <w:rPr>
            <w:color w:val="1155CC"/>
            <w:sz w:val="24"/>
            <w:szCs w:val="24"/>
            <w:u w:val="single"/>
          </w:rPr>
          <w:t>21st Century Mentors Handbook</w:t>
        </w:r>
      </w:hyperlink>
    </w:p>
    <w:p w:rsidR="00F079A7" w:rsidRDefault="00170C85">
      <w:pPr>
        <w:spacing w:line="240" w:lineRule="auto"/>
        <w:ind w:left="-990"/>
        <w:rPr>
          <w:sz w:val="24"/>
          <w:szCs w:val="24"/>
        </w:rPr>
      </w:pPr>
      <w:r>
        <w:rPr>
          <w:color w:val="1155CC"/>
          <w:sz w:val="24"/>
          <w:szCs w:val="24"/>
          <w:u w:val="single"/>
        </w:rPr>
        <w:t>Supporting Beginning Teachers</w:t>
      </w:r>
      <w:r>
        <w:rPr>
          <w:sz w:val="24"/>
          <w:szCs w:val="24"/>
        </w:rPr>
        <w:t xml:space="preserve"> by Tina H. Boogren</w:t>
      </w:r>
    </w:p>
    <w:p w:rsidR="00F079A7" w:rsidRDefault="00170C85">
      <w:pPr>
        <w:spacing w:line="240" w:lineRule="auto"/>
        <w:ind w:left="-990"/>
        <w:rPr>
          <w:sz w:val="24"/>
          <w:szCs w:val="24"/>
        </w:rPr>
      </w:pPr>
      <w:r>
        <w:rPr>
          <w:color w:val="1155CC"/>
          <w:sz w:val="24"/>
          <w:szCs w:val="24"/>
          <w:u w:val="single"/>
        </w:rPr>
        <w:t>Onward</w:t>
      </w:r>
      <w:r>
        <w:rPr>
          <w:sz w:val="24"/>
          <w:szCs w:val="24"/>
        </w:rPr>
        <w:t xml:space="preserve"> by Elena Aguilar</w:t>
      </w:r>
    </w:p>
    <w:p w:rsidR="00F079A7" w:rsidRDefault="00170C85">
      <w:pPr>
        <w:spacing w:line="240" w:lineRule="auto"/>
        <w:ind w:left="-990"/>
        <w:rPr>
          <w:sz w:val="24"/>
          <w:szCs w:val="24"/>
        </w:rPr>
      </w:pPr>
      <w:r>
        <w:rPr>
          <w:color w:val="1155CC"/>
          <w:sz w:val="24"/>
          <w:szCs w:val="24"/>
          <w:u w:val="single"/>
        </w:rPr>
        <w:t>The Beginning Teacher’s Field Guide</w:t>
      </w:r>
      <w:r>
        <w:rPr>
          <w:sz w:val="24"/>
          <w:szCs w:val="24"/>
        </w:rPr>
        <w:t xml:space="preserve"> by Tina H. Boogren</w:t>
      </w:r>
    </w:p>
    <w:p w:rsidR="00F079A7" w:rsidRDefault="00F079A7">
      <w:pPr>
        <w:spacing w:before="100" w:after="340"/>
        <w:ind w:left="-990"/>
        <w:rPr>
          <w:sz w:val="24"/>
          <w:szCs w:val="24"/>
        </w:rPr>
      </w:pPr>
    </w:p>
    <w:p w:rsidR="00F079A7" w:rsidRDefault="00F079A7">
      <w:pPr>
        <w:spacing w:before="100" w:after="340"/>
        <w:ind w:left="-990"/>
        <w:rPr>
          <w:sz w:val="24"/>
          <w:szCs w:val="24"/>
        </w:rPr>
      </w:pPr>
    </w:p>
    <w:p w:rsidR="00F079A7" w:rsidRDefault="00F079A7">
      <w:pPr>
        <w:spacing w:before="100" w:after="340"/>
        <w:ind w:left="-990"/>
        <w:rPr>
          <w:sz w:val="24"/>
          <w:szCs w:val="24"/>
        </w:rPr>
      </w:pPr>
    </w:p>
    <w:p w:rsidR="00F079A7" w:rsidRDefault="00170C85">
      <w:pPr>
        <w:ind w:left="-9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Online Resources: </w:t>
      </w:r>
    </w:p>
    <w:p w:rsidR="00F079A7" w:rsidRDefault="00D719B5">
      <w:pPr>
        <w:ind w:left="-990"/>
        <w:rPr>
          <w:sz w:val="24"/>
          <w:szCs w:val="24"/>
        </w:rPr>
      </w:pPr>
      <w:hyperlink r:id="rId11">
        <w:r w:rsidR="00170C85">
          <w:rPr>
            <w:color w:val="1155CC"/>
            <w:sz w:val="24"/>
            <w:szCs w:val="24"/>
            <w:u w:val="single"/>
          </w:rPr>
          <w:t>Collective Teacher Efficacy</w:t>
        </w:r>
      </w:hyperlink>
      <w:r w:rsidR="00170C85">
        <w:rPr>
          <w:sz w:val="24"/>
          <w:szCs w:val="24"/>
        </w:rPr>
        <w:t xml:space="preserve"> by Jeni </w:t>
      </w:r>
      <w:proofErr w:type="spellStart"/>
      <w:r w:rsidR="00170C85">
        <w:rPr>
          <w:sz w:val="24"/>
          <w:szCs w:val="24"/>
        </w:rPr>
        <w:t>Donohoo</w:t>
      </w:r>
      <w:proofErr w:type="spellEnd"/>
    </w:p>
    <w:p w:rsidR="00F079A7" w:rsidRDefault="00D719B5">
      <w:pPr>
        <w:ind w:left="-990"/>
        <w:rPr>
          <w:sz w:val="24"/>
          <w:szCs w:val="24"/>
        </w:rPr>
      </w:pPr>
      <w:hyperlink r:id="rId12">
        <w:r w:rsidR="00170C85">
          <w:rPr>
            <w:color w:val="1155CC"/>
            <w:sz w:val="24"/>
            <w:szCs w:val="24"/>
            <w:u w:val="single"/>
          </w:rPr>
          <w:t>Six Steps for Effective Feedback</w:t>
        </w:r>
      </w:hyperlink>
      <w:r w:rsidR="00170C85">
        <w:rPr>
          <w:sz w:val="24"/>
          <w:szCs w:val="24"/>
        </w:rPr>
        <w:t xml:space="preserve">, Uncommon Schools </w:t>
      </w:r>
    </w:p>
    <w:p w:rsidR="00F079A7" w:rsidRDefault="00D719B5">
      <w:pPr>
        <w:ind w:left="-990"/>
        <w:rPr>
          <w:sz w:val="24"/>
          <w:szCs w:val="24"/>
        </w:rPr>
      </w:pPr>
      <w:hyperlink r:id="rId13">
        <w:r w:rsidR="00170C85">
          <w:rPr>
            <w:color w:val="1155CC"/>
            <w:sz w:val="24"/>
            <w:szCs w:val="24"/>
            <w:u w:val="single"/>
          </w:rPr>
          <w:t>Mentoring in the 21st Century</w:t>
        </w:r>
      </w:hyperlink>
      <w:r w:rsidR="00170C85">
        <w:rPr>
          <w:sz w:val="24"/>
          <w:szCs w:val="24"/>
        </w:rPr>
        <w:t xml:space="preserve"> by Just Ask</w:t>
      </w:r>
    </w:p>
    <w:p w:rsidR="00F079A7" w:rsidRDefault="00D719B5">
      <w:pPr>
        <w:ind w:left="-990"/>
        <w:rPr>
          <w:sz w:val="24"/>
          <w:szCs w:val="24"/>
        </w:rPr>
      </w:pPr>
      <w:hyperlink r:id="rId14">
        <w:r w:rsidR="00170C85">
          <w:rPr>
            <w:color w:val="1155CC"/>
            <w:sz w:val="24"/>
            <w:szCs w:val="24"/>
            <w:u w:val="single"/>
          </w:rPr>
          <w:t>Phases of First Year Teaching</w:t>
        </w:r>
      </w:hyperlink>
      <w:r w:rsidR="00170C85">
        <w:rPr>
          <w:sz w:val="24"/>
          <w:szCs w:val="24"/>
        </w:rPr>
        <w:t>, Wisconsin Education Association Council</w:t>
      </w:r>
    </w:p>
    <w:p w:rsidR="00F079A7" w:rsidRDefault="00D719B5">
      <w:pPr>
        <w:ind w:left="-990"/>
        <w:rPr>
          <w:sz w:val="24"/>
          <w:szCs w:val="24"/>
        </w:rPr>
      </w:pPr>
      <w:hyperlink r:id="rId15">
        <w:r w:rsidR="00170C85">
          <w:rPr>
            <w:color w:val="1155CC"/>
            <w:sz w:val="24"/>
            <w:szCs w:val="24"/>
            <w:u w:val="single"/>
          </w:rPr>
          <w:t>Bright Morning</w:t>
        </w:r>
      </w:hyperlink>
      <w:r w:rsidR="00170C85">
        <w:rPr>
          <w:sz w:val="24"/>
          <w:szCs w:val="24"/>
        </w:rPr>
        <w:t xml:space="preserve"> by Elena Aguilar</w:t>
      </w:r>
    </w:p>
    <w:sectPr w:rsidR="00F079A7">
      <w:headerReference w:type="default" r:id="rId16"/>
      <w:pgSz w:w="15840" w:h="122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85" w:rsidRDefault="00170C85">
      <w:pPr>
        <w:spacing w:line="240" w:lineRule="auto"/>
      </w:pPr>
      <w:r>
        <w:separator/>
      </w:r>
    </w:p>
  </w:endnote>
  <w:endnote w:type="continuationSeparator" w:id="0">
    <w:p w:rsidR="00170C85" w:rsidRDefault="00170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85" w:rsidRDefault="00170C85">
      <w:pPr>
        <w:spacing w:line="240" w:lineRule="auto"/>
      </w:pPr>
      <w:r>
        <w:separator/>
      </w:r>
    </w:p>
  </w:footnote>
  <w:footnote w:type="continuationSeparator" w:id="0">
    <w:p w:rsidR="00170C85" w:rsidRDefault="00170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A7" w:rsidRDefault="00F07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93F07"/>
    <w:multiLevelType w:val="multilevel"/>
    <w:tmpl w:val="50E613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A7"/>
    <w:rsid w:val="00170C85"/>
    <w:rsid w:val="009F6A49"/>
    <w:rsid w:val="00B953C5"/>
    <w:rsid w:val="00C25A6E"/>
    <w:rsid w:val="00CF5261"/>
    <w:rsid w:val="00D719B5"/>
    <w:rsid w:val="00F079A7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67EA976-B0F6-4924-89B6-D78D1029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corwin.com/en-us/nam/mentoring-in-action-a-month-by-month-curriculum-for-teacher-effectiveness/book251765" TargetMode="External"/><Relationship Id="rId13" Type="http://schemas.openxmlformats.org/officeDocument/2006/relationships/hyperlink" Target="https://justaskpublications.com/just-ask-resource-center/mentoring-in-the-21st-centur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ac.org/articles/new-teacher-handbook/phases/" TargetMode="External"/><Relationship Id="rId12" Type="http://schemas.openxmlformats.org/officeDocument/2006/relationships/hyperlink" Target="https://www.youtube.com/watch?v=EBBlhoFfqw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learningexchange.ca/collective-teacher-efficac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rightmorningteam.com/tools-publications/coaching-tools/" TargetMode="External"/><Relationship Id="rId10" Type="http://schemas.openxmlformats.org/officeDocument/2006/relationships/hyperlink" Target="https://justaskpublications.com/products/books/the-21st-century-mentors-handbo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ightmorningteam.com/tools-publications/books-by-elena-aguilar/" TargetMode="External"/><Relationship Id="rId14" Type="http://schemas.openxmlformats.org/officeDocument/2006/relationships/hyperlink" Target="http://weac.org/articles/new-teacher-handbook/pha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 Jody</dc:creator>
  <cp:lastModifiedBy>Simons, Jennifer</cp:lastModifiedBy>
  <cp:revision>3</cp:revision>
  <dcterms:created xsi:type="dcterms:W3CDTF">2019-07-11T17:24:00Z</dcterms:created>
  <dcterms:modified xsi:type="dcterms:W3CDTF">2019-07-11T17:25:00Z</dcterms:modified>
</cp:coreProperties>
</file>