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370547"/>
    <w:p w14:paraId="31C0CC73" w14:textId="203F17F4" w:rsidR="00C27C91" w:rsidRPr="00C27C91" w:rsidRDefault="00C27C91" w:rsidP="00DB6821">
      <w:pPr>
        <w:pStyle w:val="Heading1"/>
        <w:spacing w:before="120"/>
        <w:rPr>
          <w:sz w:val="24"/>
          <w:szCs w:val="24"/>
        </w:rPr>
      </w:pPr>
      <w:r>
        <w:rPr>
          <w:noProof/>
          <w:szCs w:val="64"/>
        </w:rPr>
        <mc:AlternateContent>
          <mc:Choice Requires="wps">
            <w:drawing>
              <wp:anchor distT="0" distB="0" distL="114300" distR="114300" simplePos="0" relativeHeight="251659264" behindDoc="0" locked="0" layoutInCell="1" allowOverlap="1" wp14:anchorId="3E89CE42" wp14:editId="1FB28EAA">
                <wp:simplePos x="0" y="0"/>
                <wp:positionH relativeFrom="margin">
                  <wp:posOffset>-900752</wp:posOffset>
                </wp:positionH>
                <wp:positionV relativeFrom="paragraph">
                  <wp:posOffset>-900752</wp:posOffset>
                </wp:positionV>
                <wp:extent cx="10019030" cy="900752"/>
                <wp:effectExtent l="0" t="0" r="127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19030" cy="900752"/>
                        </a:xfrm>
                        <a:prstGeom prst="rect">
                          <a:avLst/>
                        </a:prstGeom>
                        <a:solidFill>
                          <a:schemeClr val="accent1"/>
                        </a:solidFill>
                        <a:ln w="9525">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6D5AF6" id="Rectangle 6" o:spid="_x0000_s1026" alt="&quot;&quot;" style="position:absolute;margin-left:-70.95pt;margin-top:-70.95pt;width:788.9pt;height:70.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" fillcolor="#1071bc [3204]" stroked="f">
                <w10:wrap anchorx="margin"/>
              </v:rect>
            </w:pict>
          </mc:Fallback>
        </mc:AlternateContent>
      </w:r>
    </w:p>
    <w:p w14:paraId="3CF128BD" w14:textId="122A502A" w:rsidR="001152E0" w:rsidRPr="001C5585" w:rsidRDefault="004F7B20" w:rsidP="64DF54C9">
      <w:pPr>
        <w:pStyle w:val="Heading1"/>
        <w:spacing w:before="360"/>
        <w:ind w:left="-360"/>
        <w:rPr>
          <w:b w:val="0"/>
          <w:spacing w:val="-4"/>
        </w:rPr>
      </w:pPr>
      <w:r w:rsidRPr="001C5585">
        <w:rPr>
          <w:b w:val="0"/>
          <w:bCs/>
          <w:noProof/>
          <w:spacing w:val="-4"/>
          <w:szCs w:val="64"/>
        </w:rPr>
        <w:drawing>
          <wp:anchor distT="0" distB="0" distL="114300" distR="114300" simplePos="0" relativeHeight="251658240" behindDoc="1" locked="0" layoutInCell="1" allowOverlap="1" wp14:anchorId="7875A459" wp14:editId="00AF50F7">
            <wp:simplePos x="0" y="0"/>
            <wp:positionH relativeFrom="page">
              <wp:align>right</wp:align>
            </wp:positionH>
            <wp:positionV relativeFrom="paragraph">
              <wp:posOffset>371475</wp:posOffset>
            </wp:positionV>
            <wp:extent cx="5675630" cy="3783330"/>
            <wp:effectExtent l="0" t="0" r="1270" b="7620"/>
            <wp:wrapTight wrapText="bothSides">
              <wp:wrapPolygon edited="0">
                <wp:start x="0" y="0"/>
                <wp:lineTo x="0" y="21535"/>
                <wp:lineTo x="21532" y="21535"/>
                <wp:lineTo x="2153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75630" cy="37833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88340437"/>
      <w:r w:rsidR="00EB5BF2" w:rsidRPr="64DF54C9">
        <w:rPr>
          <w:spacing w:val="-4"/>
        </w:rPr>
        <w:t xml:space="preserve">Rhode Island </w:t>
      </w:r>
      <w:r w:rsidR="00DF03E5">
        <w:rPr>
          <w:bCs/>
          <w:spacing w:val="-4"/>
          <w:szCs w:val="64"/>
        </w:rPr>
        <w:br/>
      </w:r>
      <w:r w:rsidR="00EB5BF2" w:rsidRPr="64DF54C9">
        <w:rPr>
          <w:spacing w:val="-4"/>
        </w:rPr>
        <w:t xml:space="preserve">Science of Reading </w:t>
      </w:r>
      <w:r w:rsidR="000B46DD" w:rsidRPr="64DF54C9">
        <w:rPr>
          <w:spacing w:val="-4"/>
        </w:rPr>
        <w:t xml:space="preserve">and </w:t>
      </w:r>
      <w:r w:rsidR="00EB5BF2" w:rsidRPr="64DF54C9">
        <w:rPr>
          <w:spacing w:val="-4"/>
        </w:rPr>
        <w:t>Structured Literacy Syllabi Refinement Tool</w:t>
      </w:r>
      <w:bookmarkEnd w:id="1"/>
    </w:p>
    <w:p w14:paraId="4FCB57B3" w14:textId="769E2AD7" w:rsidR="001152E0" w:rsidRPr="002072A0" w:rsidRDefault="001E538D" w:rsidP="00815266">
      <w:pPr>
        <w:pStyle w:val="DocumentDate"/>
        <w:spacing w:before="240" w:after="240"/>
        <w:ind w:left="-360"/>
        <w:rPr>
          <w:szCs w:val="36"/>
        </w:rPr>
      </w:pPr>
      <w:r w:rsidRPr="002072A0">
        <w:rPr>
          <w:szCs w:val="36"/>
        </w:rPr>
        <w:t>january</w:t>
      </w:r>
      <w:r w:rsidR="00045FEB" w:rsidRPr="002072A0">
        <w:rPr>
          <w:szCs w:val="36"/>
        </w:rPr>
        <w:t xml:space="preserve"> 202</w:t>
      </w:r>
      <w:r w:rsidRPr="002072A0">
        <w:rPr>
          <w:szCs w:val="36"/>
        </w:rPr>
        <w:t>2</w:t>
      </w:r>
    </w:p>
    <w:p w14:paraId="676E934E" w14:textId="6F180737" w:rsidR="004F7B20" w:rsidRPr="004F7B20" w:rsidRDefault="004F7B20" w:rsidP="00DB6821">
      <w:pPr>
        <w:pStyle w:val="DocumentOrganization"/>
        <w:spacing w:after="0"/>
      </w:pPr>
    </w:p>
    <w:tbl>
      <w:tblPr>
        <w:tblStyle w:val="TableGrid"/>
        <w:tblpPr w:leftFromText="187" w:rightFromText="187" w:vertAnchor="page" w:horzAnchor="page" w:tblpY="10052"/>
        <w:tblW w:w="15930" w:type="dxa"/>
        <w:tblLook w:val="04A0" w:firstRow="1" w:lastRow="0" w:firstColumn="1" w:lastColumn="0" w:noHBand="0" w:noVBand="1"/>
      </w:tblPr>
      <w:tblGrid>
        <w:gridCol w:w="15930"/>
      </w:tblGrid>
      <w:tr w:rsidR="00C27C91" w14:paraId="3AE5275A" w14:textId="77777777" w:rsidTr="00E07A11">
        <w:trPr>
          <w:trHeight w:val="2123"/>
        </w:trPr>
        <w:tc>
          <w:tcPr>
            <w:tcW w:w="15930" w:type="dxa"/>
            <w:tcBorders>
              <w:top w:val="single" w:sz="24" w:space="0" w:color="1071BC" w:themeColor="accent1"/>
              <w:bottom w:val="nil"/>
            </w:tcBorders>
            <w:shd w:val="clear" w:color="auto" w:fill="D9D9D9" w:themeFill="background1" w:themeFillShade="D9"/>
            <w:vAlign w:val="center"/>
          </w:tcPr>
          <w:p w14:paraId="3A89288B" w14:textId="4A040EA6" w:rsidR="004B2F04" w:rsidRPr="004B2F04" w:rsidRDefault="004F7B20" w:rsidP="00E07A11">
            <w:pPr>
              <w:pStyle w:val="DocumentOrganization"/>
              <w:tabs>
                <w:tab w:val="center" w:pos="4150"/>
                <w:tab w:val="center" w:pos="6373"/>
                <w:tab w:val="center" w:pos="8983"/>
                <w:tab w:val="center" w:pos="11863"/>
                <w:tab w:val="center" w:pos="14203"/>
              </w:tabs>
              <w:ind w:left="703"/>
            </w:pPr>
            <w:r w:rsidRPr="00623421">
              <w:rPr>
                <w:noProof/>
                <w:position w:val="6"/>
              </w:rPr>
              <w:drawing>
                <wp:inline distT="0" distB="0" distL="0" distR="0" wp14:anchorId="44456835" wp14:editId="3B4CF529">
                  <wp:extent cx="1581150" cy="427355"/>
                  <wp:effectExtent l="0" t="0" r="0" b="0"/>
                  <wp:docPr id="10" name="Picture 10" descr="R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ID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1150" cy="427355"/>
                          </a:xfrm>
                          <a:prstGeom prst="rect">
                            <a:avLst/>
                          </a:prstGeom>
                        </pic:spPr>
                      </pic:pic>
                    </a:graphicData>
                  </a:graphic>
                </wp:inline>
              </w:drawing>
            </w:r>
            <w:r w:rsidR="00623421">
              <w:tab/>
              <w:t xml:space="preserve">  </w:t>
            </w:r>
            <w:r w:rsidR="00623421" w:rsidRPr="00623421">
              <w:rPr>
                <w:noProof/>
                <w:position w:val="-12"/>
              </w:rPr>
              <w:drawing>
                <wp:inline distT="0" distB="0" distL="0" distR="0" wp14:anchorId="1A2519FF" wp14:editId="2A3CE524">
                  <wp:extent cx="622300" cy="706120"/>
                  <wp:effectExtent l="0" t="0" r="6350" b="0"/>
                  <wp:docPr id="4" name="Picture 4" descr="Rhode Isla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hode Island College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2300" cy="706120"/>
                          </a:xfrm>
                          <a:prstGeom prst="rect">
                            <a:avLst/>
                          </a:prstGeom>
                        </pic:spPr>
                      </pic:pic>
                    </a:graphicData>
                  </a:graphic>
                </wp:inline>
              </w:drawing>
            </w:r>
            <w:r w:rsidR="00623421">
              <w:t xml:space="preserve"> </w:t>
            </w:r>
            <w:r w:rsidR="00623421">
              <w:tab/>
              <w:t xml:space="preserve"> </w:t>
            </w:r>
            <w:r w:rsidR="00623421" w:rsidRPr="004F7B20">
              <w:rPr>
                <w:noProof/>
              </w:rPr>
              <w:drawing>
                <wp:inline distT="0" distB="0" distL="0" distR="0" wp14:anchorId="584DD665" wp14:editId="3D26C6F9">
                  <wp:extent cx="1382395" cy="539750"/>
                  <wp:effectExtent l="0" t="0" r="8255" b="0"/>
                  <wp:docPr id="5" name="Picture 5" descr="The University of Rhode I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University of Rhode Island logo"/>
                          <pic:cNvPicPr/>
                        </pic:nvPicPr>
                        <pic:blipFill>
                          <a:blip r:embed="rId14"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382395" cy="539750"/>
                          </a:xfrm>
                          <a:prstGeom prst="rect">
                            <a:avLst/>
                          </a:prstGeom>
                        </pic:spPr>
                      </pic:pic>
                    </a:graphicData>
                  </a:graphic>
                </wp:inline>
              </w:drawing>
            </w:r>
            <w:r w:rsidR="00623421">
              <w:t xml:space="preserve"> </w:t>
            </w:r>
            <w:r w:rsidR="00623421">
              <w:tab/>
              <w:t xml:space="preserve"> </w:t>
            </w:r>
            <w:r w:rsidR="00623421" w:rsidRPr="00623421">
              <w:rPr>
                <w:noProof/>
                <w:position w:val="-12"/>
              </w:rPr>
              <w:drawing>
                <wp:inline distT="0" distB="0" distL="0" distR="0" wp14:anchorId="050E2B75" wp14:editId="0BA5E386">
                  <wp:extent cx="1266825" cy="747395"/>
                  <wp:effectExtent l="0" t="0" r="9525" b="0"/>
                  <wp:docPr id="7" name="Picture 7" descr="Center for Leadership and Educational Equ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enter for Leadership and Educational Equity logo"/>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6825" cy="747395"/>
                          </a:xfrm>
                          <a:prstGeom prst="rect">
                            <a:avLst/>
                          </a:prstGeom>
                        </pic:spPr>
                      </pic:pic>
                    </a:graphicData>
                  </a:graphic>
                </wp:inline>
              </w:drawing>
            </w:r>
            <w:r w:rsidR="00623421">
              <w:t xml:space="preserve"> </w:t>
            </w:r>
            <w:r w:rsidR="00623421">
              <w:tab/>
              <w:t xml:space="preserve"> </w:t>
            </w:r>
            <w:r w:rsidR="00623421" w:rsidRPr="00623421">
              <w:rPr>
                <w:noProof/>
                <w:position w:val="12"/>
              </w:rPr>
              <w:drawing>
                <wp:inline distT="0" distB="0" distL="0" distR="0" wp14:anchorId="6D5BF185" wp14:editId="7B4D7260">
                  <wp:extent cx="1724025" cy="357505"/>
                  <wp:effectExtent l="0" t="0" r="0" b="4445"/>
                  <wp:docPr id="9" name="Picture 9" descr="CEEDAR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EEDAR Center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4025" cy="357505"/>
                          </a:xfrm>
                          <a:prstGeom prst="rect">
                            <a:avLst/>
                          </a:prstGeom>
                        </pic:spPr>
                      </pic:pic>
                    </a:graphicData>
                  </a:graphic>
                </wp:inline>
              </w:drawing>
            </w:r>
            <w:r w:rsidR="00623421">
              <w:tab/>
              <w:t xml:space="preserve">  </w:t>
            </w:r>
            <w:r w:rsidR="00623421" w:rsidRPr="004F7B20">
              <w:rPr>
                <w:noProof/>
              </w:rPr>
              <w:drawing>
                <wp:inline distT="0" distB="0" distL="0" distR="0" wp14:anchorId="1616A5EC" wp14:editId="7DE81F0E">
                  <wp:extent cx="697230" cy="582295"/>
                  <wp:effectExtent l="0" t="0" r="7620" b="8255"/>
                  <wp:docPr id="15" name="Picture 5" descr="Ideas th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Ideas that Work logo"/>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7230" cy="582295"/>
                          </a:xfrm>
                          <a:prstGeom prst="rect">
                            <a:avLst/>
                          </a:prstGeom>
                        </pic:spPr>
                      </pic:pic>
                    </a:graphicData>
                  </a:graphic>
                </wp:inline>
              </w:drawing>
            </w:r>
          </w:p>
        </w:tc>
      </w:tr>
    </w:tbl>
    <w:p w14:paraId="783A5C76" w14:textId="77777777" w:rsidR="001152E0" w:rsidRDefault="001152E0" w:rsidP="007F511B">
      <w:pPr>
        <w:pStyle w:val="NoSpacing"/>
        <w:sectPr w:rsidR="001152E0" w:rsidSect="00DB6821">
          <w:pgSz w:w="15840" w:h="12240" w:orient="landscape" w:code="1"/>
          <w:pgMar w:top="1440" w:right="1440" w:bottom="0" w:left="1440" w:header="720" w:footer="0" w:gutter="0"/>
          <w:cols w:space="720"/>
          <w:titlePg/>
          <w:docGrid w:linePitch="360"/>
        </w:sectPr>
      </w:pPr>
    </w:p>
    <w:p w14:paraId="25166351" w14:textId="3CFA1096" w:rsidR="001152E0" w:rsidRPr="007D20C5" w:rsidRDefault="001152E0" w:rsidP="0049464B">
      <w:pPr>
        <w:pStyle w:val="NoSpacing"/>
        <w:rPr>
          <w:sz w:val="8"/>
          <w:szCs w:val="8"/>
        </w:rPr>
      </w:pPr>
    </w:p>
    <w:p w14:paraId="7D92FD40" w14:textId="77F9C75B" w:rsidR="00653FB2" w:rsidRPr="00653FB2" w:rsidRDefault="00653FB2" w:rsidP="1A99A0AC">
      <w:pPr>
        <w:rPr>
          <w:rFonts w:eastAsia="Calibri"/>
        </w:rPr>
      </w:pPr>
      <w:bookmarkStart w:id="2" w:name="_Toc532370549"/>
      <w:bookmarkStart w:id="3" w:name="_Toc526338497"/>
      <w:bookmarkStart w:id="4" w:name="_Toc526866401"/>
      <w:bookmarkStart w:id="5" w:name="_Toc531789889"/>
      <w:bookmarkStart w:id="6" w:name="_Hlk531788900"/>
      <w:bookmarkStart w:id="7" w:name="_Toc496018143"/>
      <w:bookmarkStart w:id="8" w:name="_Ref498435547"/>
      <w:bookmarkStart w:id="9" w:name="_Ref498435700"/>
      <w:bookmarkEnd w:id="0"/>
      <w:r w:rsidRPr="00653FB2">
        <w:t xml:space="preserve">The </w:t>
      </w:r>
      <w:r w:rsidRPr="00653FB2">
        <w:rPr>
          <w:b/>
          <w:bCs/>
        </w:rPr>
        <w:t>Rhode Island Science of Reading and Structured Literacy Syllabi Refinement Tool</w:t>
      </w:r>
      <w:r w:rsidRPr="00653FB2">
        <w:t xml:space="preserve"> crosswalks all competencies and components of instruction required to develop a proficient level of knowledge within the </w:t>
      </w:r>
      <w:hyperlink r:id="rId18" w:history="1">
        <w:r w:rsidRPr="00653FB2">
          <w:rPr>
            <w:rStyle w:val="Hyperlink"/>
          </w:rPr>
          <w:t>Rhode Island Right to Read Act</w:t>
        </w:r>
      </w:hyperlink>
      <w:r w:rsidRPr="00653FB2">
        <w:t xml:space="preserve">. </w:t>
      </w:r>
      <w:hyperlink r:id="rId19" w:history="1">
        <w:r w:rsidR="00A233C8" w:rsidRPr="00A233C8">
          <w:rPr>
            <w:rStyle w:val="Hyperlink"/>
          </w:rPr>
          <w:t>RI § 16-11.4-6</w:t>
        </w:r>
      </w:hyperlink>
      <w:r w:rsidR="00A233C8" w:rsidRPr="00A233C8">
        <w:t xml:space="preserve"> </w:t>
      </w:r>
      <w:r w:rsidR="008C4489" w:rsidRPr="00A233C8">
        <w:t>requires</w:t>
      </w:r>
      <w:r w:rsidR="008C4489" w:rsidRPr="1A99A0AC">
        <w:rPr>
          <w:rFonts w:eastAsia="Calibri"/>
        </w:rPr>
        <w:t xml:space="preserve"> </w:t>
      </w:r>
      <w:r w:rsidR="008C4489" w:rsidRPr="64DF54C9">
        <w:rPr>
          <w:rFonts w:asciiTheme="majorHAnsi" w:hAnsiTheme="majorHAnsi" w:cstheme="majorBidi"/>
        </w:rPr>
        <w:t>educators</w:t>
      </w:r>
      <w:r w:rsidRPr="64DF54C9">
        <w:rPr>
          <w:rFonts w:asciiTheme="majorHAnsi" w:hAnsiTheme="majorHAnsi" w:cstheme="majorBidi"/>
        </w:rPr>
        <w:t xml:space="preserve"> </w:t>
      </w:r>
      <w:r w:rsidR="008C4489">
        <w:rPr>
          <w:rFonts w:asciiTheme="majorHAnsi" w:hAnsiTheme="majorHAnsi" w:cstheme="majorBidi"/>
        </w:rPr>
        <w:t xml:space="preserve">to </w:t>
      </w:r>
      <w:r w:rsidRPr="64DF54C9">
        <w:rPr>
          <w:rFonts w:asciiTheme="majorHAnsi" w:hAnsiTheme="majorHAnsi" w:cstheme="majorBidi"/>
        </w:rPr>
        <w:t>exhibit either </w:t>
      </w:r>
      <w:r w:rsidRPr="64DF54C9">
        <w:rPr>
          <w:rStyle w:val="Emphasis"/>
          <w:rFonts w:cstheme="majorBidi"/>
          <w:bdr w:val="none" w:sz="0" w:space="0" w:color="auto" w:frame="1"/>
        </w:rPr>
        <w:t>proficiency</w:t>
      </w:r>
      <w:r w:rsidRPr="64DF54C9">
        <w:rPr>
          <w:rFonts w:asciiTheme="majorHAnsi" w:hAnsiTheme="majorHAnsi" w:cstheme="majorBidi"/>
        </w:rPr>
        <w:t> in or </w:t>
      </w:r>
      <w:r w:rsidRPr="64DF54C9">
        <w:rPr>
          <w:rStyle w:val="Emphasis"/>
          <w:rFonts w:cstheme="majorBidi"/>
          <w:bdr w:val="none" w:sz="0" w:space="0" w:color="auto" w:frame="1"/>
        </w:rPr>
        <w:t>awareness</w:t>
      </w:r>
      <w:r w:rsidRPr="64DF54C9">
        <w:rPr>
          <w:rFonts w:asciiTheme="majorHAnsi" w:hAnsiTheme="majorHAnsi" w:cstheme="majorBidi"/>
        </w:rPr>
        <w:t> of the knowledge and practices of the Science of Reading and Structured Literacy. </w:t>
      </w:r>
      <w:r w:rsidR="00BD6B9B" w:rsidRPr="64DF54C9">
        <w:rPr>
          <w:rFonts w:asciiTheme="majorHAnsi" w:hAnsiTheme="majorHAnsi" w:cstheme="majorBidi"/>
        </w:rPr>
        <w:t> </w:t>
      </w:r>
      <w:r w:rsidR="00930D51">
        <w:rPr>
          <w:rFonts w:asciiTheme="majorHAnsi" w:hAnsiTheme="majorHAnsi" w:cstheme="majorBidi"/>
        </w:rPr>
        <w:t>L</w:t>
      </w:r>
      <w:r w:rsidR="00BD6B9B" w:rsidRPr="64DF54C9">
        <w:rPr>
          <w:rFonts w:asciiTheme="majorHAnsi" w:hAnsiTheme="majorHAnsi" w:cstheme="majorBidi"/>
        </w:rPr>
        <w:t>ocal education agencies</w:t>
      </w:r>
      <w:r w:rsidRPr="64DF54C9">
        <w:rPr>
          <w:rFonts w:asciiTheme="majorHAnsi" w:hAnsiTheme="majorHAnsi" w:cstheme="majorBidi"/>
        </w:rPr>
        <w:t> </w:t>
      </w:r>
      <w:r w:rsidR="00743B14">
        <w:rPr>
          <w:rFonts w:asciiTheme="majorHAnsi" w:hAnsiTheme="majorHAnsi" w:cstheme="majorBidi"/>
        </w:rPr>
        <w:t xml:space="preserve">(LEAs) </w:t>
      </w:r>
      <w:r w:rsidRPr="64DF54C9">
        <w:rPr>
          <w:rFonts w:asciiTheme="majorHAnsi" w:hAnsiTheme="majorHAnsi" w:cstheme="majorBidi"/>
        </w:rPr>
        <w:t xml:space="preserve">must provide professional learning for </w:t>
      </w:r>
      <w:r w:rsidR="00627DF3">
        <w:rPr>
          <w:rFonts w:asciiTheme="majorHAnsi" w:hAnsiTheme="majorHAnsi" w:cstheme="majorBidi"/>
        </w:rPr>
        <w:t xml:space="preserve">in-service </w:t>
      </w:r>
      <w:r w:rsidRPr="64DF54C9">
        <w:rPr>
          <w:rFonts w:asciiTheme="majorHAnsi" w:hAnsiTheme="majorHAnsi" w:cstheme="majorBidi"/>
        </w:rPr>
        <w:t xml:space="preserve">educators to </w:t>
      </w:r>
      <w:r w:rsidR="00627DF3">
        <w:rPr>
          <w:rFonts w:asciiTheme="majorHAnsi" w:hAnsiTheme="majorHAnsi" w:cstheme="majorBidi"/>
        </w:rPr>
        <w:t>meet</w:t>
      </w:r>
      <w:r w:rsidRPr="64DF54C9">
        <w:rPr>
          <w:rFonts w:asciiTheme="majorHAnsi" w:hAnsiTheme="majorHAnsi" w:cstheme="majorBidi"/>
        </w:rPr>
        <w:t xml:space="preserve"> these requirements,</w:t>
      </w:r>
      <w:r w:rsidR="00BD6B9B" w:rsidRPr="64DF54C9">
        <w:rPr>
          <w:rFonts w:asciiTheme="majorHAnsi" w:hAnsiTheme="majorHAnsi" w:cstheme="majorBidi"/>
        </w:rPr>
        <w:t xml:space="preserve"> and educator preparation programs </w:t>
      </w:r>
      <w:r w:rsidRPr="64DF54C9">
        <w:rPr>
          <w:rFonts w:asciiTheme="majorHAnsi" w:hAnsiTheme="majorHAnsi" w:cstheme="majorBidi"/>
        </w:rPr>
        <w:t xml:space="preserve">(EPPs) must address these </w:t>
      </w:r>
      <w:r w:rsidR="00A1296F">
        <w:rPr>
          <w:rFonts w:asciiTheme="majorHAnsi" w:hAnsiTheme="majorHAnsi" w:cstheme="majorBidi"/>
        </w:rPr>
        <w:t xml:space="preserve">same </w:t>
      </w:r>
      <w:r w:rsidRPr="64DF54C9">
        <w:rPr>
          <w:rFonts w:asciiTheme="majorHAnsi" w:hAnsiTheme="majorHAnsi" w:cstheme="majorBidi"/>
        </w:rPr>
        <w:t>requirements within their programs of study</w:t>
      </w:r>
      <w:r w:rsidR="00A1296F">
        <w:rPr>
          <w:rFonts w:asciiTheme="majorHAnsi" w:hAnsiTheme="majorHAnsi" w:cstheme="majorBidi"/>
        </w:rPr>
        <w:t xml:space="preserve"> for preservice teachers</w:t>
      </w:r>
      <w:r w:rsidRPr="64DF54C9">
        <w:rPr>
          <w:rFonts w:asciiTheme="majorHAnsi" w:hAnsiTheme="majorHAnsi" w:cstheme="majorBidi"/>
        </w:rPr>
        <w:t xml:space="preserve">. </w:t>
      </w:r>
      <w:r w:rsidR="35314152" w:rsidRPr="2459AB4F">
        <w:rPr>
          <w:rFonts w:asciiTheme="majorHAnsi" w:hAnsiTheme="majorHAnsi" w:cstheme="majorBidi"/>
        </w:rPr>
        <w:t>T</w:t>
      </w:r>
      <w:r w:rsidR="4792F8A7" w:rsidRPr="1A99A0AC">
        <w:rPr>
          <w:rFonts w:asciiTheme="majorHAnsi" w:hAnsiTheme="majorHAnsi" w:cstheme="majorBidi"/>
        </w:rPr>
        <w:t xml:space="preserve">his </w:t>
      </w:r>
      <w:r w:rsidR="00022CC4">
        <w:rPr>
          <w:rFonts w:asciiTheme="majorHAnsi" w:hAnsiTheme="majorHAnsi" w:cstheme="majorBidi"/>
        </w:rPr>
        <w:t xml:space="preserve">resource </w:t>
      </w:r>
      <w:r w:rsidR="4792F8A7" w:rsidRPr="1A99A0AC">
        <w:rPr>
          <w:rFonts w:asciiTheme="majorHAnsi" w:hAnsiTheme="majorHAnsi" w:cstheme="majorBidi"/>
        </w:rPr>
        <w:t xml:space="preserve">addresses programs that prepare educators to acquire proficiency. </w:t>
      </w:r>
      <w:r w:rsidR="00BD6B9B" w:rsidRPr="64DF54C9">
        <w:rPr>
          <w:rFonts w:asciiTheme="majorHAnsi" w:hAnsiTheme="majorHAnsi" w:cstheme="majorBidi"/>
        </w:rPr>
        <w:t xml:space="preserve">The </w:t>
      </w:r>
      <w:r w:rsidRPr="64DF54C9">
        <w:rPr>
          <w:rFonts w:asciiTheme="majorHAnsi" w:hAnsiTheme="majorHAnsi" w:cstheme="majorBidi"/>
        </w:rPr>
        <w:t xml:space="preserve">Rhode Island Department of Education </w:t>
      </w:r>
      <w:r w:rsidR="009870F2" w:rsidRPr="64DF54C9">
        <w:rPr>
          <w:rFonts w:asciiTheme="majorHAnsi" w:hAnsiTheme="majorHAnsi" w:cstheme="majorBidi"/>
        </w:rPr>
        <w:t xml:space="preserve">(RIDE) </w:t>
      </w:r>
      <w:r w:rsidRPr="64DF54C9">
        <w:rPr>
          <w:rFonts w:asciiTheme="majorHAnsi" w:hAnsiTheme="majorHAnsi" w:cstheme="majorBidi"/>
        </w:rPr>
        <w:t xml:space="preserve">provides the following definitions </w:t>
      </w:r>
      <w:r w:rsidR="332E65E6" w:rsidRPr="64DF54C9">
        <w:rPr>
          <w:rFonts w:asciiTheme="majorHAnsi" w:hAnsiTheme="majorHAnsi" w:cstheme="majorBidi"/>
        </w:rPr>
        <w:t xml:space="preserve">of </w:t>
      </w:r>
      <w:r w:rsidRPr="64DF54C9">
        <w:rPr>
          <w:rFonts w:asciiTheme="majorHAnsi" w:hAnsiTheme="majorHAnsi" w:cstheme="majorBidi"/>
        </w:rPr>
        <w:t xml:space="preserve">and </w:t>
      </w:r>
      <w:r w:rsidR="00BD6B9B" w:rsidRPr="64DF54C9">
        <w:rPr>
          <w:rFonts w:asciiTheme="majorHAnsi" w:hAnsiTheme="majorHAnsi" w:cstheme="majorBidi"/>
        </w:rPr>
        <w:t>Structured Literacy</w:t>
      </w:r>
      <w:r w:rsidRPr="64DF54C9">
        <w:rPr>
          <w:rFonts w:asciiTheme="majorHAnsi" w:hAnsiTheme="majorHAnsi" w:cstheme="majorBidi"/>
        </w:rPr>
        <w:t>:</w:t>
      </w:r>
    </w:p>
    <w:p w14:paraId="0B0A81E1" w14:textId="3E31AE5C" w:rsidR="00653FB2" w:rsidRPr="00653FB2" w:rsidRDefault="00653FB2" w:rsidP="00DB6821">
      <w:pPr>
        <w:pStyle w:val="Bullet1"/>
        <w:spacing w:before="40" w:line="269" w:lineRule="auto"/>
      </w:pPr>
      <w:r w:rsidRPr="00653FB2">
        <w:t>The </w:t>
      </w:r>
      <w:r w:rsidRPr="2459AB4F">
        <w:rPr>
          <w:rStyle w:val="Strong"/>
          <w:rFonts w:eastAsia="Calibri" w:cstheme="majorBidi"/>
          <w:bdr w:val="none" w:sz="0" w:space="0" w:color="auto" w:frame="1"/>
        </w:rPr>
        <w:t>Science of Reading</w:t>
      </w:r>
      <w:r w:rsidRPr="00653FB2">
        <w:t>, or </w:t>
      </w:r>
      <w:r w:rsidRPr="2459AB4F">
        <w:rPr>
          <w:rStyle w:val="Emphasis"/>
          <w:rFonts w:cstheme="majorBidi"/>
          <w:bdr w:val="none" w:sz="0" w:space="0" w:color="auto" w:frame="1"/>
        </w:rPr>
        <w:t>scientific reading instruction</w:t>
      </w:r>
      <w:r w:rsidRPr="00653FB2">
        <w:t xml:space="preserve">, is defined as </w:t>
      </w:r>
      <w:r w:rsidR="008C4489" w:rsidRPr="00653FB2">
        <w:t>empirically based</w:t>
      </w:r>
      <w:r w:rsidRPr="00653FB2">
        <w:t xml:space="preserve"> instruction that is grounded in the study of the relationship between cognitive science and educational outcomes.</w:t>
      </w:r>
    </w:p>
    <w:p w14:paraId="2D255182" w14:textId="2FFE4028" w:rsidR="00653FB2" w:rsidRPr="00653FB2" w:rsidRDefault="00653FB2" w:rsidP="00DB6821">
      <w:pPr>
        <w:pStyle w:val="Bullet1"/>
        <w:spacing w:before="40" w:line="269" w:lineRule="auto"/>
        <w:contextualSpacing w:val="0"/>
      </w:pPr>
      <w:r w:rsidRPr="64DF54C9">
        <w:rPr>
          <w:rStyle w:val="Strong"/>
          <w:rFonts w:eastAsia="Calibri" w:cstheme="majorBidi"/>
          <w:bdr w:val="none" w:sz="0" w:space="0" w:color="auto" w:frame="1"/>
        </w:rPr>
        <w:t>Structured Literacy</w:t>
      </w:r>
      <w:r w:rsidRPr="00653FB2">
        <w:t> is defined as an approach to teaching that integrates speaking, listening, reading, and writing by providing explicit, systematic, diagnostic-prescriptive instruction in phonological and phonemic awareness, sound-symbol correspondence (phonics), syllables, morphology, semantics, and syntax. For more information, visit </w:t>
      </w:r>
      <w:hyperlink r:id="rId20" w:anchor="4391320-instruction" w:history="1">
        <w:r w:rsidRPr="000A4156">
          <w:rPr>
            <w:rStyle w:val="Hyperlink"/>
            <w:rFonts w:eastAsia="Calibri"/>
          </w:rPr>
          <w:t>RIDE’s Structured Literacy page</w:t>
        </w:r>
      </w:hyperlink>
      <w:r w:rsidRPr="00653FB2">
        <w:t>.</w:t>
      </w:r>
    </w:p>
    <w:p w14:paraId="2C8F2580" w14:textId="03CD24A0" w:rsidR="00653FB2" w:rsidRPr="00DB6821" w:rsidRDefault="00653FB2" w:rsidP="00DB6821">
      <w:pPr>
        <w:pStyle w:val="BodyText"/>
        <w:spacing w:line="269" w:lineRule="auto"/>
      </w:pPr>
      <w:r w:rsidRPr="00DB6821">
        <w:rPr>
          <w:spacing w:val="-4"/>
        </w:rPr>
        <w:t xml:space="preserve">This tool is designed to help support Rhode Island EPPs refine their syllabi to meet the requirements of the law by providing language from </w:t>
      </w:r>
      <w:hyperlink r:id="rId21" w:history="1">
        <w:r w:rsidR="00F96A81" w:rsidRPr="2459AB4F">
          <w:rPr>
            <w:rStyle w:val="Hyperlink"/>
            <w:i/>
            <w:iCs/>
            <w:spacing w:val="-4"/>
          </w:rPr>
          <w:t>Evidence-Based Reading Instruction for Grades K–5</w:t>
        </w:r>
      </w:hyperlink>
      <w:r w:rsidR="00F96A81" w:rsidRPr="00DB6821">
        <w:rPr>
          <w:spacing w:val="-4"/>
        </w:rPr>
        <w:t xml:space="preserve"> from the Collaboration for Effective Educator Development, Accountability, and Reform (CEEDAR) Center; </w:t>
      </w:r>
      <w:hyperlink r:id="rId22" w:history="1">
        <w:r w:rsidR="00D67ED8" w:rsidRPr="2459AB4F">
          <w:rPr>
            <w:rStyle w:val="Hyperlink"/>
            <w:i/>
            <w:iCs/>
            <w:spacing w:val="-4"/>
          </w:rPr>
          <w:t>The Science of Reading in Teacher Preparation</w:t>
        </w:r>
      </w:hyperlink>
      <w:r w:rsidRPr="00DB6821">
        <w:rPr>
          <w:spacing w:val="-4"/>
        </w:rPr>
        <w:t xml:space="preserve"> </w:t>
      </w:r>
      <w:r w:rsidR="00D67ED8">
        <w:rPr>
          <w:spacing w:val="-4"/>
        </w:rPr>
        <w:t xml:space="preserve">from </w:t>
      </w:r>
      <w:r w:rsidR="00F96A81" w:rsidRPr="00DB6821">
        <w:rPr>
          <w:spacing w:val="-4"/>
        </w:rPr>
        <w:t>M</w:t>
      </w:r>
      <w:r w:rsidR="00B733C7" w:rsidRPr="00DB6821">
        <w:rPr>
          <w:spacing w:val="-4"/>
        </w:rPr>
        <w:t>ount</w:t>
      </w:r>
      <w:r w:rsidR="00F96A81" w:rsidRPr="00DB6821">
        <w:rPr>
          <w:spacing w:val="-4"/>
        </w:rPr>
        <w:t xml:space="preserve"> St. Joseph University</w:t>
      </w:r>
      <w:r w:rsidR="00B733C7" w:rsidRPr="00DB6821">
        <w:rPr>
          <w:spacing w:val="-4"/>
        </w:rPr>
        <w:t xml:space="preserve"> (</w:t>
      </w:r>
      <w:r w:rsidR="00021096" w:rsidRPr="00DB6821">
        <w:rPr>
          <w:spacing w:val="-4"/>
        </w:rPr>
        <w:t xml:space="preserve">MSJ; </w:t>
      </w:r>
      <w:r w:rsidR="00B733C7" w:rsidRPr="00DB6821">
        <w:rPr>
          <w:spacing w:val="-4"/>
        </w:rPr>
        <w:t>Cincin</w:t>
      </w:r>
      <w:r w:rsidR="009870F2" w:rsidRPr="00DB6821">
        <w:rPr>
          <w:spacing w:val="-4"/>
        </w:rPr>
        <w:t>n</w:t>
      </w:r>
      <w:r w:rsidR="00B733C7" w:rsidRPr="00DB6821">
        <w:rPr>
          <w:spacing w:val="-4"/>
        </w:rPr>
        <w:t>ati, Ohio)</w:t>
      </w:r>
      <w:r w:rsidR="00F96A81" w:rsidRPr="00DB6821">
        <w:rPr>
          <w:spacing w:val="-4"/>
        </w:rPr>
        <w:t>;</w:t>
      </w:r>
      <w:r w:rsidRPr="00DB6821">
        <w:rPr>
          <w:spacing w:val="-4"/>
        </w:rPr>
        <w:t xml:space="preserve"> and the </w:t>
      </w:r>
      <w:hyperlink r:id="rId23" w:history="1">
        <w:r w:rsidR="009870F2" w:rsidRPr="2459AB4F">
          <w:rPr>
            <w:rStyle w:val="Hyperlink"/>
            <w:i/>
            <w:iCs/>
            <w:spacing w:val="-4"/>
          </w:rPr>
          <w:t>Knowledge and Practice Standards for Teachers of Reading</w:t>
        </w:r>
      </w:hyperlink>
      <w:r w:rsidR="00B733C7" w:rsidRPr="00DB6821">
        <w:rPr>
          <w:spacing w:val="-4"/>
        </w:rPr>
        <w:t xml:space="preserve"> from the International Dyslexia Association</w:t>
      </w:r>
      <w:r w:rsidRPr="00DB6821">
        <w:rPr>
          <w:spacing w:val="-4"/>
        </w:rPr>
        <w:t xml:space="preserve"> </w:t>
      </w:r>
      <w:r w:rsidR="00FA6A28" w:rsidRPr="00DB6821">
        <w:rPr>
          <w:spacing w:val="-4"/>
        </w:rPr>
        <w:t>(IDA</w:t>
      </w:r>
      <w:r w:rsidR="00021096" w:rsidRPr="00DB6821">
        <w:rPr>
          <w:spacing w:val="-4"/>
        </w:rPr>
        <w:t xml:space="preserve"> KPS</w:t>
      </w:r>
      <w:r w:rsidR="00FA6A28" w:rsidRPr="00DB6821">
        <w:rPr>
          <w:spacing w:val="-4"/>
        </w:rPr>
        <w:t xml:space="preserve">) </w:t>
      </w:r>
      <w:r w:rsidRPr="00DB6821">
        <w:rPr>
          <w:spacing w:val="-4"/>
        </w:rPr>
        <w:t xml:space="preserve">to expand on and clarify the RIDE competencies. These competencies </w:t>
      </w:r>
      <w:r w:rsidR="0092496F" w:rsidRPr="00DB6821">
        <w:rPr>
          <w:spacing w:val="-4"/>
        </w:rPr>
        <w:t>are</w:t>
      </w:r>
      <w:r w:rsidRPr="00DB6821">
        <w:rPr>
          <w:spacing w:val="-4"/>
        </w:rPr>
        <w:t xml:space="preserve"> </w:t>
      </w:r>
      <w:hyperlink r:id="rId24" w:history="1">
        <w:r w:rsidRPr="00DB6821">
          <w:rPr>
            <w:rStyle w:val="Hyperlink"/>
            <w:spacing w:val="-4"/>
          </w:rPr>
          <w:t>essential components of proficiency training</w:t>
        </w:r>
      </w:hyperlink>
      <w:r w:rsidRPr="00DB6821">
        <w:rPr>
          <w:spacing w:val="-4"/>
        </w:rPr>
        <w:t xml:space="preserve"> (adapted from </w:t>
      </w:r>
      <w:hyperlink r:id="rId25" w:history="1">
        <w:r w:rsidRPr="00DB6821">
          <w:rPr>
            <w:rStyle w:val="Hyperlink"/>
            <w:spacing w:val="-4"/>
          </w:rPr>
          <w:t>RISE Arkansas</w:t>
        </w:r>
      </w:hyperlink>
      <w:r w:rsidRPr="00DB6821">
        <w:rPr>
          <w:spacing w:val="-4"/>
        </w:rPr>
        <w:t xml:space="preserve">) and align </w:t>
      </w:r>
      <w:r w:rsidR="0092496F" w:rsidRPr="00DB6821">
        <w:rPr>
          <w:spacing w:val="-4"/>
        </w:rPr>
        <w:t xml:space="preserve">with </w:t>
      </w:r>
      <w:r w:rsidRPr="00DB6821">
        <w:rPr>
          <w:spacing w:val="-4"/>
        </w:rPr>
        <w:t xml:space="preserve">the </w:t>
      </w:r>
      <w:r w:rsidR="00F96A81" w:rsidRPr="00DB6821">
        <w:rPr>
          <w:spacing w:val="-4"/>
        </w:rPr>
        <w:t>literacy</w:t>
      </w:r>
      <w:r w:rsidRPr="00DB6821">
        <w:rPr>
          <w:spacing w:val="-4"/>
        </w:rPr>
        <w:t>/</w:t>
      </w:r>
      <w:r w:rsidR="00F96A81" w:rsidRPr="00DB6821">
        <w:rPr>
          <w:spacing w:val="-4"/>
        </w:rPr>
        <w:t>dyslexia endorsement competencies</w:t>
      </w:r>
      <w:r w:rsidRPr="00DB6821">
        <w:rPr>
          <w:spacing w:val="-4"/>
        </w:rPr>
        <w:t xml:space="preserve">. An additional aligned </w:t>
      </w:r>
      <w:r w:rsidR="00022CC4">
        <w:rPr>
          <w:spacing w:val="-4"/>
        </w:rPr>
        <w:t>resource</w:t>
      </w:r>
      <w:r w:rsidRPr="00DB6821">
        <w:rPr>
          <w:spacing w:val="-4"/>
        </w:rPr>
        <w:t xml:space="preserve"> includes resources </w:t>
      </w:r>
      <w:r w:rsidR="693380DA" w:rsidRPr="00DB6821">
        <w:rPr>
          <w:spacing w:val="-4"/>
        </w:rPr>
        <w:t xml:space="preserve">to aid in syllabi refinement for each competency </w:t>
      </w:r>
      <w:r w:rsidR="009870F2" w:rsidRPr="00DB6821">
        <w:rPr>
          <w:spacing w:val="-4"/>
        </w:rPr>
        <w:t xml:space="preserve">that </w:t>
      </w:r>
      <w:r w:rsidRPr="00DB6821">
        <w:rPr>
          <w:spacing w:val="-4"/>
        </w:rPr>
        <w:t>all educators in Rhode Island are prepared to teach using instructional methods aligned with the Science of Reading.</w:t>
      </w:r>
    </w:p>
    <w:p w14:paraId="7C1AB65A" w14:textId="61C9F3F2" w:rsidR="00653FB2" w:rsidRPr="00653FB2" w:rsidRDefault="00653FB2" w:rsidP="00DB6821">
      <w:pPr>
        <w:pStyle w:val="BodyText"/>
        <w:spacing w:before="200" w:after="0"/>
      </w:pPr>
      <w:r w:rsidRPr="00653FB2">
        <w:t xml:space="preserve">This </w:t>
      </w:r>
      <w:r w:rsidR="00022CC4">
        <w:t xml:space="preserve">project </w:t>
      </w:r>
      <w:r w:rsidRPr="00653FB2">
        <w:t xml:space="preserve">was developed by the </w:t>
      </w:r>
      <w:r w:rsidR="00284639">
        <w:t xml:space="preserve">following </w:t>
      </w:r>
      <w:r w:rsidRPr="00653FB2">
        <w:t>Rhode Island</w:t>
      </w:r>
      <w:r w:rsidR="000A4156">
        <w:t xml:space="preserve"> </w:t>
      </w:r>
      <w:r w:rsidRPr="00653FB2">
        <w:t xml:space="preserve">CEEDAR Literacy/Dyslexia Workgroup </w:t>
      </w:r>
      <w:r w:rsidR="0092496F">
        <w:t>m</w:t>
      </w:r>
      <w:r w:rsidR="0092496F" w:rsidRPr="00653FB2">
        <w:t>embers</w:t>
      </w:r>
      <w:r w:rsidR="00284639">
        <w:t>:</w:t>
      </w:r>
    </w:p>
    <w:p w14:paraId="55C3D8EB" w14:textId="0C0F0C4C" w:rsidR="00653FB2" w:rsidRPr="00653FB2" w:rsidRDefault="00653FB2" w:rsidP="00191E2A">
      <w:pPr>
        <w:pStyle w:val="BodyTextPostHead"/>
        <w:tabs>
          <w:tab w:val="left" w:pos="6480"/>
        </w:tabs>
        <w:spacing w:before="60" w:after="40"/>
        <w:ind w:left="360"/>
      </w:pPr>
      <w:r w:rsidRPr="00653FB2">
        <w:t>Kari Kurto</w:t>
      </w:r>
      <w:r w:rsidR="0092496F">
        <w:t>,</w:t>
      </w:r>
      <w:r w:rsidRPr="00653FB2">
        <w:t xml:space="preserve"> Rhode Island Department of Education </w:t>
      </w:r>
      <w:r w:rsidRPr="00653FB2">
        <w:tab/>
        <w:t>Dr. Cara McDermott-Fasy</w:t>
      </w:r>
      <w:r w:rsidR="0092496F">
        <w:t>,</w:t>
      </w:r>
      <w:r w:rsidRPr="00653FB2">
        <w:t xml:space="preserve"> Rhode Island College </w:t>
      </w:r>
    </w:p>
    <w:p w14:paraId="5565951F" w14:textId="0FDE0507" w:rsidR="00653FB2" w:rsidRPr="00653FB2" w:rsidRDefault="00653FB2" w:rsidP="00191E2A">
      <w:pPr>
        <w:pStyle w:val="BodyTextPostHead"/>
        <w:tabs>
          <w:tab w:val="left" w:pos="6480"/>
        </w:tabs>
        <w:spacing w:after="40"/>
        <w:ind w:left="360"/>
      </w:pPr>
      <w:r w:rsidRPr="00653FB2">
        <w:t>Dr. Natasha Feinberg</w:t>
      </w:r>
      <w:r w:rsidR="0092496F">
        <w:t>,</w:t>
      </w:r>
      <w:r w:rsidRPr="00653FB2">
        <w:t xml:space="preserve"> Rhode Island College </w:t>
      </w:r>
      <w:r w:rsidRPr="00653FB2">
        <w:tab/>
        <w:t>Dr. Danielle Dennis</w:t>
      </w:r>
      <w:r w:rsidR="0092496F">
        <w:t>,</w:t>
      </w:r>
      <w:r w:rsidRPr="00653FB2">
        <w:t xml:space="preserve"> The University of Rhode Island </w:t>
      </w:r>
    </w:p>
    <w:p w14:paraId="3516B9BA" w14:textId="16BF99C3" w:rsidR="00653FB2" w:rsidRPr="00653FB2" w:rsidRDefault="00653FB2" w:rsidP="00191E2A">
      <w:pPr>
        <w:pStyle w:val="BodyTextPostHead"/>
        <w:tabs>
          <w:tab w:val="left" w:pos="6480"/>
        </w:tabs>
        <w:spacing w:after="40"/>
        <w:ind w:left="360"/>
      </w:pPr>
      <w:r w:rsidRPr="00653FB2">
        <w:t>Kirsten LaCroix</w:t>
      </w:r>
      <w:r w:rsidR="0092496F">
        <w:t>,</w:t>
      </w:r>
      <w:r w:rsidRPr="00653FB2">
        <w:t xml:space="preserve"> Center for Leadership &amp; Educational Equity</w:t>
      </w:r>
      <w:r w:rsidRPr="00653FB2">
        <w:tab/>
        <w:t>Abigail Foley</w:t>
      </w:r>
      <w:r w:rsidR="0092496F">
        <w:t>,</w:t>
      </w:r>
      <w:r w:rsidRPr="00653FB2">
        <w:t xml:space="preserve"> CEEDAR Center/American Institutes for Research</w:t>
      </w:r>
    </w:p>
    <w:p w14:paraId="43DFEAE3" w14:textId="77777777" w:rsidR="00653FB2" w:rsidRDefault="00653FB2" w:rsidP="00DB6821">
      <w:pPr>
        <w:pStyle w:val="BodyText"/>
        <w:spacing w:before="200"/>
      </w:pPr>
      <w:r w:rsidRPr="003C2CE8">
        <w:t xml:space="preserve">Content was reviewed with support from Dr. Stephanie Stollar at Mount St. Joseph University. </w:t>
      </w:r>
    </w:p>
    <w:p w14:paraId="100ABCB7" w14:textId="77777777" w:rsidR="000B7227" w:rsidRDefault="000B7227" w:rsidP="00DB6821">
      <w:pPr>
        <w:pStyle w:val="BodyText"/>
        <w:spacing w:before="200"/>
      </w:pPr>
    </w:p>
    <w:p w14:paraId="5B2E50B0" w14:textId="77777777" w:rsidR="000B7227" w:rsidRPr="00904DEB" w:rsidRDefault="000B7227" w:rsidP="000B7227">
      <w:pPr>
        <w:pStyle w:val="Heading2"/>
      </w:pPr>
      <w:bookmarkStart w:id="10" w:name="_Toc88340332"/>
      <w:r>
        <w:lastRenderedPageBreak/>
        <w:t>Intended Audiences and Considerations</w:t>
      </w:r>
      <w:bookmarkEnd w:id="10"/>
    </w:p>
    <w:p w14:paraId="1ADA5132" w14:textId="71A3A56D" w:rsidR="000B7227" w:rsidRPr="00ED79E1" w:rsidRDefault="000B7227" w:rsidP="000B7227">
      <w:pPr>
        <w:pStyle w:val="BodyTextPostHead"/>
      </w:pPr>
      <w:r w:rsidRPr="00A464D4">
        <w:t xml:space="preserve">This tool is designed to support syllabi refinement for </w:t>
      </w:r>
      <w:r>
        <w:t>EPPs</w:t>
      </w:r>
      <w:r w:rsidRPr="00A464D4">
        <w:t xml:space="preserve"> preparing educators requiring a </w:t>
      </w:r>
      <w:r w:rsidRPr="00A464D4">
        <w:rPr>
          <w:i/>
          <w:iCs/>
        </w:rPr>
        <w:t>proficient</w:t>
      </w:r>
      <w:r w:rsidRPr="00A464D4">
        <w:t xml:space="preserve"> level of knowledge of the Science of Reading and Structured Literacy in accordance with the </w:t>
      </w:r>
      <w:r w:rsidRPr="00A233C8">
        <w:t>Right to Read Act</w:t>
      </w:r>
      <w:r w:rsidRPr="00A464D4">
        <w:t xml:space="preserve">. This includes </w:t>
      </w:r>
      <w:r>
        <w:t>e</w:t>
      </w:r>
      <w:r w:rsidRPr="00A464D4">
        <w:t xml:space="preserve">arly </w:t>
      </w:r>
      <w:r>
        <w:t>c</w:t>
      </w:r>
      <w:r w:rsidRPr="00A464D4">
        <w:t>hildhood through 5th</w:t>
      </w:r>
      <w:r>
        <w:t>-</w:t>
      </w:r>
      <w:r w:rsidRPr="00A464D4">
        <w:t xml:space="preserve">grade classroom educators as well as </w:t>
      </w:r>
      <w:r>
        <w:t>e</w:t>
      </w:r>
      <w:r w:rsidRPr="00A464D4">
        <w:t xml:space="preserve">arly </w:t>
      </w:r>
      <w:r>
        <w:t>c</w:t>
      </w:r>
      <w:r w:rsidRPr="00A464D4">
        <w:t>hildhood through 5th</w:t>
      </w:r>
      <w:r>
        <w:t>-</w:t>
      </w:r>
      <w:r w:rsidRPr="00A464D4">
        <w:t>grade reading specialists, special educators, English to Speakers of Other Languages teachers, and bilingual and dual</w:t>
      </w:r>
      <w:r>
        <w:t>-</w:t>
      </w:r>
      <w:r w:rsidRPr="00A464D4">
        <w:t>language teachers.</w:t>
      </w:r>
    </w:p>
    <w:p w14:paraId="4469BC29" w14:textId="6D4DD5BC" w:rsidR="000B7227" w:rsidRPr="00A464D4" w:rsidRDefault="000B7227" w:rsidP="000B7227">
      <w:pPr>
        <w:pStyle w:val="BodyText"/>
      </w:pPr>
      <w:r>
        <w:t xml:space="preserve">All students whom educators requiring </w:t>
      </w:r>
      <w:r w:rsidRPr="2459AB4F">
        <w:rPr>
          <w:i/>
          <w:iCs/>
        </w:rPr>
        <w:t>proficiency</w:t>
      </w:r>
      <w:r>
        <w:t xml:space="preserve"> will benefit from explicit, systematic instruction in elements of Structured Literacy. The foundation of the Science of Reading is an unwavering belief that all students receive equitable access to research-aligned literacy instruction, as evidenced in the RIDE competencies, to reach their highest learning outcomes. Certain considerations for some components may be made, however, for special populations who acquire literacy skills differently, including students who are deaf or hard of hearing, students with visual impairments, and students with</w:t>
      </w:r>
      <w:r w:rsidR="00EF51C7">
        <w:t xml:space="preserve"> s</w:t>
      </w:r>
      <w:r w:rsidR="00E30A49">
        <w:t>ignificant</w:t>
      </w:r>
      <w:r>
        <w:t xml:space="preserve"> intellectual disabilities. </w:t>
      </w:r>
    </w:p>
    <w:p w14:paraId="2764584C" w14:textId="2F3A0775" w:rsidR="000B7227" w:rsidRPr="00D95251" w:rsidRDefault="000B7227" w:rsidP="000B7227">
      <w:pPr>
        <w:pStyle w:val="BodyText"/>
      </w:pPr>
      <w:r>
        <w:t>Furthermore, educators working with multilingual learners should consider how best practices complement Structured Literacy instruction. For example, educators should learn how aspects of English phonology, orthography, grammar rules, and syntactic structures may differ from their first language. These differences should be taught explicitly and systematically, and students’ phonological working memory should be considered as they acquire these new skills. When candidates are learning best practices for fluency, they should develop an understanding that multilingual learners will need additional practice opportunities to orally read not only target words but also whole sentences because intonation and stress patterns (e.g., contrastive stress, emphatic stress) need to be explicitly taught and practiced. F</w:t>
      </w:r>
      <w:r w:rsidR="00E30A49">
        <w:t>inally, w</w:t>
      </w:r>
      <w:r>
        <w:t>hen reviewing syllabi for competencies related to vocabulary, faculty preparing educators working with multilingual learners should highlight the importance of reinforcing vocabulary with repeated exposures and authentic opportunities for use.</w:t>
      </w:r>
    </w:p>
    <w:p w14:paraId="468F986F" w14:textId="77777777" w:rsidR="000B7227" w:rsidRDefault="000B7227" w:rsidP="00DB6821">
      <w:pPr>
        <w:pStyle w:val="BodyText"/>
        <w:spacing w:before="200"/>
      </w:pPr>
    </w:p>
    <w:p w14:paraId="2213D175" w14:textId="0B9F9CAB" w:rsidR="00653FB2" w:rsidRPr="00550D35" w:rsidRDefault="00653FB2" w:rsidP="00653FB2">
      <w:pPr>
        <w:pStyle w:val="Heading2"/>
      </w:pPr>
      <w:bookmarkStart w:id="11" w:name="_Toc88340329"/>
      <w:r w:rsidRPr="00550D35">
        <w:lastRenderedPageBreak/>
        <w:t>Instructions for Using</w:t>
      </w:r>
      <w:bookmarkEnd w:id="11"/>
      <w:r w:rsidR="003D1082">
        <w:t xml:space="preserve"> the Syllabi Refinement Tool</w:t>
      </w:r>
    </w:p>
    <w:p w14:paraId="452AB577" w14:textId="1B4FB0AC" w:rsidR="00653FB2" w:rsidRPr="00FE556E" w:rsidRDefault="00653FB2" w:rsidP="00653FB2">
      <w:pPr>
        <w:pStyle w:val="Heading3"/>
        <w:spacing w:before="0"/>
      </w:pPr>
      <w:bookmarkStart w:id="12" w:name="_Toc88340330"/>
      <w:r w:rsidRPr="00270263">
        <w:t>Structure</w:t>
      </w:r>
      <w:bookmarkEnd w:id="12"/>
      <w:r>
        <w:t xml:space="preserve"> </w:t>
      </w:r>
    </w:p>
    <w:p w14:paraId="128066C8" w14:textId="72787C49" w:rsidR="00653FB2" w:rsidRPr="00C15DBE" w:rsidRDefault="00653FB2" w:rsidP="00653FB2">
      <w:pPr>
        <w:pStyle w:val="BodyTextPostHead"/>
        <w:rPr>
          <w:b/>
          <w:bCs/>
        </w:rPr>
      </w:pPr>
      <w:r>
        <w:t xml:space="preserve">This </w:t>
      </w:r>
      <w:r w:rsidR="003D1082">
        <w:t>resource</w:t>
      </w:r>
      <w:r>
        <w:t xml:space="preserve"> was designed to assist </w:t>
      </w:r>
      <w:r w:rsidR="00D6136F">
        <w:t>EPPs</w:t>
      </w:r>
      <w:r>
        <w:t xml:space="preserve"> </w:t>
      </w:r>
      <w:r w:rsidR="5125BDB0">
        <w:t xml:space="preserve">in refining </w:t>
      </w:r>
      <w:r w:rsidR="00D6136F">
        <w:t xml:space="preserve">their </w:t>
      </w:r>
      <w:r>
        <w:t xml:space="preserve">syllabi based on an innovation configuration </w:t>
      </w:r>
      <w:r w:rsidR="00D67ED8">
        <w:t xml:space="preserve">(IC) </w:t>
      </w:r>
      <w:r>
        <w:t>matrix</w:t>
      </w:r>
      <w:r w:rsidR="00370BD1">
        <w:t xml:space="preserve"> although additional uses may be found for LEA</w:t>
      </w:r>
      <w:r w:rsidR="008C4489">
        <w:t>s</w:t>
      </w:r>
      <w:r w:rsidR="00370BD1">
        <w:t xml:space="preserve"> (e.g., </w:t>
      </w:r>
      <w:r w:rsidR="00F060E1">
        <w:t>aligning instruction, assessment, curriculum, and professional learning to the Science of Reading)</w:t>
      </w:r>
      <w:r w:rsidR="0031245C">
        <w:t xml:space="preserve">. </w:t>
      </w:r>
      <w:r>
        <w:t xml:space="preserve">An </w:t>
      </w:r>
      <w:r w:rsidR="00D67ED8">
        <w:t>IC</w:t>
      </w:r>
      <w:r w:rsidR="00D6136F">
        <w:t xml:space="preserve"> </w:t>
      </w:r>
      <w:r>
        <w:t xml:space="preserve">is a tool that identifies and describes the major components of a practice or innovation. With the implementation of any innovation comes a continuum of configurations of implementation from nonuse to the ideal. </w:t>
      </w:r>
      <w:r w:rsidR="00D67ED8">
        <w:t>ICs</w:t>
      </w:r>
      <w:r w:rsidR="00D6136F">
        <w:t xml:space="preserve"> </w:t>
      </w:r>
      <w:r>
        <w:t xml:space="preserve">are </w:t>
      </w:r>
      <w:r w:rsidR="00D6136F">
        <w:t>based on</w:t>
      </w:r>
      <w:r>
        <w:t xml:space="preserve"> two dimensions: essential components and degree of implementation (Hall &amp; Hord, 1987; Roy &amp; Hord, 2004). Essential components of the </w:t>
      </w:r>
      <w:r w:rsidR="00D67ED8">
        <w:t>IC</w:t>
      </w:r>
      <w:r>
        <w:t>—</w:t>
      </w:r>
      <w:r w:rsidR="00D6136F">
        <w:t>including</w:t>
      </w:r>
      <w:r>
        <w:t xml:space="preserve"> descriptors and examples to guide application of the criteria to coursework, standards, and classroom practices—are listed in the rows of the far-left column of the </w:t>
      </w:r>
      <w:hyperlink w:anchor="_Syllabi_Refinement_Matrix">
        <w:r w:rsidRPr="2459AB4F">
          <w:rPr>
            <w:rStyle w:val="Hyperlink"/>
          </w:rPr>
          <w:t>matrix</w:t>
        </w:r>
      </w:hyperlink>
      <w:r>
        <w:t xml:space="preserve">. Several levels of implementation are defined in the top row of the matrix. For example, no mention of the essential component is the lowest level of implementation and would receive a score of zero. Increasing levels of implementation receive progressively higher scores. </w:t>
      </w:r>
      <w:r w:rsidR="00D6136F">
        <w:t>Not</w:t>
      </w:r>
      <w:r>
        <w:t xml:space="preserve"> every course will receive high scores</w:t>
      </w:r>
      <w:r w:rsidR="00D6136F">
        <w:t>,</w:t>
      </w:r>
      <w:r>
        <w:t xml:space="preserve"> but the goal is to cover each level across all courses within a program. </w:t>
      </w:r>
      <w:r w:rsidR="001D1EF4">
        <w:t xml:space="preserve">More detailed information on how to use ICs can be found in this </w:t>
      </w:r>
      <w:hyperlink r:id="rId26">
        <w:r w:rsidR="001D1EF4" w:rsidRPr="2459AB4F">
          <w:rPr>
            <w:rStyle w:val="Hyperlink"/>
          </w:rPr>
          <w:t>guide</w:t>
        </w:r>
        <w:r w:rsidR="001D1EF4" w:rsidRPr="2459AB4F">
          <w:rPr>
            <w:rStyle w:val="Hyperlink"/>
            <w:u w:val="none"/>
          </w:rPr>
          <w:t xml:space="preserve">. </w:t>
        </w:r>
      </w:hyperlink>
      <w:r w:rsidR="001D1EF4">
        <w:t xml:space="preserve"> </w:t>
      </w:r>
    </w:p>
    <w:p w14:paraId="62F3C43F" w14:textId="5CF422C9" w:rsidR="00653FB2" w:rsidRDefault="00653FB2" w:rsidP="00653FB2">
      <w:pPr>
        <w:pStyle w:val="BodyText"/>
        <w:rPr>
          <w:b/>
          <w:bCs/>
        </w:rPr>
      </w:pPr>
      <w:r>
        <w:t xml:space="preserve">The </w:t>
      </w:r>
      <w:r w:rsidR="00D6136F">
        <w:t xml:space="preserve">organization of the </w:t>
      </w:r>
      <w:r>
        <w:t xml:space="preserve">matrix </w:t>
      </w:r>
      <w:r w:rsidR="00D6136F">
        <w:t>follows</w:t>
      </w:r>
      <w:r>
        <w:t xml:space="preserve"> the four Rhode Island competencies, as evidenced in Appendix I of the </w:t>
      </w:r>
      <w:hyperlink r:id="rId27">
        <w:r w:rsidRPr="2459AB4F">
          <w:rPr>
            <w:rStyle w:val="Hyperlink"/>
          </w:rPr>
          <w:t>Right to Read Act Guidelines for Educator Preparation Providers</w:t>
        </w:r>
      </w:hyperlink>
      <w:r>
        <w:t xml:space="preserve">. Each competency </w:t>
      </w:r>
      <w:r w:rsidR="09640C7E">
        <w:t>is comprised of</w:t>
      </w:r>
      <w:r>
        <w:t xml:space="preserve"> components that align </w:t>
      </w:r>
      <w:r w:rsidR="00FA6A28">
        <w:t xml:space="preserve">with </w:t>
      </w:r>
      <w:r>
        <w:t xml:space="preserve">the </w:t>
      </w:r>
      <w:r w:rsidR="00FA6A28">
        <w:t xml:space="preserve">Science </w:t>
      </w:r>
      <w:r>
        <w:t xml:space="preserve">of </w:t>
      </w:r>
      <w:r w:rsidR="00FA6A28">
        <w:t xml:space="preserve">Reading </w:t>
      </w:r>
      <w:r>
        <w:t xml:space="preserve">and </w:t>
      </w:r>
      <w:r w:rsidR="00FA6A28">
        <w:t>Structured Literacy</w:t>
      </w:r>
      <w:r>
        <w:t xml:space="preserve">. To assist EPPs in thinking comprehensively about the degree to which their syllabi/coursework are aligned to reading science, each component is </w:t>
      </w:r>
      <w:proofErr w:type="spellStart"/>
      <w:r w:rsidR="003D1082">
        <w:t>crosswalked</w:t>
      </w:r>
      <w:proofErr w:type="spellEnd"/>
      <w:r>
        <w:t xml:space="preserve"> to clarifying elements from the CEEDAR </w:t>
      </w:r>
      <w:r w:rsidR="00FA6A28">
        <w:t>Center IC</w:t>
      </w:r>
      <w:r w:rsidR="000B46DD">
        <w:t>,</w:t>
      </w:r>
      <w:r>
        <w:t xml:space="preserve"> the Mount St. Joseph syllabi review tool, and the I</w:t>
      </w:r>
      <w:r w:rsidR="0049117A">
        <w:t>nternational Dyslexia Association’s Knowledge and Practice Standards</w:t>
      </w:r>
      <w:r>
        <w:t xml:space="preserve">. Given the nature of a crosswalk, there is some intentional overlap of practices across each component to help </w:t>
      </w:r>
      <w:r w:rsidR="00FA6A28">
        <w:t>EPPs</w:t>
      </w:r>
      <w:r>
        <w:t xml:space="preserve"> consider the nature and depth in which they are covering each component in its entirety across their programs. A sample process for using the matrix </w:t>
      </w:r>
      <w:r w:rsidR="00FA6A28">
        <w:t>follows</w:t>
      </w:r>
      <w:r>
        <w:t xml:space="preserve">, and </w:t>
      </w:r>
      <w:r w:rsidR="00CC3172">
        <w:t>additional guidance and toolkit will be posted on the RIDE website</w:t>
      </w:r>
      <w:r>
        <w:t xml:space="preserve">. </w:t>
      </w:r>
      <w:r w:rsidR="00FA6A28">
        <w:t xml:space="preserve">The </w:t>
      </w:r>
      <w:r>
        <w:t>CEEDAR</w:t>
      </w:r>
      <w:r w:rsidR="00FA6A28">
        <w:t xml:space="preserve"> Center</w:t>
      </w:r>
      <w:r>
        <w:t xml:space="preserve">’s </w:t>
      </w:r>
      <w:hyperlink r:id="rId28">
        <w:r w:rsidRPr="2459AB4F">
          <w:rPr>
            <w:rStyle w:val="Hyperlink"/>
            <w:i/>
            <w:iCs/>
          </w:rPr>
          <w:t>Roadmap for Educator Preparation Reform</w:t>
        </w:r>
      </w:hyperlink>
      <w:r>
        <w:t xml:space="preserve"> is an additional planning framework to guide and support EPPs in the integration of these components within and across coursework and field experiences. For EPPs participating in CEEDAR, this tool will be added to the Networked Improvement Community for online completion.</w:t>
      </w:r>
    </w:p>
    <w:p w14:paraId="281CA2CF" w14:textId="5B396CCE" w:rsidR="00653FB2" w:rsidRPr="00270263" w:rsidRDefault="00653FB2" w:rsidP="00653FB2">
      <w:pPr>
        <w:pStyle w:val="Heading3"/>
      </w:pPr>
      <w:bookmarkStart w:id="13" w:name="_Toc88340331"/>
      <w:r w:rsidRPr="00270263">
        <w:lastRenderedPageBreak/>
        <w:t>Syllabi Refinement Process</w:t>
      </w:r>
      <w:bookmarkEnd w:id="13"/>
    </w:p>
    <w:p w14:paraId="6D9EB9A3" w14:textId="4692F84D" w:rsidR="00653FB2" w:rsidRPr="00691AA6" w:rsidRDefault="00653FB2" w:rsidP="008656A5">
      <w:pPr>
        <w:pStyle w:val="Heading4"/>
        <w:spacing w:before="0"/>
        <w:rPr>
          <w:szCs w:val="28"/>
        </w:rPr>
      </w:pPr>
      <w:r w:rsidRPr="00270263">
        <w:t>Phase One: Preparation</w:t>
      </w:r>
    </w:p>
    <w:p w14:paraId="7D448544" w14:textId="09232980" w:rsidR="00653FB2" w:rsidRPr="00691AA6" w:rsidRDefault="00653FB2" w:rsidP="00653FB2">
      <w:pPr>
        <w:pStyle w:val="NumberedList"/>
      </w:pPr>
      <w:r>
        <w:t xml:space="preserve">Identify the courses in your Literacy Scope and Sequence. Note: these courses may span different programs/departments (i.e., </w:t>
      </w:r>
      <w:r w:rsidR="00021096">
        <w:t xml:space="preserve">elementary education </w:t>
      </w:r>
      <w:r>
        <w:t xml:space="preserve">and </w:t>
      </w:r>
      <w:r w:rsidR="00021096">
        <w:t>special education</w:t>
      </w:r>
      <w:r>
        <w:t>).</w:t>
      </w:r>
    </w:p>
    <w:p w14:paraId="48B98700" w14:textId="21E03AD6" w:rsidR="00653FB2" w:rsidRPr="00270263" w:rsidRDefault="5F99B315" w:rsidP="00653FB2">
      <w:pPr>
        <w:pStyle w:val="NumberedList"/>
      </w:pPr>
      <w:r>
        <w:t>Save to a shared location (e.g., Google Drive, Microsoft Teams)</w:t>
      </w:r>
      <w:r w:rsidR="00021096">
        <w:t xml:space="preserve"> </w:t>
      </w:r>
      <w:r w:rsidR="63C715A0">
        <w:t>that can be accessed by all participating</w:t>
      </w:r>
      <w:r w:rsidR="00653FB2">
        <w:t xml:space="preserve"> fac</w:t>
      </w:r>
      <w:r w:rsidR="1C864465">
        <w:t>ulty</w:t>
      </w:r>
      <w:r w:rsidR="00653FB2">
        <w:t>.</w:t>
      </w:r>
    </w:p>
    <w:p w14:paraId="107CEA3D" w14:textId="77777777" w:rsidR="00653FB2" w:rsidRPr="00270263" w:rsidRDefault="00653FB2" w:rsidP="00653FB2">
      <w:pPr>
        <w:pStyle w:val="NumberedList"/>
      </w:pPr>
      <w:r w:rsidRPr="00270263">
        <w:t>Upload the Crosswalk to this folder.</w:t>
      </w:r>
    </w:p>
    <w:p w14:paraId="700DBCCF" w14:textId="4F245BC1" w:rsidR="00653FB2" w:rsidRPr="00653FB2" w:rsidRDefault="00653FB2" w:rsidP="00653FB2">
      <w:pPr>
        <w:pStyle w:val="NumberedList"/>
      </w:pPr>
      <w:r w:rsidRPr="00270263">
        <w:t xml:space="preserve">Then ask faculty members who teach the courses in the Literacy Scope and Sequence to upload their syllabi to the Google </w:t>
      </w:r>
      <w:r w:rsidR="00021096">
        <w:t>f</w:t>
      </w:r>
      <w:r w:rsidR="00021096" w:rsidRPr="00270263">
        <w:t>older</w:t>
      </w:r>
      <w:r w:rsidRPr="00270263">
        <w:t>. Note: Within the Google folder, create a subfolder for each course</w:t>
      </w:r>
      <w:r w:rsidR="00021096">
        <w:t xml:space="preserve"> so that</w:t>
      </w:r>
      <w:r w:rsidRPr="00270263">
        <w:t>, in addition to the syllabus, rubrics</w:t>
      </w:r>
      <w:r>
        <w:t xml:space="preserve"> for major course assignments</w:t>
      </w:r>
      <w:r w:rsidRPr="00270263">
        <w:t xml:space="preserve"> and other supporting documents (i.e., </w:t>
      </w:r>
      <w:r>
        <w:t>slide decks</w:t>
      </w:r>
      <w:r w:rsidRPr="00270263">
        <w:t xml:space="preserve">) </w:t>
      </w:r>
      <w:r w:rsidR="00021096">
        <w:t>can</w:t>
      </w:r>
      <w:r w:rsidR="00021096" w:rsidRPr="00270263">
        <w:t xml:space="preserve"> </w:t>
      </w:r>
      <w:r w:rsidRPr="00270263">
        <w:t>be housed in one place.</w:t>
      </w:r>
    </w:p>
    <w:p w14:paraId="5A113A66" w14:textId="40E0E7D6" w:rsidR="00653FB2" w:rsidRPr="00270263" w:rsidRDefault="00653FB2" w:rsidP="00653FB2">
      <w:pPr>
        <w:pStyle w:val="Heading4"/>
        <w:rPr>
          <w:szCs w:val="28"/>
        </w:rPr>
      </w:pPr>
      <w:r w:rsidRPr="00270263">
        <w:t xml:space="preserve">Phase Two: Syllabi Review </w:t>
      </w:r>
      <w:r w:rsidR="00021096">
        <w:t>U</w:t>
      </w:r>
      <w:r w:rsidR="00021096" w:rsidRPr="00270263">
        <w:t xml:space="preserve">sing </w:t>
      </w:r>
      <w:r w:rsidRPr="00270263">
        <w:t>Crosswalk</w:t>
      </w:r>
    </w:p>
    <w:p w14:paraId="61FA35CB" w14:textId="0BD16F44" w:rsidR="00653FB2" w:rsidRDefault="00653FB2" w:rsidP="001D03E8">
      <w:pPr>
        <w:pStyle w:val="NumberedList"/>
        <w:numPr>
          <w:ilvl w:val="0"/>
          <w:numId w:val="13"/>
        </w:numPr>
      </w:pPr>
      <w:r>
        <w:t>Work with faculty in your program and across programs (general education/special education) to familiarize yourself with the Rhode Island Science of Reading and Structured Literacy syllabi refinement matrix, including all Rhode Island components and crosswalk elements</w:t>
      </w:r>
      <w:r w:rsidR="00392869">
        <w:t xml:space="preserve">, as well as the CEEDAR Center’s </w:t>
      </w:r>
      <w:hyperlink r:id="rId29" w:history="1">
        <w:r w:rsidR="00392869" w:rsidRPr="00392869">
          <w:rPr>
            <w:rStyle w:val="Hyperlink"/>
          </w:rPr>
          <w:t>guidelines</w:t>
        </w:r>
      </w:hyperlink>
      <w:r w:rsidR="00392869">
        <w:t xml:space="preserve"> for using ICs</w:t>
      </w:r>
      <w:r>
        <w:t>. Note: Consider the preservice teachers’ program of study</w:t>
      </w:r>
      <w:r w:rsidR="00021096">
        <w:t>;</w:t>
      </w:r>
      <w:r>
        <w:t xml:space="preserve"> if their coursework is intradepartmental, then this collaboration should occur across programs to ensure alignment and prevent conflicting instructional pedagogy.</w:t>
      </w:r>
    </w:p>
    <w:p w14:paraId="56EE854F" w14:textId="0C6456E4" w:rsidR="00653FB2" w:rsidRPr="00270263" w:rsidRDefault="00653FB2" w:rsidP="00653FB2">
      <w:pPr>
        <w:pStyle w:val="NumberedList"/>
      </w:pPr>
      <w:r w:rsidRPr="00270263">
        <w:t>Systematically analyze each syllabus to determine how each class addresses the RIDE competencies. Be specific in recording exactly where instruction of each competency can be found</w:t>
      </w:r>
      <w:r>
        <w:t xml:space="preserve"> on the matrix (</w:t>
      </w:r>
      <w:r w:rsidR="00021096">
        <w:t>e.g.</w:t>
      </w:r>
      <w:r>
        <w:t xml:space="preserve">, ELED 1234 Week 3). </w:t>
      </w:r>
    </w:p>
    <w:p w14:paraId="177D1C5E" w14:textId="6DAE8D11" w:rsidR="00653FB2" w:rsidRPr="00270263" w:rsidRDefault="00653FB2" w:rsidP="00653FB2">
      <w:pPr>
        <w:pStyle w:val="NumberedList"/>
      </w:pPr>
      <w:r w:rsidRPr="00270263">
        <w:t xml:space="preserve">Use the </w:t>
      </w:r>
      <w:r>
        <w:t>clarifying elements</w:t>
      </w:r>
      <w:r w:rsidRPr="00270263">
        <w:t xml:space="preserve"> </w:t>
      </w:r>
      <w:r w:rsidR="00021096">
        <w:t xml:space="preserve">of </w:t>
      </w:r>
      <w:r>
        <w:t xml:space="preserve">CEEDAR, </w:t>
      </w:r>
      <w:r w:rsidRPr="00270263">
        <w:t>M</w:t>
      </w:r>
      <w:r>
        <w:t>ount</w:t>
      </w:r>
      <w:r w:rsidRPr="00270263">
        <w:t xml:space="preserve"> St. Josep</w:t>
      </w:r>
      <w:r>
        <w:t>h,</w:t>
      </w:r>
      <w:r w:rsidRPr="00270263">
        <w:t xml:space="preserve"> and the IDA KPS to gain a deeper understanding of how the RIDE competencies might be notated in the syllabus/course materials.</w:t>
      </w:r>
    </w:p>
    <w:p w14:paraId="35B5EE82" w14:textId="00662766" w:rsidR="00653FB2" w:rsidRDefault="00653FB2" w:rsidP="00653FB2">
      <w:pPr>
        <w:pStyle w:val="NumberedList"/>
      </w:pPr>
      <w:r w:rsidRPr="00270263">
        <w:t xml:space="preserve">Consider competencies </w:t>
      </w:r>
      <w:proofErr w:type="gramStart"/>
      <w:r w:rsidRPr="00270263">
        <w:t>not present</w:t>
      </w:r>
      <w:proofErr w:type="gramEnd"/>
      <w:r w:rsidRPr="00270263">
        <w:t xml:space="preserve"> in the syllabi and discuss why there might be a lack of evidence in these areas and how the competencies could be added.</w:t>
      </w:r>
    </w:p>
    <w:p w14:paraId="1F8BB916" w14:textId="60F93628" w:rsidR="00653FB2" w:rsidRPr="00270263" w:rsidRDefault="00653FB2" w:rsidP="00653FB2">
      <w:pPr>
        <w:pStyle w:val="NumberedList"/>
      </w:pPr>
      <w:r>
        <w:t xml:space="preserve">Consider application of competencies across the four implementation levels </w:t>
      </w:r>
      <w:r w:rsidR="001E17DA">
        <w:t>(</w:t>
      </w:r>
      <w:r>
        <w:t>0</w:t>
      </w:r>
      <w:r w:rsidR="001E17DA">
        <w:t>–</w:t>
      </w:r>
      <w:r>
        <w:t>3</w:t>
      </w:r>
      <w:r w:rsidR="001E17DA">
        <w:t>)</w:t>
      </w:r>
      <w:r>
        <w:t xml:space="preserve"> within</w:t>
      </w:r>
      <w:r w:rsidR="001E17DA">
        <w:t xml:space="preserve"> the</w:t>
      </w:r>
      <w:r>
        <w:t xml:space="preserve"> </w:t>
      </w:r>
      <w:r w:rsidR="001E17DA">
        <w:t xml:space="preserve">Literacy Scope </w:t>
      </w:r>
      <w:r>
        <w:t xml:space="preserve">and </w:t>
      </w:r>
      <w:r w:rsidR="001E17DA">
        <w:t xml:space="preserve">Sequence </w:t>
      </w:r>
      <w:r>
        <w:t xml:space="preserve">across courses and/or programs. </w:t>
      </w:r>
    </w:p>
    <w:p w14:paraId="442E4476" w14:textId="7BBB3723" w:rsidR="00653FB2" w:rsidRDefault="00653FB2" w:rsidP="00653FB2">
      <w:pPr>
        <w:pStyle w:val="Heading4"/>
      </w:pPr>
      <w:r w:rsidRPr="00270263">
        <w:lastRenderedPageBreak/>
        <w:t>Phase Three: Syllabi and/or Programmatic Revisions</w:t>
      </w:r>
    </w:p>
    <w:p w14:paraId="3E054A45" w14:textId="2A8C80A8" w:rsidR="00653FB2" w:rsidRPr="00653FB2" w:rsidRDefault="00653FB2" w:rsidP="00653FB2">
      <w:pPr>
        <w:pStyle w:val="BodyTextPostHead"/>
        <w:rPr>
          <w:i/>
          <w:iCs/>
        </w:rPr>
      </w:pPr>
      <w:r w:rsidRPr="00653FB2">
        <w:rPr>
          <w:i/>
          <w:iCs/>
        </w:rPr>
        <w:t xml:space="preserve">Use the </w:t>
      </w:r>
      <w:r w:rsidRPr="00F676E7">
        <w:t>Rhode Island Science of Reading and Structured Literacy</w:t>
      </w:r>
      <w:r w:rsidR="00F676E7" w:rsidRPr="00F676E7">
        <w:t>:</w:t>
      </w:r>
      <w:r w:rsidRPr="00F676E7">
        <w:t xml:space="preserve"> Resource Bank</w:t>
      </w:r>
      <w:r w:rsidR="00F676E7" w:rsidRPr="00F676E7">
        <w:t xml:space="preserve"> for Syllabi Refinement</w:t>
      </w:r>
      <w:r w:rsidRPr="00653FB2">
        <w:rPr>
          <w:i/>
          <w:iCs/>
        </w:rPr>
        <w:t xml:space="preserve"> as a tool to support any areas need</w:t>
      </w:r>
      <w:r w:rsidR="001E17DA">
        <w:rPr>
          <w:i/>
          <w:iCs/>
        </w:rPr>
        <w:t>ing</w:t>
      </w:r>
      <w:r w:rsidRPr="00653FB2">
        <w:rPr>
          <w:i/>
          <w:iCs/>
        </w:rPr>
        <w:t xml:space="preserve"> refinement</w:t>
      </w:r>
      <w:r>
        <w:rPr>
          <w:i/>
          <w:iCs/>
        </w:rPr>
        <w:t>.</w:t>
      </w:r>
    </w:p>
    <w:p w14:paraId="6BFF0604" w14:textId="77777777" w:rsidR="00653FB2" w:rsidRDefault="00653FB2" w:rsidP="001D03E8">
      <w:pPr>
        <w:pStyle w:val="NumberedList"/>
        <w:numPr>
          <w:ilvl w:val="0"/>
          <w:numId w:val="14"/>
        </w:numPr>
      </w:pPr>
      <w:r>
        <w:t>Add detail to course topics and learning experiences to show evidence of the competencies</w:t>
      </w:r>
    </w:p>
    <w:p w14:paraId="3196B633" w14:textId="77777777" w:rsidR="00653FB2" w:rsidRDefault="00653FB2" w:rsidP="00653FB2">
      <w:pPr>
        <w:pStyle w:val="NumberedList"/>
      </w:pPr>
      <w:r>
        <w:t>Add or revise assignments to reflect the RIDE competencies. It may be helpful to annotate original syllabi to track changes being made (e.g., addition of assignments, revised activities, and readings).</w:t>
      </w:r>
    </w:p>
    <w:p w14:paraId="7DD887FC" w14:textId="58A2D42D" w:rsidR="00653FB2" w:rsidRDefault="00653FB2" w:rsidP="00653FB2">
      <w:pPr>
        <w:pStyle w:val="NumberedList"/>
      </w:pPr>
      <w:r>
        <w:t xml:space="preserve">Add </w:t>
      </w:r>
      <w:r w:rsidR="59429C49">
        <w:t xml:space="preserve">to the course folders </w:t>
      </w:r>
      <w:r>
        <w:t>supporting materials that evidence the RIDE competencies to the course folders. Evidence may include PowerPoints and assignment descriptions and rubrics.</w:t>
      </w:r>
    </w:p>
    <w:p w14:paraId="76E5B6FE" w14:textId="401A6607" w:rsidR="00653FB2" w:rsidRDefault="00653FB2" w:rsidP="00653FB2">
      <w:pPr>
        <w:pStyle w:val="NumberedList"/>
      </w:pPr>
      <w:r>
        <w:t xml:space="preserve">Consider </w:t>
      </w:r>
      <w:r w:rsidR="001E17DA">
        <w:t xml:space="preserve">four </w:t>
      </w:r>
      <w:r>
        <w:t>main categories of outcomes:</w:t>
      </w:r>
    </w:p>
    <w:p w14:paraId="65AA3691" w14:textId="77777777" w:rsidR="00653FB2" w:rsidRDefault="00653FB2" w:rsidP="001D03E8">
      <w:pPr>
        <w:pStyle w:val="NumberedList"/>
        <w:numPr>
          <w:ilvl w:val="1"/>
          <w:numId w:val="10"/>
        </w:numPr>
      </w:pPr>
      <w:r>
        <w:t>Faculty need additional learning on some topics</w:t>
      </w:r>
    </w:p>
    <w:p w14:paraId="4DFC4219" w14:textId="77777777" w:rsidR="00653FB2" w:rsidRDefault="00653FB2" w:rsidP="001D03E8">
      <w:pPr>
        <w:pStyle w:val="NumberedList"/>
        <w:numPr>
          <w:ilvl w:val="1"/>
          <w:numId w:val="10"/>
        </w:numPr>
      </w:pPr>
      <w:r>
        <w:t>Courses need to be enhanced with additional or revised learning on some topics</w:t>
      </w:r>
    </w:p>
    <w:p w14:paraId="6180A8B9" w14:textId="77777777" w:rsidR="00653FB2" w:rsidRDefault="00653FB2" w:rsidP="001D03E8">
      <w:pPr>
        <w:pStyle w:val="NumberedList"/>
        <w:numPr>
          <w:ilvl w:val="1"/>
          <w:numId w:val="10"/>
        </w:numPr>
      </w:pPr>
      <w:r>
        <w:t>Course activities and assignments need to be expanded or revised on some topics</w:t>
      </w:r>
    </w:p>
    <w:p w14:paraId="1FD5B3C6" w14:textId="77777777" w:rsidR="00653FB2" w:rsidRPr="00690C9C" w:rsidRDefault="00653FB2" w:rsidP="001D03E8">
      <w:pPr>
        <w:pStyle w:val="NumberedList"/>
        <w:numPr>
          <w:ilvl w:val="1"/>
          <w:numId w:val="10"/>
        </w:numPr>
      </w:pPr>
      <w:r>
        <w:t xml:space="preserve">Clinical experience needs to be expanded or revised </w:t>
      </w:r>
    </w:p>
    <w:p w14:paraId="76A38829" w14:textId="0E06B590" w:rsidR="00134961" w:rsidRPr="000B7227" w:rsidRDefault="00ED79E1" w:rsidP="000B7227">
      <w:pPr>
        <w:rPr>
          <w:rFonts w:asciiTheme="majorHAnsi" w:eastAsiaTheme="majorEastAsia" w:hAnsiTheme="majorHAnsi" w:cstheme="majorBidi"/>
          <w:b/>
          <w:color w:val="1071BC" w:themeColor="accent1"/>
          <w:sz w:val="36"/>
          <w:szCs w:val="90"/>
        </w:rPr>
      </w:pPr>
      <w:r>
        <w:br w:type="page"/>
      </w:r>
      <w:bookmarkStart w:id="14" w:name="_Toc526866403"/>
      <w:bookmarkStart w:id="15" w:name="_Toc526338499"/>
      <w:bookmarkStart w:id="16" w:name="_Toc491428847"/>
      <w:bookmarkStart w:id="17" w:name="_Toc491426734"/>
      <w:bookmarkStart w:id="18" w:name="_Toc531789891"/>
      <w:bookmarkStart w:id="19" w:name="_Toc532370552"/>
      <w:bookmarkEnd w:id="2"/>
      <w:bookmarkEnd w:id="3"/>
      <w:bookmarkEnd w:id="4"/>
      <w:bookmarkEnd w:id="5"/>
      <w:bookmarkEnd w:id="6"/>
    </w:p>
    <w:p w14:paraId="771C8C47" w14:textId="6D6AFF20" w:rsidR="00B77DD8" w:rsidRDefault="00B77DD8" w:rsidP="00B14A81">
      <w:pPr>
        <w:pStyle w:val="Heading2"/>
        <w:spacing w:after="0"/>
      </w:pPr>
      <w:bookmarkStart w:id="20" w:name="_Toc88340333"/>
      <w:bookmarkEnd w:id="7"/>
      <w:bookmarkEnd w:id="8"/>
      <w:bookmarkEnd w:id="9"/>
      <w:bookmarkEnd w:id="14"/>
      <w:bookmarkEnd w:id="15"/>
      <w:bookmarkEnd w:id="16"/>
      <w:bookmarkEnd w:id="17"/>
      <w:bookmarkEnd w:id="18"/>
      <w:bookmarkEnd w:id="19"/>
      <w:r>
        <w:lastRenderedPageBreak/>
        <w:t>Rhode Island Competenc</w:t>
      </w:r>
      <w:r w:rsidR="00DC7C3E">
        <w:t xml:space="preserve">ies and </w:t>
      </w:r>
      <w:r>
        <w:t>Components</w:t>
      </w:r>
    </w:p>
    <w:p w14:paraId="786664A6" w14:textId="6D8C38E2" w:rsidR="00EA2189" w:rsidRDefault="00EA2189" w:rsidP="002D40C8">
      <w:pPr>
        <w:pStyle w:val="Heading3"/>
        <w:spacing w:before="0"/>
      </w:pPr>
      <w:r>
        <w:t>Competency I</w:t>
      </w:r>
    </w:p>
    <w:p w14:paraId="4FB12BDA" w14:textId="692DB0D3" w:rsidR="00B77DD8" w:rsidRDefault="00B77DD8" w:rsidP="002D40C8">
      <w:pPr>
        <w:pStyle w:val="Bodylist"/>
      </w:pPr>
      <w:r w:rsidRPr="00B77DD8">
        <w:rPr>
          <w:b/>
          <w:bCs/>
        </w:rPr>
        <w:t>1.1</w:t>
      </w:r>
      <w:r>
        <w:t xml:space="preserve"> </w:t>
      </w:r>
      <w:r w:rsidR="002D40C8">
        <w:tab/>
      </w:r>
      <w:r w:rsidRPr="00ED79E1">
        <w:t>Theoretical Models including the Simple View of Reading, Scarborough’s Rope, the Four-Part Processor, and Ehri’s Phases</w:t>
      </w:r>
    </w:p>
    <w:p w14:paraId="1198899A" w14:textId="18E58411" w:rsidR="00B77DD8" w:rsidRDefault="00B77DD8" w:rsidP="002D40C8">
      <w:pPr>
        <w:pStyle w:val="Bodylist"/>
      </w:pPr>
      <w:r w:rsidRPr="00B77DD8">
        <w:rPr>
          <w:b/>
          <w:bCs/>
        </w:rPr>
        <w:t>1.2</w:t>
      </w:r>
      <w:r>
        <w:t xml:space="preserve"> </w:t>
      </w:r>
      <w:r w:rsidR="002D40C8">
        <w:tab/>
      </w:r>
      <w:r w:rsidRPr="00ED79E1">
        <w:t>How the brain learns to read</w:t>
      </w:r>
    </w:p>
    <w:p w14:paraId="4405BDBE" w14:textId="38084BDB" w:rsidR="00B77DD8" w:rsidRDefault="00B77DD8" w:rsidP="002D40C8">
      <w:pPr>
        <w:pStyle w:val="Bodylist"/>
      </w:pPr>
      <w:r w:rsidRPr="00B77DD8">
        <w:rPr>
          <w:b/>
          <w:bCs/>
        </w:rPr>
        <w:t>1.3</w:t>
      </w:r>
      <w:r>
        <w:t xml:space="preserve"> </w:t>
      </w:r>
      <w:r w:rsidR="002D40C8">
        <w:tab/>
      </w:r>
      <w:r w:rsidRPr="00ED79E1">
        <w:t>Permanent word storage and orthographic mapping</w:t>
      </w:r>
    </w:p>
    <w:p w14:paraId="16EA04BA" w14:textId="3152D592" w:rsidR="00B77DD8" w:rsidRDefault="00B77DD8" w:rsidP="002D40C8">
      <w:pPr>
        <w:pStyle w:val="Bodylist"/>
      </w:pPr>
      <w:r w:rsidRPr="00B77DD8">
        <w:rPr>
          <w:b/>
          <w:bCs/>
        </w:rPr>
        <w:t>1.4</w:t>
      </w:r>
      <w:r>
        <w:t xml:space="preserve"> </w:t>
      </w:r>
      <w:r w:rsidR="002D40C8">
        <w:tab/>
      </w:r>
      <w:r w:rsidRPr="00ED79E1">
        <w:t>Neurobiological learning differences including dyslexia (decoding) and developmental language disorder (word comprehension)</w:t>
      </w:r>
    </w:p>
    <w:p w14:paraId="2F8D804A" w14:textId="51D800AE" w:rsidR="00B77DD8" w:rsidRDefault="00B77DD8" w:rsidP="002D40C8">
      <w:pPr>
        <w:pStyle w:val="Bodylist"/>
      </w:pPr>
      <w:r w:rsidRPr="00B77DD8">
        <w:rPr>
          <w:b/>
          <w:bCs/>
        </w:rPr>
        <w:t>1.5</w:t>
      </w:r>
      <w:r>
        <w:t xml:space="preserve"> </w:t>
      </w:r>
      <w:r w:rsidR="002D40C8">
        <w:tab/>
      </w:r>
      <w:r w:rsidRPr="00ED79E1">
        <w:t>Literacy needs of students with language-based learning difficulties</w:t>
      </w:r>
    </w:p>
    <w:p w14:paraId="75B7C755" w14:textId="476ABCF3" w:rsidR="00EA2189" w:rsidRDefault="00EA2189" w:rsidP="00EA2189">
      <w:pPr>
        <w:pStyle w:val="Heading3"/>
      </w:pPr>
      <w:r>
        <w:t>Competency II</w:t>
      </w:r>
    </w:p>
    <w:p w14:paraId="22D0DCEE" w14:textId="669EE75A" w:rsidR="00B77DD8" w:rsidRDefault="00B77DD8" w:rsidP="002D40C8">
      <w:pPr>
        <w:pStyle w:val="Bodylist"/>
      </w:pPr>
      <w:r w:rsidRPr="00B77DD8">
        <w:rPr>
          <w:b/>
          <w:bCs/>
        </w:rPr>
        <w:t>2.1</w:t>
      </w:r>
      <w:r>
        <w:t xml:space="preserve"> </w:t>
      </w:r>
      <w:r w:rsidR="002D40C8">
        <w:tab/>
      </w:r>
      <w:r w:rsidRPr="00ED79E1">
        <w:t>Systematic</w:t>
      </w:r>
    </w:p>
    <w:p w14:paraId="4EF794D6" w14:textId="791E6738" w:rsidR="00B77DD8" w:rsidRDefault="00B77DD8" w:rsidP="002D40C8">
      <w:pPr>
        <w:pStyle w:val="Bodylist"/>
      </w:pPr>
      <w:r w:rsidRPr="00B77DD8">
        <w:rPr>
          <w:b/>
          <w:bCs/>
        </w:rPr>
        <w:t>2.2</w:t>
      </w:r>
      <w:r>
        <w:t xml:space="preserve"> </w:t>
      </w:r>
      <w:r w:rsidR="002D40C8">
        <w:tab/>
      </w:r>
      <w:r w:rsidRPr="00ED79E1">
        <w:t>Explicit</w:t>
      </w:r>
    </w:p>
    <w:p w14:paraId="1D904712" w14:textId="1E6AD565" w:rsidR="00B77DD8" w:rsidRDefault="00B77DD8" w:rsidP="002D40C8">
      <w:pPr>
        <w:pStyle w:val="Bodylist"/>
      </w:pPr>
      <w:r w:rsidRPr="00B77DD8">
        <w:rPr>
          <w:b/>
          <w:bCs/>
        </w:rPr>
        <w:t>2.3</w:t>
      </w:r>
      <w:r>
        <w:t xml:space="preserve"> </w:t>
      </w:r>
      <w:r w:rsidR="002D40C8">
        <w:tab/>
      </w:r>
      <w:r w:rsidRPr="00ED79E1">
        <w:t>Incorporating multiple modalities (students do not learn through one learning style but by integrating all modalities</w:t>
      </w:r>
      <w:r>
        <w:t>—</w:t>
      </w:r>
      <w:r w:rsidRPr="00ED79E1">
        <w:t>visual, auditory, kinesthetic-tactile [VAKT])</w:t>
      </w:r>
    </w:p>
    <w:p w14:paraId="0E65CC07" w14:textId="03893586" w:rsidR="00B77DD8" w:rsidRDefault="00B77DD8" w:rsidP="002D40C8">
      <w:pPr>
        <w:pStyle w:val="Bodylist"/>
      </w:pPr>
      <w:r w:rsidRPr="00B77DD8">
        <w:rPr>
          <w:b/>
          <w:bCs/>
        </w:rPr>
        <w:t>2.4</w:t>
      </w:r>
      <w:r>
        <w:t xml:space="preserve"> </w:t>
      </w:r>
      <w:r w:rsidR="002D40C8">
        <w:tab/>
      </w:r>
      <w:r w:rsidRPr="00ED79E1">
        <w:t>Code emphasis vs. meaning emphasis in student texts, teaching approaches, and curriculum materials (use explicit decoding instruction in place of less effective strategies such as cueing, leveled texts, and sight word memorization)</w:t>
      </w:r>
    </w:p>
    <w:p w14:paraId="28727193" w14:textId="41D70123" w:rsidR="00B77DD8" w:rsidRDefault="00B77DD8" w:rsidP="002D40C8">
      <w:pPr>
        <w:pStyle w:val="Bodylist"/>
      </w:pPr>
      <w:r w:rsidRPr="00B77DD8">
        <w:rPr>
          <w:b/>
          <w:bCs/>
        </w:rPr>
        <w:t>2.5</w:t>
      </w:r>
      <w:r>
        <w:t xml:space="preserve"> </w:t>
      </w:r>
      <w:r w:rsidR="002D40C8">
        <w:tab/>
      </w:r>
      <w:r w:rsidRPr="00ED79E1">
        <w:t>Differentiating and scaffolding instruction for students with language-based learning differences</w:t>
      </w:r>
    </w:p>
    <w:p w14:paraId="34A0EF77" w14:textId="7053830A" w:rsidR="00EA2189" w:rsidRDefault="00EA2189" w:rsidP="002D40C8">
      <w:pPr>
        <w:pStyle w:val="Bodylist"/>
      </w:pPr>
      <w:r w:rsidRPr="00EA2189">
        <w:rPr>
          <w:b/>
          <w:bCs/>
        </w:rPr>
        <w:t>2.6</w:t>
      </w:r>
      <w:r>
        <w:t xml:space="preserve"> </w:t>
      </w:r>
      <w:r w:rsidR="002D40C8">
        <w:tab/>
      </w:r>
      <w:r w:rsidRPr="00ED79E1">
        <w:t>Accommodations for students with dyslexia (e.g., audiobooks, speech-to-text)</w:t>
      </w:r>
    </w:p>
    <w:p w14:paraId="376F16FC" w14:textId="1265AE6B" w:rsidR="00EA2189" w:rsidRDefault="00EA2189" w:rsidP="00EA2189">
      <w:pPr>
        <w:pStyle w:val="Heading3"/>
      </w:pPr>
      <w:r>
        <w:t>Competency III</w:t>
      </w:r>
    </w:p>
    <w:p w14:paraId="7FF9A016" w14:textId="4ED702FB" w:rsidR="00EA2189" w:rsidRDefault="00EA2189" w:rsidP="002D40C8">
      <w:pPr>
        <w:pStyle w:val="Bodylist"/>
      </w:pPr>
      <w:r w:rsidRPr="00EA2189">
        <w:rPr>
          <w:b/>
          <w:bCs/>
        </w:rPr>
        <w:t>3.1</w:t>
      </w:r>
      <w:r>
        <w:t xml:space="preserve"> </w:t>
      </w:r>
      <w:r w:rsidR="002D40C8">
        <w:tab/>
      </w:r>
      <w:r w:rsidRPr="00EA2189">
        <w:t>Diagnostic-Prescriptive</w:t>
      </w:r>
      <w:r w:rsidRPr="00EA2189">
        <w:rPr>
          <w:sz w:val="28"/>
          <w:szCs w:val="28"/>
        </w:rPr>
        <w:t xml:space="preserve"> </w:t>
      </w:r>
      <w:r w:rsidRPr="00ED79E1">
        <w:t>(data from assessments are used to inform instruction and intervention to meet the individual needs of students)</w:t>
      </w:r>
    </w:p>
    <w:p w14:paraId="150188D8" w14:textId="299A23D6" w:rsidR="00EA2189" w:rsidRDefault="00EA2189" w:rsidP="002D40C8">
      <w:pPr>
        <w:pStyle w:val="Bodylist"/>
      </w:pPr>
      <w:r w:rsidRPr="00EA2189">
        <w:rPr>
          <w:b/>
          <w:bCs/>
        </w:rPr>
        <w:t>3.2</w:t>
      </w:r>
      <w:r>
        <w:t xml:space="preserve"> </w:t>
      </w:r>
      <w:r w:rsidR="002D40C8">
        <w:tab/>
      </w:r>
      <w:r w:rsidRPr="00ED79E1">
        <w:t>Criterion referenced assessment measures (use criterion-referenced and/or norm-referenced tests to measure a student's academic performance against some standard or criteria)</w:t>
      </w:r>
    </w:p>
    <w:p w14:paraId="519EA9DC" w14:textId="195D9B9E" w:rsidR="00EA2189" w:rsidRDefault="00EA2189" w:rsidP="002D40C8">
      <w:pPr>
        <w:pStyle w:val="Bodylist"/>
      </w:pPr>
      <w:r w:rsidRPr="00EA2189">
        <w:rPr>
          <w:b/>
          <w:bCs/>
        </w:rPr>
        <w:t>3.3</w:t>
      </w:r>
      <w:r>
        <w:t xml:space="preserve"> </w:t>
      </w:r>
      <w:r w:rsidR="002D40C8">
        <w:tab/>
      </w:r>
      <w:r w:rsidRPr="003954D9">
        <w:t>Using assessment measures to understand a student’s learning profile (using screening and diagnostics to look at all aspects of a student’s academic and social-emotional needs)</w:t>
      </w:r>
    </w:p>
    <w:p w14:paraId="3C5C524E" w14:textId="3727ABD4" w:rsidR="00EA2189" w:rsidRDefault="00EA2189" w:rsidP="002D40C8">
      <w:pPr>
        <w:pStyle w:val="Bodylist"/>
      </w:pPr>
      <w:r w:rsidRPr="00EA2189">
        <w:rPr>
          <w:b/>
          <w:bCs/>
        </w:rPr>
        <w:t>3.4</w:t>
      </w:r>
      <w:r>
        <w:t xml:space="preserve"> </w:t>
      </w:r>
      <w:r w:rsidR="002D40C8">
        <w:tab/>
      </w:r>
      <w:r w:rsidRPr="00ED79E1">
        <w:t>Using assessment data within Multi-</w:t>
      </w:r>
      <w:r w:rsidR="00820FD6">
        <w:t>T</w:t>
      </w:r>
      <w:r w:rsidRPr="00ED79E1">
        <w:t>iered System of Supports Framework</w:t>
      </w:r>
    </w:p>
    <w:p w14:paraId="59EED056" w14:textId="07F7BD09" w:rsidR="00EA2189" w:rsidRDefault="00EA2189" w:rsidP="002D40C8">
      <w:pPr>
        <w:pStyle w:val="Bodylist"/>
      </w:pPr>
      <w:r w:rsidRPr="00EA2189">
        <w:rPr>
          <w:b/>
          <w:bCs/>
        </w:rPr>
        <w:t>3.5</w:t>
      </w:r>
      <w:r>
        <w:t xml:space="preserve"> </w:t>
      </w:r>
      <w:r w:rsidR="002D40C8">
        <w:tab/>
      </w:r>
      <w:r w:rsidRPr="00ED79E1">
        <w:t>Communicating findings of assessment data with students, families, and other educators</w:t>
      </w:r>
    </w:p>
    <w:p w14:paraId="4B9A6A4E" w14:textId="4735D30B" w:rsidR="00EA2189" w:rsidRDefault="00EA2189" w:rsidP="00EA2189">
      <w:pPr>
        <w:pStyle w:val="Heading3"/>
      </w:pPr>
      <w:r>
        <w:lastRenderedPageBreak/>
        <w:t>Competency IV</w:t>
      </w:r>
    </w:p>
    <w:p w14:paraId="0F1FA21A" w14:textId="461BADA7" w:rsidR="00EA2189" w:rsidRDefault="00EA2189" w:rsidP="00B14A81">
      <w:pPr>
        <w:pStyle w:val="Bodylist"/>
        <w:spacing w:line="228" w:lineRule="auto"/>
      </w:pPr>
      <w:r w:rsidRPr="00EA2189">
        <w:rPr>
          <w:b/>
          <w:bCs/>
        </w:rPr>
        <w:t>4.1</w:t>
      </w:r>
      <w:r>
        <w:t xml:space="preserve"> </w:t>
      </w:r>
      <w:r w:rsidR="002D40C8">
        <w:tab/>
      </w:r>
      <w:r w:rsidRPr="00ED79E1">
        <w:t>Phonology</w:t>
      </w:r>
    </w:p>
    <w:p w14:paraId="32034C25" w14:textId="2EE1C007" w:rsidR="00EA2189" w:rsidRDefault="00EA2189" w:rsidP="00B14A81">
      <w:pPr>
        <w:pStyle w:val="Bodylist"/>
        <w:spacing w:line="228" w:lineRule="auto"/>
      </w:pPr>
      <w:r w:rsidRPr="00EA2189">
        <w:rPr>
          <w:b/>
          <w:bCs/>
        </w:rPr>
        <w:t>4.2</w:t>
      </w:r>
      <w:r>
        <w:t xml:space="preserve"> </w:t>
      </w:r>
      <w:r w:rsidR="002D40C8">
        <w:tab/>
      </w:r>
      <w:r>
        <w:t>Phonological Awareness</w:t>
      </w:r>
    </w:p>
    <w:p w14:paraId="5A86A242" w14:textId="259096A6" w:rsidR="00EA2189" w:rsidRDefault="00EA2189" w:rsidP="00B14A81">
      <w:pPr>
        <w:pStyle w:val="Bodylist"/>
        <w:spacing w:line="228" w:lineRule="auto"/>
      </w:pPr>
      <w:r w:rsidRPr="00EA2189">
        <w:rPr>
          <w:b/>
          <w:bCs/>
        </w:rPr>
        <w:t>4.3</w:t>
      </w:r>
      <w:r>
        <w:t xml:space="preserve"> </w:t>
      </w:r>
      <w:r w:rsidR="002D40C8">
        <w:tab/>
      </w:r>
      <w:r w:rsidRPr="00ED79E1">
        <w:t>Phonemic Awareness</w:t>
      </w:r>
    </w:p>
    <w:p w14:paraId="1FC893BE" w14:textId="36F02A6F" w:rsidR="00EA2189" w:rsidRDefault="00EA2189" w:rsidP="00B14A81">
      <w:pPr>
        <w:pStyle w:val="Bodylist"/>
        <w:spacing w:line="228" w:lineRule="auto"/>
      </w:pPr>
      <w:r w:rsidRPr="00EA2189">
        <w:rPr>
          <w:b/>
          <w:bCs/>
        </w:rPr>
        <w:t>4.4</w:t>
      </w:r>
      <w:r>
        <w:t xml:space="preserve"> </w:t>
      </w:r>
      <w:r w:rsidR="002D40C8">
        <w:tab/>
      </w:r>
      <w:r w:rsidRPr="00ED79E1">
        <w:t>Articulation of the Sounds</w:t>
      </w:r>
    </w:p>
    <w:p w14:paraId="48D592E8" w14:textId="3698ACC8" w:rsidR="00EA2189" w:rsidRDefault="00EA2189" w:rsidP="00B14A81">
      <w:pPr>
        <w:pStyle w:val="Bodylist"/>
        <w:spacing w:line="228" w:lineRule="auto"/>
      </w:pPr>
      <w:r w:rsidRPr="00EA2189">
        <w:rPr>
          <w:b/>
          <w:bCs/>
        </w:rPr>
        <w:t>4.5</w:t>
      </w:r>
      <w:r>
        <w:t xml:space="preserve"> </w:t>
      </w:r>
      <w:r w:rsidR="002D40C8">
        <w:tab/>
      </w:r>
      <w:r w:rsidRPr="00ED79E1">
        <w:t>Alphabetic Principle</w:t>
      </w:r>
    </w:p>
    <w:p w14:paraId="3BEDE284" w14:textId="1A2940F0" w:rsidR="00EA2189" w:rsidRDefault="00EA2189" w:rsidP="00B14A81">
      <w:pPr>
        <w:pStyle w:val="Bodylist"/>
        <w:spacing w:line="228" w:lineRule="auto"/>
      </w:pPr>
      <w:r w:rsidRPr="00EA2189">
        <w:rPr>
          <w:b/>
          <w:bCs/>
        </w:rPr>
        <w:t>4.6</w:t>
      </w:r>
      <w:r>
        <w:t xml:space="preserve"> </w:t>
      </w:r>
      <w:r w:rsidR="002D40C8">
        <w:tab/>
      </w:r>
      <w:r w:rsidRPr="00ED79E1">
        <w:t>Decoding</w:t>
      </w:r>
    </w:p>
    <w:p w14:paraId="1A6F2619" w14:textId="3BACE738" w:rsidR="00EA2189" w:rsidRDefault="00EA2189" w:rsidP="00B14A81">
      <w:pPr>
        <w:pStyle w:val="Bodylist"/>
        <w:spacing w:line="228" w:lineRule="auto"/>
      </w:pPr>
      <w:r w:rsidRPr="00EA2189">
        <w:rPr>
          <w:b/>
          <w:bCs/>
        </w:rPr>
        <w:t>4.7</w:t>
      </w:r>
      <w:r>
        <w:t xml:space="preserve"> </w:t>
      </w:r>
      <w:r w:rsidR="002D40C8">
        <w:tab/>
      </w:r>
      <w:r w:rsidRPr="00ED79E1">
        <w:t>Correspondence of letters and sounds (Phonics)</w:t>
      </w:r>
    </w:p>
    <w:p w14:paraId="1E776118" w14:textId="732F1360" w:rsidR="00EA2189" w:rsidRDefault="00EA2189" w:rsidP="00B14A81">
      <w:pPr>
        <w:pStyle w:val="Bodylist"/>
        <w:spacing w:line="228" w:lineRule="auto"/>
      </w:pPr>
      <w:r w:rsidRPr="00EA2189">
        <w:rPr>
          <w:b/>
          <w:bCs/>
        </w:rPr>
        <w:t>4.8</w:t>
      </w:r>
      <w:r>
        <w:t xml:space="preserve"> </w:t>
      </w:r>
      <w:r w:rsidR="002D40C8">
        <w:tab/>
      </w:r>
      <w:r w:rsidRPr="00ED79E1">
        <w:t>Encoding</w:t>
      </w:r>
    </w:p>
    <w:p w14:paraId="6CF11B62" w14:textId="70074761" w:rsidR="00EA2189" w:rsidRDefault="00EA2189" w:rsidP="00B14A81">
      <w:pPr>
        <w:pStyle w:val="Bodylist"/>
        <w:spacing w:line="228" w:lineRule="auto"/>
      </w:pPr>
      <w:r w:rsidRPr="00EA2189">
        <w:rPr>
          <w:b/>
          <w:bCs/>
        </w:rPr>
        <w:t>4.9</w:t>
      </w:r>
      <w:r>
        <w:t xml:space="preserve"> </w:t>
      </w:r>
      <w:r w:rsidR="002D40C8">
        <w:tab/>
      </w:r>
      <w:r w:rsidRPr="00ED79E1">
        <w:t>Syllable Types</w:t>
      </w:r>
    </w:p>
    <w:p w14:paraId="3BD24D71" w14:textId="703F9D0C" w:rsidR="00EA2189" w:rsidRDefault="00EA2189" w:rsidP="00B14A81">
      <w:pPr>
        <w:pStyle w:val="Bodylist"/>
        <w:spacing w:line="228" w:lineRule="auto"/>
      </w:pPr>
      <w:r w:rsidRPr="00EA2189">
        <w:rPr>
          <w:b/>
          <w:bCs/>
        </w:rPr>
        <w:t>4.10</w:t>
      </w:r>
      <w:r>
        <w:t xml:space="preserve"> </w:t>
      </w:r>
      <w:r w:rsidR="00B14A81">
        <w:tab/>
      </w:r>
      <w:r w:rsidRPr="00ED79E1">
        <w:t>Syllable Division Rules</w:t>
      </w:r>
    </w:p>
    <w:p w14:paraId="543FD4E8" w14:textId="5378D350" w:rsidR="00EA2189" w:rsidRDefault="00EA2189" w:rsidP="00B14A81">
      <w:pPr>
        <w:pStyle w:val="Bodylist"/>
        <w:spacing w:line="228" w:lineRule="auto"/>
      </w:pPr>
      <w:r w:rsidRPr="00EA2189">
        <w:rPr>
          <w:b/>
          <w:bCs/>
        </w:rPr>
        <w:t>4.1</w:t>
      </w:r>
      <w:r>
        <w:rPr>
          <w:b/>
          <w:bCs/>
        </w:rPr>
        <w:t>1</w:t>
      </w:r>
      <w:r>
        <w:t xml:space="preserve"> </w:t>
      </w:r>
      <w:r w:rsidR="00B14A81">
        <w:tab/>
      </w:r>
      <w:r w:rsidRPr="00ED79E1">
        <w:t>Schwa (An unstressed vowel sound; implications on encoding and decoding words containing a schwa)</w:t>
      </w:r>
    </w:p>
    <w:p w14:paraId="7D82BEF1" w14:textId="5D4F8AF0" w:rsidR="00EA2189" w:rsidRDefault="00EA2189" w:rsidP="00B14A81">
      <w:pPr>
        <w:pStyle w:val="Bodylist"/>
        <w:spacing w:line="228" w:lineRule="auto"/>
      </w:pPr>
      <w:r w:rsidRPr="00EA2189">
        <w:rPr>
          <w:b/>
          <w:bCs/>
        </w:rPr>
        <w:t>4.12</w:t>
      </w:r>
      <w:r>
        <w:t xml:space="preserve"> </w:t>
      </w:r>
      <w:r w:rsidR="00B14A81">
        <w:tab/>
      </w:r>
      <w:r w:rsidRPr="00ED79E1">
        <w:t>Morphology Supports Word Composition and Spelling (e.g., Latin Bases, Prefixes, Assimilated Prefixes, Inflectional and Derivational Suffixes, and Greek Combining Forms)</w:t>
      </w:r>
    </w:p>
    <w:p w14:paraId="5503F41B" w14:textId="4F920216" w:rsidR="00EA2189" w:rsidRDefault="00EA2189" w:rsidP="00B14A81">
      <w:pPr>
        <w:pStyle w:val="Bodylist"/>
        <w:spacing w:line="228" w:lineRule="auto"/>
      </w:pPr>
      <w:r w:rsidRPr="00EA2189">
        <w:rPr>
          <w:b/>
          <w:bCs/>
        </w:rPr>
        <w:t>4.13</w:t>
      </w:r>
      <w:r>
        <w:t xml:space="preserve"> </w:t>
      </w:r>
      <w:r w:rsidR="00B14A81">
        <w:tab/>
      </w:r>
      <w:r w:rsidRPr="00ED79E1">
        <w:t>Spelling rules and generalizations</w:t>
      </w:r>
    </w:p>
    <w:p w14:paraId="42A5EE62" w14:textId="2F66EB39" w:rsidR="00EA2189" w:rsidRDefault="00EA2189" w:rsidP="00B14A81">
      <w:pPr>
        <w:pStyle w:val="Bodylist"/>
        <w:spacing w:line="228" w:lineRule="auto"/>
      </w:pPr>
      <w:r w:rsidRPr="00EA2189">
        <w:rPr>
          <w:b/>
          <w:bCs/>
        </w:rPr>
        <w:t>4.14</w:t>
      </w:r>
      <w:r>
        <w:t xml:space="preserve"> </w:t>
      </w:r>
      <w:r w:rsidR="00B14A81">
        <w:tab/>
      </w:r>
      <w:r w:rsidRPr="00ED79E1">
        <w:t>Student text selection including decodable text</w:t>
      </w:r>
    </w:p>
    <w:p w14:paraId="7ACC33E0" w14:textId="13374F66" w:rsidR="00EA2189" w:rsidRDefault="00EA2189" w:rsidP="00B14A81">
      <w:pPr>
        <w:pStyle w:val="Bodylist"/>
        <w:spacing w:line="228" w:lineRule="auto"/>
      </w:pPr>
      <w:r w:rsidRPr="00EA2189">
        <w:rPr>
          <w:b/>
          <w:bCs/>
        </w:rPr>
        <w:t>4.15</w:t>
      </w:r>
      <w:r>
        <w:t xml:space="preserve"> </w:t>
      </w:r>
      <w:r w:rsidR="00B14A81">
        <w:tab/>
      </w:r>
      <w:r w:rsidRPr="00ED79E1">
        <w:t>Assistive technology supports (e.g., audiobooks, text-to-speech to provide access to grade-level texts)</w:t>
      </w:r>
    </w:p>
    <w:p w14:paraId="15E5FEEB" w14:textId="4BEDAB1C" w:rsidR="00EA2189" w:rsidRDefault="00EA2189" w:rsidP="00B14A81">
      <w:pPr>
        <w:pStyle w:val="Bodylist"/>
        <w:spacing w:line="228" w:lineRule="auto"/>
      </w:pPr>
      <w:r w:rsidRPr="00EA2189">
        <w:rPr>
          <w:b/>
          <w:bCs/>
        </w:rPr>
        <w:t>4.16</w:t>
      </w:r>
      <w:r>
        <w:t xml:space="preserve"> </w:t>
      </w:r>
      <w:r w:rsidR="00B14A81">
        <w:tab/>
      </w:r>
      <w:r w:rsidRPr="00ED79E1">
        <w:t>Accuracy, rate, and prosody</w:t>
      </w:r>
    </w:p>
    <w:p w14:paraId="4BBD71E2" w14:textId="77CA2DB5" w:rsidR="00EA2189" w:rsidRDefault="00EA2189" w:rsidP="00B14A81">
      <w:pPr>
        <w:pStyle w:val="Bodylist"/>
        <w:spacing w:line="228" w:lineRule="auto"/>
      </w:pPr>
      <w:r w:rsidRPr="00EA2189">
        <w:rPr>
          <w:b/>
          <w:bCs/>
        </w:rPr>
        <w:t>4.17</w:t>
      </w:r>
      <w:r>
        <w:t xml:space="preserve"> </w:t>
      </w:r>
      <w:r w:rsidR="00B14A81">
        <w:tab/>
      </w:r>
      <w:r w:rsidRPr="00ED79E1">
        <w:t>Instruction and Practice</w:t>
      </w:r>
    </w:p>
    <w:p w14:paraId="3AD54718" w14:textId="22485F1C" w:rsidR="00EA2189" w:rsidRDefault="00EA2189" w:rsidP="00B14A81">
      <w:pPr>
        <w:pStyle w:val="Bodylist"/>
        <w:spacing w:line="228" w:lineRule="auto"/>
      </w:pPr>
      <w:r w:rsidRPr="00EA2189">
        <w:rPr>
          <w:b/>
          <w:bCs/>
        </w:rPr>
        <w:t>4.18</w:t>
      </w:r>
      <w:r>
        <w:t xml:space="preserve"> </w:t>
      </w:r>
      <w:r w:rsidR="00B14A81">
        <w:tab/>
      </w:r>
      <w:r w:rsidRPr="00ED79E1">
        <w:t>Taught directly and indirectly</w:t>
      </w:r>
    </w:p>
    <w:p w14:paraId="4FE84F07" w14:textId="4D756D71" w:rsidR="00EA2189" w:rsidRDefault="00EA2189" w:rsidP="00B14A81">
      <w:pPr>
        <w:pStyle w:val="Bodylist"/>
        <w:spacing w:line="228" w:lineRule="auto"/>
      </w:pPr>
      <w:r w:rsidRPr="00EA2189">
        <w:rPr>
          <w:b/>
          <w:bCs/>
        </w:rPr>
        <w:t>4.19</w:t>
      </w:r>
      <w:r>
        <w:t xml:space="preserve"> </w:t>
      </w:r>
      <w:r w:rsidR="00B14A81">
        <w:tab/>
      </w:r>
      <w:r w:rsidRPr="00ED79E1">
        <w:t>Developing vocabulary through oral language</w:t>
      </w:r>
    </w:p>
    <w:p w14:paraId="34CBF69B" w14:textId="2CF471B3" w:rsidR="00EA2189" w:rsidRDefault="00EA2189" w:rsidP="00B14A81">
      <w:pPr>
        <w:pStyle w:val="Bodylist"/>
        <w:spacing w:line="228" w:lineRule="auto"/>
      </w:pPr>
      <w:r w:rsidRPr="00753C40">
        <w:rPr>
          <w:b/>
          <w:bCs/>
        </w:rPr>
        <w:t>4.20</w:t>
      </w:r>
      <w:r>
        <w:t xml:space="preserve"> </w:t>
      </w:r>
      <w:r w:rsidR="00B14A81">
        <w:tab/>
      </w:r>
      <w:r w:rsidRPr="00ED79E1">
        <w:t>Morphology Supports Word Comprehension and Vocabulary Building Across Contents (e.g., Latin Bases, Prefixes, Assimilated Prefixes, Inflectional and Derivational Suffixes, and Greek Combining Forms)</w:t>
      </w:r>
    </w:p>
    <w:p w14:paraId="0DD772AE" w14:textId="38BABE37" w:rsidR="00753C40" w:rsidRDefault="00753C40" w:rsidP="00B14A81">
      <w:pPr>
        <w:pStyle w:val="Bodylist"/>
        <w:spacing w:line="228" w:lineRule="auto"/>
      </w:pPr>
      <w:r w:rsidRPr="00753C40">
        <w:rPr>
          <w:b/>
          <w:bCs/>
        </w:rPr>
        <w:t>4.21</w:t>
      </w:r>
      <w:r>
        <w:t xml:space="preserve"> </w:t>
      </w:r>
      <w:r w:rsidR="00B14A81">
        <w:tab/>
      </w:r>
      <w:r w:rsidRPr="00ED79E1">
        <w:t>Multiple meanings and contexts</w:t>
      </w:r>
    </w:p>
    <w:p w14:paraId="2B2B53D9" w14:textId="6F2003D1" w:rsidR="00753C40" w:rsidRDefault="00753C40" w:rsidP="00B14A81">
      <w:pPr>
        <w:pStyle w:val="Bodylist"/>
        <w:spacing w:line="228" w:lineRule="auto"/>
      </w:pPr>
      <w:r w:rsidRPr="00753C40">
        <w:rPr>
          <w:b/>
          <w:bCs/>
        </w:rPr>
        <w:t>4.22</w:t>
      </w:r>
      <w:r>
        <w:t xml:space="preserve"> </w:t>
      </w:r>
      <w:r w:rsidR="00B14A81">
        <w:tab/>
      </w:r>
      <w:r w:rsidRPr="00ED79E1">
        <w:t>Choosing and Leveling Words for Explicit Instruction</w:t>
      </w:r>
    </w:p>
    <w:p w14:paraId="06C343B7" w14:textId="3A3F5FD6" w:rsidR="00753C40" w:rsidRDefault="00753C40" w:rsidP="00B14A81">
      <w:pPr>
        <w:pStyle w:val="Bodylist"/>
        <w:spacing w:line="228" w:lineRule="auto"/>
      </w:pPr>
      <w:r w:rsidRPr="00753C40">
        <w:rPr>
          <w:b/>
          <w:bCs/>
        </w:rPr>
        <w:t>4.23</w:t>
      </w:r>
      <w:r>
        <w:t xml:space="preserve"> </w:t>
      </w:r>
      <w:r w:rsidR="00B14A81">
        <w:tab/>
      </w:r>
      <w:r w:rsidRPr="00ED79E1">
        <w:t>Listening and Reading Comprehension</w:t>
      </w:r>
    </w:p>
    <w:p w14:paraId="67852737" w14:textId="2C4C78C6" w:rsidR="00753C40" w:rsidRDefault="00753C40" w:rsidP="00B14A81">
      <w:pPr>
        <w:pStyle w:val="Bodylist"/>
        <w:spacing w:line="228" w:lineRule="auto"/>
      </w:pPr>
      <w:r w:rsidRPr="00753C40">
        <w:rPr>
          <w:b/>
          <w:bCs/>
        </w:rPr>
        <w:t>4.24</w:t>
      </w:r>
      <w:r>
        <w:t xml:space="preserve"> </w:t>
      </w:r>
      <w:r w:rsidR="00B14A81">
        <w:tab/>
      </w:r>
      <w:r w:rsidRPr="00ED79E1">
        <w:t>Background Knowledge</w:t>
      </w:r>
    </w:p>
    <w:p w14:paraId="5126B2E3" w14:textId="0CC20A37" w:rsidR="00753C40" w:rsidRDefault="00753C40" w:rsidP="00B14A81">
      <w:pPr>
        <w:pStyle w:val="Bodylist"/>
        <w:spacing w:line="228" w:lineRule="auto"/>
      </w:pPr>
      <w:r w:rsidRPr="00753C40">
        <w:rPr>
          <w:b/>
          <w:bCs/>
        </w:rPr>
        <w:t>4.25</w:t>
      </w:r>
      <w:r>
        <w:t xml:space="preserve"> </w:t>
      </w:r>
      <w:r w:rsidR="00B14A81">
        <w:tab/>
      </w:r>
      <w:r w:rsidRPr="00ED79E1">
        <w:t>Assistive technology accommodations including audiobooks to build background knowledge</w:t>
      </w:r>
    </w:p>
    <w:p w14:paraId="7267698D" w14:textId="0B0EA1FF" w:rsidR="00753C40" w:rsidRDefault="00753C40" w:rsidP="00B14A81">
      <w:pPr>
        <w:pStyle w:val="Bodylist"/>
        <w:spacing w:line="228" w:lineRule="auto"/>
      </w:pPr>
      <w:r w:rsidRPr="00753C40">
        <w:rPr>
          <w:b/>
          <w:bCs/>
        </w:rPr>
        <w:t>4.26</w:t>
      </w:r>
      <w:r>
        <w:t xml:space="preserve"> </w:t>
      </w:r>
      <w:r w:rsidR="00B14A81">
        <w:tab/>
      </w:r>
      <w:r>
        <w:t>Grammar</w:t>
      </w:r>
    </w:p>
    <w:p w14:paraId="29703B29" w14:textId="4B696816" w:rsidR="00753C40" w:rsidRDefault="00753C40" w:rsidP="00B14A81">
      <w:pPr>
        <w:pStyle w:val="Bodylist"/>
        <w:spacing w:line="228" w:lineRule="auto"/>
      </w:pPr>
      <w:r w:rsidRPr="00753C40">
        <w:rPr>
          <w:b/>
          <w:bCs/>
        </w:rPr>
        <w:t>4.27</w:t>
      </w:r>
      <w:r>
        <w:t xml:space="preserve"> </w:t>
      </w:r>
      <w:r w:rsidR="00B14A81">
        <w:tab/>
      </w:r>
      <w:r w:rsidRPr="00ED79E1">
        <w:t>Text Structures</w:t>
      </w:r>
    </w:p>
    <w:p w14:paraId="40CF22AF" w14:textId="25CAF387" w:rsidR="00753C40" w:rsidRDefault="00753C40" w:rsidP="00B14A81">
      <w:pPr>
        <w:pStyle w:val="Bodylist"/>
        <w:spacing w:line="228" w:lineRule="auto"/>
      </w:pPr>
      <w:r w:rsidRPr="00753C40">
        <w:rPr>
          <w:b/>
          <w:bCs/>
        </w:rPr>
        <w:t>4.28</w:t>
      </w:r>
      <w:r>
        <w:t xml:space="preserve"> </w:t>
      </w:r>
      <w:r w:rsidR="00B14A81">
        <w:tab/>
      </w:r>
      <w:r w:rsidRPr="00ED79E1">
        <w:t>Pre-Reading, During Reading, and After Reading: Metacognitive Strategies to support Executive Functioning</w:t>
      </w:r>
    </w:p>
    <w:p w14:paraId="4A7D6FFF" w14:textId="512DD08D" w:rsidR="00B77DD8" w:rsidRDefault="00753C40" w:rsidP="00B14A81">
      <w:pPr>
        <w:pStyle w:val="Bodylist"/>
        <w:spacing w:line="228" w:lineRule="auto"/>
        <w:rPr>
          <w:rFonts w:asciiTheme="majorHAnsi" w:eastAsiaTheme="majorEastAsia" w:hAnsiTheme="majorHAnsi" w:cstheme="majorBidi"/>
          <w:color w:val="1071BC" w:themeColor="accent1"/>
          <w:sz w:val="40"/>
          <w:szCs w:val="90"/>
        </w:rPr>
      </w:pPr>
      <w:r w:rsidRPr="00753C40">
        <w:rPr>
          <w:b/>
          <w:bCs/>
        </w:rPr>
        <w:t>4.29</w:t>
      </w:r>
      <w:r>
        <w:t xml:space="preserve"> </w:t>
      </w:r>
      <w:r w:rsidR="00B14A81">
        <w:tab/>
      </w:r>
      <w:r w:rsidRPr="00ED79E1">
        <w:t>Connecting writing to readings to further comprehension (e.g., explicit instruction in pronoun referents, cohesive ties, and syntax elements including sentence types and sentence combination activities)</w:t>
      </w:r>
      <w:r w:rsidR="00B77DD8">
        <w:br w:type="page"/>
      </w:r>
    </w:p>
    <w:p w14:paraId="000E7FB9" w14:textId="06D23D11" w:rsidR="00ED79E1" w:rsidRPr="002E3328" w:rsidRDefault="00ED79E1" w:rsidP="00ED79E1">
      <w:pPr>
        <w:pStyle w:val="Heading2"/>
      </w:pPr>
      <w:bookmarkStart w:id="21" w:name="_Syllabi_Refinement_Matrix"/>
      <w:bookmarkEnd w:id="21"/>
      <w:r>
        <w:lastRenderedPageBreak/>
        <w:t xml:space="preserve">Syllabi Refinement </w:t>
      </w:r>
      <w:r w:rsidRPr="00474AED">
        <w:t>Matrix</w:t>
      </w:r>
      <w:bookmarkEnd w:id="20"/>
    </w:p>
    <w:tbl>
      <w:tblPr>
        <w:tblStyle w:val="TableStyle-Accent1"/>
        <w:tblW w:w="5000" w:type="pct"/>
        <w:tblLayout w:type="fixed"/>
        <w:tblLook w:val="0620" w:firstRow="1" w:lastRow="0" w:firstColumn="0" w:lastColumn="0" w:noHBand="1" w:noVBand="1"/>
      </w:tblPr>
      <w:tblGrid>
        <w:gridCol w:w="3918"/>
        <w:gridCol w:w="1805"/>
        <w:gridCol w:w="1805"/>
        <w:gridCol w:w="1805"/>
        <w:gridCol w:w="1805"/>
        <w:gridCol w:w="1806"/>
      </w:tblGrid>
      <w:tr w:rsidR="00196A9B" w:rsidRPr="00ED79E1" w14:paraId="1A24F3D2" w14:textId="77777777" w:rsidTr="002C7D09">
        <w:trPr>
          <w:cnfStyle w:val="100000000000" w:firstRow="1" w:lastRow="0" w:firstColumn="0" w:lastColumn="0" w:oddVBand="0" w:evenVBand="0" w:oddHBand="0" w:evenHBand="0" w:firstRowFirstColumn="0" w:firstRowLastColumn="0" w:lastRowFirstColumn="0" w:lastRowLastColumn="0"/>
          <w:cantSplit w:val="0"/>
        </w:trPr>
        <w:tc>
          <w:tcPr>
            <w:tcW w:w="3918" w:type="dxa"/>
            <w:tcBorders>
              <w:top w:val="single" w:sz="6" w:space="0" w:color="FFFFFF" w:themeColor="background1"/>
              <w:right w:val="single" w:sz="6" w:space="0" w:color="FFFFFF" w:themeColor="background1"/>
            </w:tcBorders>
          </w:tcPr>
          <w:p w14:paraId="2AEE05B7" w14:textId="2966D852" w:rsidR="00196A9B" w:rsidRPr="0053305E" w:rsidRDefault="00196A9B" w:rsidP="0040243C">
            <w:pPr>
              <w:pStyle w:val="Table10Basic"/>
              <w:rPr>
                <w:rFonts w:cstheme="minorHAnsi"/>
                <w:b/>
                <w:bCs/>
                <w:sz w:val="24"/>
                <w:szCs w:val="24"/>
              </w:rPr>
            </w:pPr>
            <w:r w:rsidRPr="0053305E">
              <w:rPr>
                <w:b/>
                <w:bCs/>
                <w:sz w:val="24"/>
                <w:szCs w:val="24"/>
              </w:rPr>
              <w:t>Instructions</w:t>
            </w:r>
          </w:p>
        </w:tc>
        <w:tc>
          <w:tcPr>
            <w:tcW w:w="1805" w:type="dxa"/>
            <w:tcBorders>
              <w:top w:val="single" w:sz="6" w:space="0" w:color="FFFFFF" w:themeColor="background1"/>
              <w:left w:val="single" w:sz="6" w:space="0" w:color="FFFFFF" w:themeColor="background1"/>
              <w:right w:val="single" w:sz="6" w:space="0" w:color="FFFFFF" w:themeColor="background1"/>
            </w:tcBorders>
          </w:tcPr>
          <w:p w14:paraId="58555B25" w14:textId="01300A41" w:rsidR="00196A9B" w:rsidRPr="0053305E" w:rsidRDefault="00196A9B" w:rsidP="00196A9B">
            <w:pPr>
              <w:pStyle w:val="Table10Basic"/>
              <w:jc w:val="center"/>
              <w:rPr>
                <w:rFonts w:ascii="Calibri" w:hAnsi="Calibri" w:cstheme="minorHAnsi"/>
                <w:b/>
                <w:bCs/>
                <w:sz w:val="24"/>
                <w:szCs w:val="24"/>
              </w:rPr>
            </w:pPr>
            <w:r w:rsidRPr="0053305E">
              <w:rPr>
                <w:b/>
                <w:bCs/>
                <w:sz w:val="24"/>
                <w:szCs w:val="24"/>
              </w:rPr>
              <w:t>Level 0</w:t>
            </w:r>
          </w:p>
        </w:tc>
        <w:tc>
          <w:tcPr>
            <w:tcW w:w="1805" w:type="dxa"/>
            <w:tcBorders>
              <w:top w:val="single" w:sz="6" w:space="0" w:color="FFFFFF" w:themeColor="background1"/>
              <w:left w:val="single" w:sz="6" w:space="0" w:color="FFFFFF" w:themeColor="background1"/>
              <w:right w:val="single" w:sz="6" w:space="0" w:color="FFFFFF" w:themeColor="background1"/>
            </w:tcBorders>
          </w:tcPr>
          <w:p w14:paraId="5D967301" w14:textId="1748E985" w:rsidR="00196A9B" w:rsidRPr="0053305E" w:rsidRDefault="00196A9B" w:rsidP="00196A9B">
            <w:pPr>
              <w:pStyle w:val="Table10Basic"/>
              <w:jc w:val="center"/>
              <w:rPr>
                <w:b/>
                <w:bCs/>
                <w:sz w:val="24"/>
                <w:szCs w:val="24"/>
              </w:rPr>
            </w:pPr>
            <w:r w:rsidRPr="0053305E">
              <w:rPr>
                <w:b/>
                <w:bCs/>
                <w:sz w:val="24"/>
                <w:szCs w:val="24"/>
              </w:rPr>
              <w:t>Level 1</w:t>
            </w:r>
          </w:p>
        </w:tc>
        <w:tc>
          <w:tcPr>
            <w:tcW w:w="1805" w:type="dxa"/>
            <w:tcBorders>
              <w:top w:val="single" w:sz="6" w:space="0" w:color="FFFFFF" w:themeColor="background1"/>
              <w:left w:val="single" w:sz="6" w:space="0" w:color="FFFFFF" w:themeColor="background1"/>
              <w:bottom w:val="single" w:sz="6" w:space="0" w:color="003462"/>
              <w:right w:val="single" w:sz="6" w:space="0" w:color="FFFFFF" w:themeColor="background1"/>
            </w:tcBorders>
          </w:tcPr>
          <w:p w14:paraId="6FC6E206" w14:textId="38E0609D" w:rsidR="00196A9B" w:rsidRPr="0053305E" w:rsidRDefault="00196A9B" w:rsidP="00196A9B">
            <w:pPr>
              <w:pStyle w:val="Table10Basic"/>
              <w:jc w:val="center"/>
              <w:rPr>
                <w:b/>
                <w:bCs/>
                <w:sz w:val="24"/>
                <w:szCs w:val="24"/>
              </w:rPr>
            </w:pPr>
            <w:r w:rsidRPr="0053305E">
              <w:rPr>
                <w:b/>
                <w:bCs/>
                <w:sz w:val="24"/>
                <w:szCs w:val="24"/>
              </w:rPr>
              <w:t>Level 2</w:t>
            </w:r>
          </w:p>
        </w:tc>
        <w:tc>
          <w:tcPr>
            <w:tcW w:w="1805" w:type="dxa"/>
            <w:tcBorders>
              <w:top w:val="single" w:sz="6" w:space="0" w:color="FFFFFF" w:themeColor="background1"/>
              <w:left w:val="single" w:sz="6" w:space="0" w:color="FFFFFF" w:themeColor="background1"/>
              <w:bottom w:val="single" w:sz="6" w:space="0" w:color="003462"/>
              <w:right w:val="single" w:sz="6" w:space="0" w:color="FFFFFF" w:themeColor="background1"/>
            </w:tcBorders>
          </w:tcPr>
          <w:p w14:paraId="3BD9F944" w14:textId="0A889AEA" w:rsidR="00196A9B" w:rsidRPr="0053305E" w:rsidRDefault="00196A9B" w:rsidP="00196A9B">
            <w:pPr>
              <w:pStyle w:val="Table10Basic"/>
              <w:jc w:val="center"/>
              <w:rPr>
                <w:b/>
                <w:bCs/>
                <w:sz w:val="24"/>
                <w:szCs w:val="24"/>
              </w:rPr>
            </w:pPr>
            <w:r w:rsidRPr="0053305E">
              <w:rPr>
                <w:b/>
                <w:bCs/>
                <w:sz w:val="24"/>
                <w:szCs w:val="24"/>
              </w:rPr>
              <w:t>Level 3</w:t>
            </w:r>
          </w:p>
        </w:tc>
        <w:tc>
          <w:tcPr>
            <w:tcW w:w="1806" w:type="dxa"/>
            <w:tcBorders>
              <w:top w:val="single" w:sz="6" w:space="0" w:color="FFFFFF" w:themeColor="background1"/>
              <w:left w:val="single" w:sz="6" w:space="0" w:color="FFFFFF" w:themeColor="background1"/>
            </w:tcBorders>
          </w:tcPr>
          <w:p w14:paraId="085E0651" w14:textId="62A7A47A" w:rsidR="00196A9B" w:rsidRPr="0053305E" w:rsidRDefault="00196A9B" w:rsidP="00196A9B">
            <w:pPr>
              <w:pStyle w:val="Table10Basic"/>
              <w:jc w:val="center"/>
              <w:rPr>
                <w:b/>
                <w:bCs/>
                <w:sz w:val="24"/>
                <w:szCs w:val="24"/>
              </w:rPr>
            </w:pPr>
            <w:r w:rsidRPr="0053305E">
              <w:rPr>
                <w:b/>
                <w:bCs/>
                <w:sz w:val="24"/>
                <w:szCs w:val="24"/>
              </w:rPr>
              <w:t>Rating</w:t>
            </w:r>
          </w:p>
        </w:tc>
      </w:tr>
      <w:tr w:rsidR="00ED79E1" w:rsidRPr="00ED79E1" w14:paraId="1AF1ADB5" w14:textId="77777777" w:rsidTr="002C7D09">
        <w:trPr>
          <w:cantSplit w:val="0"/>
        </w:trPr>
        <w:tc>
          <w:tcPr>
            <w:tcW w:w="3918" w:type="dxa"/>
          </w:tcPr>
          <w:p w14:paraId="302FD582" w14:textId="7CF31CB4" w:rsidR="00ED79E1" w:rsidRPr="0053305E" w:rsidRDefault="00ED79E1" w:rsidP="00196A9B">
            <w:pPr>
              <w:pStyle w:val="Table11Basic"/>
              <w:rPr>
                <w:sz w:val="24"/>
                <w:szCs w:val="24"/>
              </w:rPr>
            </w:pPr>
            <w:r w:rsidRPr="0053305E">
              <w:rPr>
                <w:sz w:val="24"/>
                <w:szCs w:val="24"/>
              </w:rPr>
              <w:t>Place an X under the appropriate variation implementation score for each course syllabi that meets the criteria level from 0 to 3. Score and rate each component separately.</w:t>
            </w:r>
          </w:p>
        </w:tc>
        <w:tc>
          <w:tcPr>
            <w:tcW w:w="1805" w:type="dxa"/>
          </w:tcPr>
          <w:p w14:paraId="4F3F09C2" w14:textId="77777777" w:rsidR="00ED79E1" w:rsidRPr="0053305E" w:rsidRDefault="00ED79E1" w:rsidP="00196A9B">
            <w:pPr>
              <w:pStyle w:val="Table11Basic"/>
              <w:rPr>
                <w:sz w:val="24"/>
                <w:szCs w:val="24"/>
              </w:rPr>
            </w:pPr>
            <w:r w:rsidRPr="0053305E">
              <w:rPr>
                <w:sz w:val="24"/>
                <w:szCs w:val="24"/>
              </w:rPr>
              <w:t>There is no evidence that the component is included in the syllabus, or the syllabus only mentions the component.</w:t>
            </w:r>
          </w:p>
        </w:tc>
        <w:tc>
          <w:tcPr>
            <w:tcW w:w="1805" w:type="dxa"/>
          </w:tcPr>
          <w:p w14:paraId="2C33D9F4" w14:textId="7EA22B35" w:rsidR="00ED79E1" w:rsidRPr="0053305E" w:rsidRDefault="00ED79E1" w:rsidP="00196A9B">
            <w:pPr>
              <w:pStyle w:val="Table11Basic"/>
              <w:rPr>
                <w:sz w:val="24"/>
                <w:szCs w:val="24"/>
              </w:rPr>
            </w:pPr>
            <w:r w:rsidRPr="0053305E">
              <w:rPr>
                <w:sz w:val="24"/>
                <w:szCs w:val="24"/>
              </w:rPr>
              <w:t>Must contain at least one of the following: reading, test, lecture/</w:t>
            </w:r>
            <w:r w:rsidR="00F676E7">
              <w:rPr>
                <w:sz w:val="24"/>
                <w:szCs w:val="24"/>
              </w:rPr>
              <w:br/>
            </w:r>
            <w:r w:rsidRPr="0053305E">
              <w:rPr>
                <w:sz w:val="24"/>
                <w:szCs w:val="24"/>
              </w:rPr>
              <w:t>presentation, discussion, modeling/ demonstration, or quiz.</w:t>
            </w:r>
          </w:p>
        </w:tc>
        <w:tc>
          <w:tcPr>
            <w:tcW w:w="1805" w:type="dxa"/>
          </w:tcPr>
          <w:p w14:paraId="303E36F5" w14:textId="77777777" w:rsidR="00ED79E1" w:rsidRPr="0053305E" w:rsidRDefault="00ED79E1" w:rsidP="00196A9B">
            <w:pPr>
              <w:pStyle w:val="Table11Basic"/>
              <w:rPr>
                <w:sz w:val="24"/>
                <w:szCs w:val="24"/>
              </w:rPr>
            </w:pPr>
            <w:r w:rsidRPr="0053305E">
              <w:rPr>
                <w:sz w:val="24"/>
                <w:szCs w:val="24"/>
              </w:rPr>
              <w:t>Must contain at least one item from Level 1, plus at least one of the following: observation, project/activity, case study, or lesson plan study.</w:t>
            </w:r>
          </w:p>
        </w:tc>
        <w:tc>
          <w:tcPr>
            <w:tcW w:w="1805" w:type="dxa"/>
          </w:tcPr>
          <w:p w14:paraId="6F679019" w14:textId="77777777" w:rsidR="00ED79E1" w:rsidRPr="0053305E" w:rsidRDefault="00ED79E1" w:rsidP="00196A9B">
            <w:pPr>
              <w:pStyle w:val="Table11Basic"/>
              <w:rPr>
                <w:sz w:val="24"/>
                <w:szCs w:val="24"/>
              </w:rPr>
            </w:pPr>
            <w:r w:rsidRPr="0053305E">
              <w:rPr>
                <w:sz w:val="24"/>
                <w:szCs w:val="24"/>
              </w:rPr>
              <w:t>Must contain at least one item from Level 1 as well as at least one item from Level 2, plus at least one of the following: tutoring, small group student teaching, or whole group internship.</w:t>
            </w:r>
          </w:p>
        </w:tc>
        <w:tc>
          <w:tcPr>
            <w:tcW w:w="1806" w:type="dxa"/>
          </w:tcPr>
          <w:p w14:paraId="45E5C635" w14:textId="77777777" w:rsidR="00ED79E1" w:rsidRPr="0053305E" w:rsidRDefault="00ED79E1" w:rsidP="00196A9B">
            <w:pPr>
              <w:pStyle w:val="Table11Basic"/>
              <w:rPr>
                <w:sz w:val="24"/>
                <w:szCs w:val="24"/>
              </w:rPr>
            </w:pPr>
            <w:r w:rsidRPr="0053305E">
              <w:rPr>
                <w:sz w:val="24"/>
                <w:szCs w:val="24"/>
              </w:rPr>
              <w:t>Rate each item as the number of the highest variation receiving an X under it.</w:t>
            </w:r>
          </w:p>
        </w:tc>
      </w:tr>
    </w:tbl>
    <w:p w14:paraId="55D46EEC" w14:textId="77777777" w:rsidR="002C7D09" w:rsidRDefault="002C7D09"/>
    <w:tbl>
      <w:tblPr>
        <w:tblStyle w:val="TableStyle-Accent1"/>
        <w:tblW w:w="5006" w:type="pct"/>
        <w:tblLayout w:type="fixed"/>
        <w:tblLook w:val="0620" w:firstRow="1" w:lastRow="0" w:firstColumn="0" w:lastColumn="0" w:noHBand="1" w:noVBand="1"/>
      </w:tblPr>
      <w:tblGrid>
        <w:gridCol w:w="6477"/>
        <w:gridCol w:w="1294"/>
        <w:gridCol w:w="1295"/>
        <w:gridCol w:w="1299"/>
        <w:gridCol w:w="1295"/>
        <w:gridCol w:w="1292"/>
        <w:gridCol w:w="8"/>
      </w:tblGrid>
      <w:tr w:rsidR="00ED79E1" w:rsidRPr="00ED79E1" w14:paraId="6EF8FA3F" w14:textId="77777777" w:rsidTr="00C42272">
        <w:trPr>
          <w:gridAfter w:val="1"/>
          <w:cnfStyle w:val="100000000000" w:firstRow="1" w:lastRow="0" w:firstColumn="0" w:lastColumn="0" w:oddVBand="0" w:evenVBand="0" w:oddHBand="0" w:evenHBand="0" w:firstRowFirstColumn="0" w:firstRowLastColumn="0" w:lastRowFirstColumn="0" w:lastRowLastColumn="0"/>
          <w:wAfter w:w="8" w:type="dxa"/>
          <w:cantSplit w:val="0"/>
        </w:trPr>
        <w:tc>
          <w:tcPr>
            <w:tcW w:w="12952" w:type="dxa"/>
            <w:gridSpan w:val="6"/>
            <w:vAlign w:val="center"/>
          </w:tcPr>
          <w:p w14:paraId="0A5EB957" w14:textId="1FEABF31" w:rsidR="00ED79E1" w:rsidRPr="00EB72BF" w:rsidRDefault="00ED79E1" w:rsidP="005F4ECE">
            <w:pPr>
              <w:pStyle w:val="0CompetencyHead"/>
              <w:rPr>
                <w:rFonts w:asciiTheme="minorHAnsi" w:hAnsiTheme="minorHAnsi" w:cstheme="minorHAnsi"/>
                <w:i/>
                <w:iCs/>
                <w:color w:val="000000"/>
              </w:rPr>
            </w:pPr>
            <w:r w:rsidRPr="00EB72BF">
              <w:lastRenderedPageBreak/>
              <w:t>Competency I</w:t>
            </w:r>
          </w:p>
        </w:tc>
      </w:tr>
      <w:tr w:rsidR="002C7D09" w:rsidRPr="00ED79E1" w14:paraId="0B815A7B" w14:textId="77777777" w:rsidTr="005B4E4E">
        <w:trPr>
          <w:gridAfter w:val="1"/>
          <w:wAfter w:w="8" w:type="dxa"/>
          <w:cantSplit w:val="0"/>
        </w:trPr>
        <w:tc>
          <w:tcPr>
            <w:tcW w:w="12952" w:type="dxa"/>
            <w:gridSpan w:val="6"/>
            <w:shd w:val="clear" w:color="auto" w:fill="003462"/>
          </w:tcPr>
          <w:p w14:paraId="5F6A490D" w14:textId="68911B43" w:rsidR="002C7D09" w:rsidRPr="007603FA" w:rsidRDefault="002C7D09" w:rsidP="00EB72BF">
            <w:pPr>
              <w:pStyle w:val="Table11Centered"/>
              <w:spacing w:before="0"/>
              <w:rPr>
                <w:b/>
                <w:bCs/>
                <w:i/>
                <w:iCs/>
                <w:spacing w:val="-1"/>
                <w:sz w:val="28"/>
                <w:szCs w:val="28"/>
              </w:rPr>
            </w:pPr>
            <w:r w:rsidRPr="007603FA">
              <w:rPr>
                <w:b/>
                <w:bCs/>
                <w:i/>
                <w:iCs/>
                <w:spacing w:val="-1"/>
              </w:rPr>
              <w:t>Demonstrate and apply foundational knowledge on the science of reading development and reading difficulties derived from</w:t>
            </w:r>
            <w:r w:rsidR="007603FA" w:rsidRPr="007603FA">
              <w:rPr>
                <w:b/>
                <w:bCs/>
                <w:i/>
                <w:iCs/>
                <w:spacing w:val="-1"/>
              </w:rPr>
              <w:t xml:space="preserve"> </w:t>
            </w:r>
            <w:r w:rsidRPr="007603FA">
              <w:rPr>
                <w:b/>
                <w:bCs/>
                <w:i/>
                <w:iCs/>
                <w:spacing w:val="-1"/>
              </w:rPr>
              <w:t>interdisciplinary research with special emphasis on language/literacy needs of students with dyslexia and other language</w:t>
            </w:r>
            <w:r w:rsidR="00D67ED8" w:rsidRPr="007603FA">
              <w:rPr>
                <w:b/>
                <w:bCs/>
                <w:i/>
                <w:iCs/>
                <w:spacing w:val="-1"/>
              </w:rPr>
              <w:noBreakHyphen/>
            </w:r>
            <w:r w:rsidRPr="007603FA">
              <w:rPr>
                <w:b/>
                <w:bCs/>
                <w:i/>
                <w:iCs/>
                <w:spacing w:val="-1"/>
              </w:rPr>
              <w:t>based</w:t>
            </w:r>
            <w:r w:rsidR="007603FA" w:rsidRPr="007603FA">
              <w:rPr>
                <w:b/>
                <w:bCs/>
                <w:i/>
                <w:iCs/>
                <w:spacing w:val="-1"/>
              </w:rPr>
              <w:t xml:space="preserve"> </w:t>
            </w:r>
            <w:r w:rsidRPr="007603FA">
              <w:rPr>
                <w:b/>
                <w:bCs/>
                <w:i/>
                <w:iCs/>
                <w:spacing w:val="-1"/>
              </w:rPr>
              <w:t>learning disabilities.</w:t>
            </w:r>
          </w:p>
        </w:tc>
      </w:tr>
      <w:tr w:rsidR="00ED79E1" w:rsidRPr="00ED79E1" w14:paraId="68DA81F4" w14:textId="77777777" w:rsidTr="00C42272">
        <w:trPr>
          <w:gridAfter w:val="1"/>
          <w:wAfter w:w="8" w:type="dxa"/>
          <w:cantSplit w:val="0"/>
        </w:trPr>
        <w:tc>
          <w:tcPr>
            <w:tcW w:w="12952" w:type="dxa"/>
            <w:gridSpan w:val="6"/>
            <w:shd w:val="clear" w:color="auto" w:fill="FFFFFF" w:themeFill="background1"/>
          </w:tcPr>
          <w:p w14:paraId="68FA63FB" w14:textId="679C5D7D" w:rsidR="00ED79E1" w:rsidRPr="00ED79E1" w:rsidRDefault="00ED79E1" w:rsidP="00C42272">
            <w:pPr>
              <w:spacing w:before="80" w:after="80"/>
              <w:jc w:val="center"/>
              <w:rPr>
                <w:rFonts w:asciiTheme="minorHAnsi" w:hAnsiTheme="minorHAnsi" w:cstheme="minorHAnsi"/>
                <w:b/>
                <w:bCs/>
                <w:i/>
                <w:iCs/>
                <w:color w:val="000000"/>
              </w:rPr>
            </w:pPr>
            <w:r w:rsidRPr="008656A5">
              <w:rPr>
                <w:rFonts w:asciiTheme="minorHAnsi" w:hAnsiTheme="minorHAnsi" w:cstheme="minorHAnsi"/>
                <w:b/>
                <w:bCs/>
                <w:i/>
                <w:iCs/>
                <w:color w:val="000000"/>
              </w:rPr>
              <w:t>Summary Description: Knowledge and Skills Related to the Reading Process, Science of Reading Research and Methods</w:t>
            </w:r>
          </w:p>
        </w:tc>
      </w:tr>
      <w:tr w:rsidR="0004536C" w:rsidRPr="00ED79E1" w14:paraId="20339C20" w14:textId="77777777" w:rsidTr="00C42272">
        <w:trPr>
          <w:cantSplit w:val="0"/>
        </w:trPr>
        <w:tc>
          <w:tcPr>
            <w:tcW w:w="6477" w:type="dxa"/>
            <w:tcBorders>
              <w:top w:val="single" w:sz="6" w:space="0" w:color="FFFFFF" w:themeColor="background1"/>
              <w:right w:val="single" w:sz="6" w:space="0" w:color="FFFFFF" w:themeColor="background1"/>
            </w:tcBorders>
            <w:shd w:val="clear" w:color="auto" w:fill="003462"/>
          </w:tcPr>
          <w:p w14:paraId="142B7E38" w14:textId="129A98D0" w:rsidR="00196A9B" w:rsidRPr="001176C5" w:rsidRDefault="00EB72BF" w:rsidP="00581CF2">
            <w:pPr>
              <w:pStyle w:val="0CourseHead"/>
              <w:pageBreakBefore w:val="0"/>
              <w:rPr>
                <w:szCs w:val="24"/>
              </w:rPr>
            </w:pPr>
            <w:r w:rsidRPr="001176C5">
              <w:rPr>
                <w:szCs w:val="24"/>
              </w:rPr>
              <w:t xml:space="preserve">Rhode Island Component 1.1 </w:t>
            </w:r>
          </w:p>
        </w:tc>
        <w:tc>
          <w:tcPr>
            <w:tcW w:w="1294"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6395F07A" w14:textId="77777777" w:rsidR="00196A9B" w:rsidRPr="00196A9B" w:rsidRDefault="00196A9B" w:rsidP="008656A5">
            <w:pPr>
              <w:pStyle w:val="Table10Basic"/>
              <w:jc w:val="center"/>
              <w:rPr>
                <w:rFonts w:ascii="Calibri" w:hAnsi="Calibri" w:cstheme="minorHAnsi"/>
                <w:b/>
                <w:bCs/>
                <w:color w:val="FFFFFF" w:themeColor="background1"/>
                <w:sz w:val="22"/>
              </w:rPr>
            </w:pPr>
            <w:r w:rsidRPr="00196A9B">
              <w:rPr>
                <w:b/>
                <w:bCs/>
                <w:sz w:val="22"/>
              </w:rPr>
              <w:t>Level 0</w:t>
            </w:r>
          </w:p>
        </w:tc>
        <w:tc>
          <w:tcPr>
            <w:tcW w:w="1295"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A3752C3" w14:textId="77777777" w:rsidR="00196A9B" w:rsidRPr="00196A9B" w:rsidRDefault="00196A9B" w:rsidP="008656A5">
            <w:pPr>
              <w:pStyle w:val="Table10Basic"/>
              <w:jc w:val="center"/>
              <w:rPr>
                <w:b/>
                <w:bCs/>
                <w:sz w:val="22"/>
              </w:rPr>
            </w:pPr>
            <w:r w:rsidRPr="00196A9B">
              <w:rPr>
                <w:b/>
                <w:bCs/>
                <w:sz w:val="22"/>
              </w:rPr>
              <w:t>Level 1</w:t>
            </w:r>
          </w:p>
        </w:tc>
        <w:tc>
          <w:tcPr>
            <w:tcW w:w="1299"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76EBF89" w14:textId="77777777" w:rsidR="00196A9B" w:rsidRPr="00196A9B" w:rsidRDefault="00196A9B" w:rsidP="008656A5">
            <w:pPr>
              <w:pStyle w:val="Table10Basic"/>
              <w:jc w:val="center"/>
              <w:rPr>
                <w:b/>
                <w:bCs/>
                <w:sz w:val="22"/>
              </w:rPr>
            </w:pPr>
            <w:r w:rsidRPr="00196A9B">
              <w:rPr>
                <w:b/>
                <w:bCs/>
                <w:sz w:val="22"/>
              </w:rPr>
              <w:t>Level 2</w:t>
            </w:r>
          </w:p>
        </w:tc>
        <w:tc>
          <w:tcPr>
            <w:tcW w:w="1295"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EB6A331" w14:textId="77777777" w:rsidR="00196A9B" w:rsidRPr="00196A9B" w:rsidRDefault="00196A9B" w:rsidP="008656A5">
            <w:pPr>
              <w:pStyle w:val="Table10Basic"/>
              <w:jc w:val="center"/>
              <w:rPr>
                <w:b/>
                <w:bCs/>
                <w:sz w:val="22"/>
              </w:rPr>
            </w:pPr>
            <w:r w:rsidRPr="00196A9B">
              <w:rPr>
                <w:b/>
                <w:bCs/>
                <w:sz w:val="22"/>
              </w:rPr>
              <w:t>Level 3</w:t>
            </w:r>
          </w:p>
        </w:tc>
        <w:tc>
          <w:tcPr>
            <w:tcW w:w="1300" w:type="dxa"/>
            <w:gridSpan w:val="2"/>
            <w:tcBorders>
              <w:top w:val="single" w:sz="6" w:space="0" w:color="FFFFFF" w:themeColor="background1"/>
              <w:left w:val="single" w:sz="6" w:space="0" w:color="FFFFFF" w:themeColor="background1"/>
            </w:tcBorders>
            <w:shd w:val="clear" w:color="auto" w:fill="003462"/>
          </w:tcPr>
          <w:p w14:paraId="7F9F6005" w14:textId="77777777" w:rsidR="00196A9B" w:rsidRPr="00196A9B" w:rsidRDefault="00196A9B" w:rsidP="008656A5">
            <w:pPr>
              <w:pStyle w:val="Table10Basic"/>
              <w:jc w:val="center"/>
              <w:rPr>
                <w:b/>
                <w:bCs/>
                <w:sz w:val="22"/>
              </w:rPr>
            </w:pPr>
            <w:r w:rsidRPr="00196A9B">
              <w:rPr>
                <w:b/>
                <w:bCs/>
                <w:sz w:val="22"/>
              </w:rPr>
              <w:t>Rating</w:t>
            </w:r>
          </w:p>
        </w:tc>
      </w:tr>
      <w:tr w:rsidR="0004536C" w:rsidRPr="00ED79E1" w14:paraId="7A281C9F" w14:textId="77777777" w:rsidTr="00C42272">
        <w:trPr>
          <w:cantSplit w:val="0"/>
        </w:trPr>
        <w:tc>
          <w:tcPr>
            <w:tcW w:w="6477" w:type="dxa"/>
            <w:shd w:val="clear" w:color="auto" w:fill="DDF0FF"/>
          </w:tcPr>
          <w:p w14:paraId="36336481" w14:textId="77777777" w:rsidR="00ED79E1" w:rsidRPr="00ED79E1" w:rsidRDefault="00ED79E1" w:rsidP="0053305E">
            <w:pPr>
              <w:pStyle w:val="Table11Basic"/>
            </w:pPr>
            <w:r w:rsidRPr="00ED79E1">
              <w:t>Theoretical Models including the Simple View of Reading, Scarborough’s Rope, the Four-Part Processor, and Ehri’s Phases</w:t>
            </w:r>
          </w:p>
        </w:tc>
        <w:tc>
          <w:tcPr>
            <w:tcW w:w="1294" w:type="dxa"/>
            <w:shd w:val="clear" w:color="auto" w:fill="DDF0FF"/>
          </w:tcPr>
          <w:p w14:paraId="6CA367A7" w14:textId="77777777" w:rsidR="00ED79E1" w:rsidRPr="00ED79E1" w:rsidRDefault="00ED79E1" w:rsidP="00ED79E1">
            <w:pPr>
              <w:rPr>
                <w:rFonts w:asciiTheme="minorHAnsi" w:hAnsiTheme="minorHAnsi" w:cstheme="minorHAnsi"/>
                <w:b/>
                <w:bCs/>
              </w:rPr>
            </w:pPr>
          </w:p>
        </w:tc>
        <w:tc>
          <w:tcPr>
            <w:tcW w:w="1295" w:type="dxa"/>
            <w:shd w:val="clear" w:color="auto" w:fill="DDF0FF"/>
          </w:tcPr>
          <w:p w14:paraId="53CC53C0" w14:textId="77777777" w:rsidR="00ED79E1" w:rsidRPr="00ED79E1" w:rsidRDefault="00ED79E1" w:rsidP="00ED79E1">
            <w:pPr>
              <w:rPr>
                <w:rFonts w:asciiTheme="minorHAnsi" w:hAnsiTheme="minorHAnsi" w:cstheme="minorHAnsi"/>
                <w:b/>
                <w:bCs/>
              </w:rPr>
            </w:pPr>
          </w:p>
        </w:tc>
        <w:tc>
          <w:tcPr>
            <w:tcW w:w="1299" w:type="dxa"/>
            <w:shd w:val="clear" w:color="auto" w:fill="DDF0FF"/>
          </w:tcPr>
          <w:p w14:paraId="60B5BDBF" w14:textId="77777777" w:rsidR="00ED79E1" w:rsidRPr="00ED79E1" w:rsidRDefault="00ED79E1" w:rsidP="00ED79E1">
            <w:pPr>
              <w:rPr>
                <w:rFonts w:asciiTheme="minorHAnsi" w:hAnsiTheme="minorHAnsi" w:cstheme="minorHAnsi"/>
                <w:b/>
                <w:bCs/>
              </w:rPr>
            </w:pPr>
          </w:p>
        </w:tc>
        <w:tc>
          <w:tcPr>
            <w:tcW w:w="1295" w:type="dxa"/>
            <w:shd w:val="clear" w:color="auto" w:fill="DDF0FF"/>
          </w:tcPr>
          <w:p w14:paraId="373D2FCA" w14:textId="77777777" w:rsidR="00ED79E1" w:rsidRPr="00ED79E1" w:rsidRDefault="00ED79E1" w:rsidP="00ED79E1">
            <w:pPr>
              <w:rPr>
                <w:rFonts w:asciiTheme="minorHAnsi" w:hAnsiTheme="minorHAnsi" w:cstheme="minorHAnsi"/>
                <w:b/>
                <w:bCs/>
              </w:rPr>
            </w:pPr>
          </w:p>
        </w:tc>
        <w:tc>
          <w:tcPr>
            <w:tcW w:w="1300" w:type="dxa"/>
            <w:gridSpan w:val="2"/>
            <w:shd w:val="clear" w:color="auto" w:fill="DDF0FF"/>
          </w:tcPr>
          <w:p w14:paraId="415F2556" w14:textId="77777777" w:rsidR="00ED79E1" w:rsidRPr="00ED79E1" w:rsidRDefault="00ED79E1" w:rsidP="00ED79E1">
            <w:pPr>
              <w:rPr>
                <w:rFonts w:asciiTheme="minorHAnsi" w:hAnsiTheme="minorHAnsi" w:cstheme="minorHAnsi"/>
                <w:b/>
                <w:bCs/>
              </w:rPr>
            </w:pPr>
          </w:p>
        </w:tc>
      </w:tr>
      <w:tr w:rsidR="00ED79E1" w:rsidRPr="00ED79E1" w14:paraId="7891418F" w14:textId="77777777" w:rsidTr="00C42272">
        <w:trPr>
          <w:gridAfter w:val="1"/>
          <w:wAfter w:w="8" w:type="dxa"/>
          <w:cantSplit w:val="0"/>
        </w:trPr>
        <w:tc>
          <w:tcPr>
            <w:tcW w:w="12952" w:type="dxa"/>
            <w:gridSpan w:val="6"/>
          </w:tcPr>
          <w:p w14:paraId="6FDEEB6E" w14:textId="4669CBBD" w:rsidR="00ED79E1" w:rsidRPr="0053305E" w:rsidRDefault="00ED79E1" w:rsidP="00C42272">
            <w:pPr>
              <w:pStyle w:val="0CrosswalkHeading"/>
              <w:spacing w:line="216" w:lineRule="auto"/>
            </w:pPr>
            <w:r w:rsidRPr="0053305E">
              <w:t>Crosswalk Elements</w:t>
            </w:r>
          </w:p>
          <w:p w14:paraId="55FADBE9" w14:textId="77777777" w:rsidR="00ED79E1" w:rsidRPr="00C74063" w:rsidRDefault="00ED79E1" w:rsidP="00C42272">
            <w:pPr>
              <w:pStyle w:val="1TableCEEDARHeading"/>
              <w:spacing w:before="0" w:line="216" w:lineRule="auto"/>
              <w:rPr>
                <w:rFonts w:eastAsia="Times New Roman"/>
              </w:rPr>
            </w:pPr>
            <w:r w:rsidRPr="00C74063">
              <w:rPr>
                <w:rFonts w:eastAsia="Times New Roman"/>
              </w:rPr>
              <w:t xml:space="preserve">CEEDAR Component 2: </w:t>
            </w:r>
            <w:r w:rsidRPr="00C74063">
              <w:t>Foundation Concepts About Oral and Written Language</w:t>
            </w:r>
          </w:p>
          <w:p w14:paraId="13D36AB7" w14:textId="63B9F2B1" w:rsidR="00ED79E1" w:rsidRPr="00C74063" w:rsidRDefault="00ED79E1" w:rsidP="00C42272">
            <w:pPr>
              <w:pStyle w:val="1TableCEEDARBullet1"/>
              <w:spacing w:line="216" w:lineRule="auto"/>
            </w:pPr>
            <w:r w:rsidRPr="00C74063">
              <w:rPr>
                <w:b/>
                <w:bCs/>
              </w:rPr>
              <w:t>2.2</w:t>
            </w:r>
            <w:r w:rsidR="00684C34" w:rsidRPr="00C74063">
              <w:t xml:space="preserve"> </w:t>
            </w:r>
            <w:r w:rsidRPr="00C74063">
              <w:t>Theories about reading (e.g., connectionist, simple view, schema)</w:t>
            </w:r>
          </w:p>
          <w:p w14:paraId="30B1A5A1" w14:textId="6FA052C1" w:rsidR="00ED79E1" w:rsidRPr="00C74063" w:rsidRDefault="00ED79E1" w:rsidP="00C42272">
            <w:pPr>
              <w:pStyle w:val="1TableCEEDARBullet1"/>
              <w:spacing w:line="216" w:lineRule="auto"/>
            </w:pPr>
            <w:r w:rsidRPr="00C74063">
              <w:rPr>
                <w:b/>
                <w:bCs/>
              </w:rPr>
              <w:t>2.3</w:t>
            </w:r>
            <w:r w:rsidR="00684C34" w:rsidRPr="00C74063">
              <w:t xml:space="preserve"> </w:t>
            </w:r>
            <w:r w:rsidRPr="00C74063">
              <w:t>Language processing requirements of proficient reading and writing</w:t>
            </w:r>
          </w:p>
          <w:p w14:paraId="2A2BDF57" w14:textId="7493A9E0" w:rsidR="00ED79E1" w:rsidRPr="00C74063" w:rsidRDefault="00ED79E1" w:rsidP="00C42272">
            <w:pPr>
              <w:pStyle w:val="1TableCEEDARBullet1"/>
              <w:spacing w:line="216" w:lineRule="auto"/>
            </w:pPr>
            <w:r w:rsidRPr="00C74063">
              <w:rPr>
                <w:b/>
                <w:bCs/>
              </w:rPr>
              <w:t>2.6</w:t>
            </w:r>
            <w:r w:rsidR="00684C34" w:rsidRPr="00C74063">
              <w:t xml:space="preserve"> </w:t>
            </w:r>
            <w:r w:rsidRPr="00C74063">
              <w:t xml:space="preserve">Typical developmental phases in reading development and reasonable goals and expectations for learning at various phases (e.g., </w:t>
            </w:r>
            <w:proofErr w:type="spellStart"/>
            <w:r w:rsidRPr="00C74063">
              <w:t>Ehri</w:t>
            </w:r>
            <w:proofErr w:type="spellEnd"/>
            <w:r w:rsidRPr="00C74063">
              <w:t>, 2005)</w:t>
            </w:r>
          </w:p>
          <w:p w14:paraId="7023DBE1" w14:textId="5FE8E8A4" w:rsidR="00ED79E1" w:rsidRPr="00C74063" w:rsidRDefault="00ED79E1" w:rsidP="00C42272">
            <w:pPr>
              <w:pStyle w:val="1TableCEEDARHeading"/>
              <w:spacing w:before="100" w:line="216" w:lineRule="auto"/>
            </w:pPr>
            <w:r w:rsidRPr="00C74063">
              <w:t>CEEDAR Component 7.0: Comprehension (Instruction &amp; Strategies)</w:t>
            </w:r>
          </w:p>
          <w:p w14:paraId="2AB72753" w14:textId="0531B592" w:rsidR="00ED79E1" w:rsidRPr="00C74063" w:rsidRDefault="00ED79E1" w:rsidP="00C42272">
            <w:pPr>
              <w:pStyle w:val="1TableCEEDARBullet1"/>
              <w:spacing w:line="216" w:lineRule="auto"/>
              <w:rPr>
                <w:rFonts w:eastAsia="Times New Roman"/>
              </w:rPr>
            </w:pPr>
            <w:r w:rsidRPr="00C74063">
              <w:rPr>
                <w:b/>
                <w:bCs/>
              </w:rPr>
              <w:t>7.1</w:t>
            </w:r>
            <w:r w:rsidRPr="00C74063">
              <w:t xml:space="preserve"> Integrating instruction of essential components of reading for the goal of comprehension.</w:t>
            </w:r>
          </w:p>
          <w:p w14:paraId="4F6C53DF" w14:textId="77777777" w:rsidR="00ED79E1" w:rsidRPr="00ED79E1" w:rsidRDefault="00ED79E1" w:rsidP="00C42272">
            <w:pPr>
              <w:pStyle w:val="2TableMSJHeading"/>
              <w:spacing w:before="100" w:line="216" w:lineRule="auto"/>
            </w:pPr>
            <w:r w:rsidRPr="00ED79E1">
              <w:t>MSJ Topic: How Students Learn to Read</w:t>
            </w:r>
          </w:p>
          <w:p w14:paraId="09DA7F1C" w14:textId="77777777" w:rsidR="00ED79E1" w:rsidRPr="0066242B" w:rsidRDefault="00ED79E1" w:rsidP="00C42272">
            <w:pPr>
              <w:pStyle w:val="2TableMSJBullet1"/>
              <w:spacing w:line="216" w:lineRule="auto"/>
            </w:pPr>
            <w:r w:rsidRPr="0066242B">
              <w:t xml:space="preserve">Content and practices that illustrate the believe that all students can learn </w:t>
            </w:r>
          </w:p>
          <w:p w14:paraId="1E4B1AA2" w14:textId="77777777" w:rsidR="00ED79E1" w:rsidRPr="0066242B" w:rsidRDefault="00ED79E1" w:rsidP="00C42272">
            <w:pPr>
              <w:pStyle w:val="2TableMSJBullet1"/>
              <w:spacing w:line="216" w:lineRule="auto"/>
            </w:pPr>
            <w:r w:rsidRPr="0066242B">
              <w:t>Definition of reading science</w:t>
            </w:r>
          </w:p>
          <w:p w14:paraId="42497AF0" w14:textId="77777777" w:rsidR="00ED79E1" w:rsidRPr="0066242B" w:rsidRDefault="00ED79E1" w:rsidP="00C42272">
            <w:pPr>
              <w:pStyle w:val="2TableMSJBullet1"/>
              <w:spacing w:line="216" w:lineRule="auto"/>
            </w:pPr>
            <w:r w:rsidRPr="0066242B">
              <w:t>Importance of research in education</w:t>
            </w:r>
          </w:p>
          <w:p w14:paraId="17FE2AF9" w14:textId="77777777" w:rsidR="00ED79E1" w:rsidRPr="0066242B" w:rsidRDefault="00ED79E1" w:rsidP="00C42272">
            <w:pPr>
              <w:pStyle w:val="2TableMSJBullet1"/>
              <w:spacing w:line="216" w:lineRule="auto"/>
            </w:pPr>
            <w:r w:rsidRPr="0066242B">
              <w:t>Gap between research and practice </w:t>
            </w:r>
          </w:p>
          <w:p w14:paraId="0CC34782" w14:textId="77777777" w:rsidR="00ED79E1" w:rsidRPr="0066242B" w:rsidRDefault="00ED79E1" w:rsidP="00C42272">
            <w:pPr>
              <w:pStyle w:val="2TableMSJBullet1"/>
              <w:spacing w:line="216" w:lineRule="auto"/>
            </w:pPr>
            <w:r w:rsidRPr="0066242B">
              <w:t>The role of oral language in reading (print awareness, letter knowledge) </w:t>
            </w:r>
          </w:p>
          <w:p w14:paraId="3A9B10C8" w14:textId="77777777" w:rsidR="00ED79E1" w:rsidRPr="0066242B" w:rsidRDefault="00ED79E1" w:rsidP="00C42272">
            <w:pPr>
              <w:pStyle w:val="2TableMSJBullet1"/>
              <w:spacing w:line="216" w:lineRule="auto"/>
            </w:pPr>
            <w:r w:rsidRPr="0066242B">
              <w:t>Building fluency/automaticity in all foundational skills </w:t>
            </w:r>
          </w:p>
          <w:p w14:paraId="69DF983A" w14:textId="77777777" w:rsidR="00ED79E1" w:rsidRPr="0066242B" w:rsidRDefault="00ED79E1" w:rsidP="00C42272">
            <w:pPr>
              <w:pStyle w:val="2TableMSJBullet1"/>
              <w:spacing w:line="216" w:lineRule="auto"/>
            </w:pPr>
            <w:r w:rsidRPr="0066242B">
              <w:t>How young children learn to read: Ehri's Stages of Development; The relationship between written and spoken language; Mode and function of spoken language; Pre-alphabetic, Early alphabetic, Later alphabetic</w:t>
            </w:r>
          </w:p>
          <w:p w14:paraId="41DFE587" w14:textId="77777777" w:rsidR="00ED79E1" w:rsidRPr="00ED79E1" w:rsidRDefault="00ED79E1" w:rsidP="00C42272">
            <w:pPr>
              <w:pStyle w:val="2TableMSJHeading"/>
              <w:spacing w:before="100" w:line="216" w:lineRule="auto"/>
            </w:pPr>
            <w:r w:rsidRPr="00ED79E1">
              <w:t>MSJ Topic: Essential Elements of Reading: What to Teach</w:t>
            </w:r>
          </w:p>
          <w:p w14:paraId="45753A91" w14:textId="77777777" w:rsidR="00ED79E1" w:rsidRPr="0066242B" w:rsidRDefault="00ED79E1" w:rsidP="00C42272">
            <w:pPr>
              <w:pStyle w:val="2TableMSJBullet1"/>
              <w:spacing w:after="120" w:line="216" w:lineRule="auto"/>
            </w:pPr>
            <w:r w:rsidRPr="0066242B">
              <w:t>Developmental stages of reading and spelling</w:t>
            </w:r>
          </w:p>
          <w:p w14:paraId="3D54B44D" w14:textId="77777777" w:rsidR="00ED79E1" w:rsidRPr="00ED79E1" w:rsidRDefault="00ED79E1" w:rsidP="00C42272">
            <w:pPr>
              <w:pStyle w:val="3TableIDAHeading"/>
              <w:spacing w:before="100" w:line="216" w:lineRule="auto"/>
              <w:rPr>
                <w:rFonts w:eastAsia="Times New Roman"/>
              </w:rPr>
            </w:pPr>
            <w:r w:rsidRPr="00ED79E1">
              <w:rPr>
                <w:rFonts w:eastAsia="Times New Roman"/>
              </w:rPr>
              <w:t>IDA KPS Standard 1:</w:t>
            </w:r>
            <w:r w:rsidRPr="00ED79E1">
              <w:t xml:space="preserve"> Foundations of Literacy Acquisition</w:t>
            </w:r>
          </w:p>
          <w:p w14:paraId="7595CFD3" w14:textId="5F0F5B48" w:rsidR="00ED79E1" w:rsidRPr="00EB72BF" w:rsidRDefault="00ED79E1" w:rsidP="009437AF">
            <w:pPr>
              <w:pStyle w:val="3IDAtablebullet1"/>
              <w:numPr>
                <w:ilvl w:val="0"/>
                <w:numId w:val="20"/>
              </w:numPr>
              <w:spacing w:line="216" w:lineRule="auto"/>
              <w:rPr>
                <w:b/>
                <w:bCs/>
              </w:rPr>
            </w:pPr>
            <w:r w:rsidRPr="006C7A44">
              <w:rPr>
                <w:b/>
                <w:bCs/>
              </w:rPr>
              <w:t>1.8</w:t>
            </w:r>
            <w:r w:rsidRPr="00EB72BF">
              <w:rPr>
                <w:b/>
                <w:bCs/>
              </w:rPr>
              <w:t xml:space="preserve"> </w:t>
            </w:r>
            <w:r w:rsidRPr="00EB72BF">
              <w:t>Know phases in the typical developmental progression of oral language, phoneme awareness, decoding skills, printed word recognition, spelling, reading fluency, reading comprehension, and written expression</w:t>
            </w:r>
          </w:p>
          <w:p w14:paraId="0F52DA66" w14:textId="6B2DD0AA" w:rsidR="00ED79E1" w:rsidRPr="002C6C73" w:rsidRDefault="00ED79E1" w:rsidP="009437AF">
            <w:pPr>
              <w:pStyle w:val="3IDAtablebullet1"/>
              <w:numPr>
                <w:ilvl w:val="0"/>
                <w:numId w:val="20"/>
              </w:numPr>
              <w:spacing w:after="120" w:line="216" w:lineRule="auto"/>
              <w:rPr>
                <w:b/>
                <w:bCs/>
                <w:spacing w:val="-2"/>
              </w:rPr>
            </w:pPr>
            <w:r w:rsidRPr="006C7A44">
              <w:rPr>
                <w:b/>
                <w:bCs/>
                <w:spacing w:val="-2"/>
              </w:rPr>
              <w:t>1.9</w:t>
            </w:r>
            <w:r w:rsidRPr="002C6C73">
              <w:rPr>
                <w:spacing w:val="-2"/>
              </w:rPr>
              <w:t xml:space="preserve"> Understand the changing relationships among the major components of literacy development in accounting for reading achievement.</w:t>
            </w:r>
          </w:p>
        </w:tc>
      </w:tr>
    </w:tbl>
    <w:p w14:paraId="117305A7" w14:textId="77777777" w:rsidR="00045FEB" w:rsidRPr="00C42272" w:rsidRDefault="00045FEB" w:rsidP="00C42272">
      <w:pPr>
        <w:pStyle w:val="0CrosswalkHeading"/>
        <w:spacing w:before="0" w:after="0"/>
        <w:rPr>
          <w:sz w:val="12"/>
          <w:szCs w:val="12"/>
        </w:rPr>
      </w:pPr>
    </w:p>
    <w:tbl>
      <w:tblPr>
        <w:tblStyle w:val="TableStyle-Accent1"/>
        <w:tblW w:w="5006" w:type="pct"/>
        <w:tblLayout w:type="fixed"/>
        <w:tblLook w:val="0620" w:firstRow="1" w:lastRow="0" w:firstColumn="0" w:lastColumn="0" w:noHBand="1" w:noVBand="1"/>
      </w:tblPr>
      <w:tblGrid>
        <w:gridCol w:w="6477"/>
        <w:gridCol w:w="26"/>
        <w:gridCol w:w="1267"/>
        <w:gridCol w:w="18"/>
        <w:gridCol w:w="1266"/>
        <w:gridCol w:w="18"/>
        <w:gridCol w:w="1269"/>
        <w:gridCol w:w="18"/>
        <w:gridCol w:w="1266"/>
        <w:gridCol w:w="18"/>
        <w:gridCol w:w="1309"/>
        <w:gridCol w:w="8"/>
      </w:tblGrid>
      <w:tr w:rsidR="00C42272" w:rsidRPr="00ED79E1" w14:paraId="5357CFF2" w14:textId="77777777" w:rsidTr="00C42272">
        <w:trPr>
          <w:gridAfter w:val="1"/>
          <w:cnfStyle w:val="100000000000" w:firstRow="1" w:lastRow="0" w:firstColumn="0" w:lastColumn="0" w:oddVBand="0" w:evenVBand="0" w:oddHBand="0" w:evenHBand="0" w:firstRowFirstColumn="0" w:firstRowLastColumn="0" w:lastRowFirstColumn="0" w:lastRowLastColumn="0"/>
          <w:wAfter w:w="8" w:type="dxa"/>
          <w:cantSplit w:val="0"/>
          <w:tblHeader/>
        </w:trPr>
        <w:tc>
          <w:tcPr>
            <w:tcW w:w="12952" w:type="dxa"/>
            <w:gridSpan w:val="11"/>
            <w:vAlign w:val="center"/>
          </w:tcPr>
          <w:p w14:paraId="32C1E415" w14:textId="13380E70" w:rsidR="00C42272" w:rsidRPr="00EB72BF" w:rsidRDefault="00C42272" w:rsidP="000B46DD">
            <w:pPr>
              <w:pStyle w:val="0CompetencyHead"/>
              <w:rPr>
                <w:rFonts w:asciiTheme="minorHAnsi" w:hAnsiTheme="minorHAnsi" w:cstheme="minorHAnsi"/>
                <w:i/>
                <w:iCs/>
                <w:color w:val="000000"/>
              </w:rPr>
            </w:pPr>
            <w:r w:rsidRPr="00EB72BF">
              <w:lastRenderedPageBreak/>
              <w:t>Competency I</w:t>
            </w:r>
          </w:p>
        </w:tc>
      </w:tr>
      <w:tr w:rsidR="00045FEB" w:rsidRPr="00ED79E1" w14:paraId="24B941C3" w14:textId="77777777" w:rsidTr="00C42272">
        <w:trPr>
          <w:gridAfter w:val="1"/>
          <w:wAfter w:w="8" w:type="dxa"/>
          <w:cantSplit w:val="0"/>
        </w:trPr>
        <w:tc>
          <w:tcPr>
            <w:tcW w:w="6477" w:type="dxa"/>
            <w:tcBorders>
              <w:top w:val="single" w:sz="6" w:space="0" w:color="FFFFFF" w:themeColor="background1"/>
              <w:right w:val="single" w:sz="6" w:space="0" w:color="FFFFFF" w:themeColor="background1"/>
            </w:tcBorders>
            <w:shd w:val="clear" w:color="auto" w:fill="003462"/>
          </w:tcPr>
          <w:p w14:paraId="672C4470" w14:textId="1CDB6838" w:rsidR="00904ACD" w:rsidRPr="001176C5" w:rsidRDefault="00EB72BF" w:rsidP="00C42272">
            <w:pPr>
              <w:pStyle w:val="0CourseHead"/>
              <w:pageBreakBefore w:val="0"/>
              <w:rPr>
                <w:szCs w:val="24"/>
              </w:rPr>
            </w:pPr>
            <w:r w:rsidRPr="001176C5">
              <w:rPr>
                <w:szCs w:val="24"/>
              </w:rPr>
              <w:t>Rhode Island Component 1.2</w:t>
            </w:r>
          </w:p>
        </w:tc>
        <w:tc>
          <w:tcPr>
            <w:tcW w:w="1293"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284A6C55" w14:textId="77777777" w:rsidR="00904ACD" w:rsidRPr="00196A9B" w:rsidRDefault="00904ACD" w:rsidP="00EB72BF">
            <w:pPr>
              <w:pStyle w:val="Table10Basic"/>
              <w:jc w:val="center"/>
              <w:rPr>
                <w:rFonts w:ascii="Calibri" w:hAnsi="Calibri" w:cstheme="minorHAnsi"/>
                <w:b/>
                <w:bCs/>
                <w:color w:val="FFFFFF" w:themeColor="background1"/>
                <w:sz w:val="22"/>
              </w:rPr>
            </w:pPr>
            <w:r w:rsidRPr="00196A9B">
              <w:rPr>
                <w:b/>
                <w:bCs/>
                <w:sz w:val="22"/>
              </w:rPr>
              <w:t>Level 0</w:t>
            </w:r>
          </w:p>
        </w:tc>
        <w:tc>
          <w:tcPr>
            <w:tcW w:w="1284"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4A2AC515" w14:textId="77777777" w:rsidR="00904ACD" w:rsidRPr="00196A9B" w:rsidRDefault="00904ACD" w:rsidP="00EB72BF">
            <w:pPr>
              <w:pStyle w:val="Table10Basic"/>
              <w:jc w:val="center"/>
              <w:rPr>
                <w:b/>
                <w:bCs/>
                <w:sz w:val="22"/>
              </w:rPr>
            </w:pPr>
            <w:r w:rsidRPr="00196A9B">
              <w:rPr>
                <w:b/>
                <w:bCs/>
                <w:sz w:val="22"/>
              </w:rPr>
              <w:t>Level 1</w:t>
            </w:r>
          </w:p>
        </w:tc>
        <w:tc>
          <w:tcPr>
            <w:tcW w:w="1287"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5D7860D" w14:textId="77777777" w:rsidR="00904ACD" w:rsidRPr="00196A9B" w:rsidRDefault="00904ACD" w:rsidP="00EB72BF">
            <w:pPr>
              <w:pStyle w:val="Table10Basic"/>
              <w:jc w:val="center"/>
              <w:rPr>
                <w:b/>
                <w:bCs/>
                <w:sz w:val="22"/>
              </w:rPr>
            </w:pPr>
            <w:r w:rsidRPr="00196A9B">
              <w:rPr>
                <w:b/>
                <w:bCs/>
                <w:sz w:val="22"/>
              </w:rPr>
              <w:t>Level 2</w:t>
            </w:r>
          </w:p>
        </w:tc>
        <w:tc>
          <w:tcPr>
            <w:tcW w:w="1284"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183E8F3F" w14:textId="77777777" w:rsidR="00904ACD" w:rsidRPr="00196A9B" w:rsidRDefault="00904ACD" w:rsidP="00EB72BF">
            <w:pPr>
              <w:pStyle w:val="Table10Basic"/>
              <w:jc w:val="center"/>
              <w:rPr>
                <w:b/>
                <w:bCs/>
                <w:sz w:val="22"/>
              </w:rPr>
            </w:pPr>
            <w:r w:rsidRPr="00196A9B">
              <w:rPr>
                <w:b/>
                <w:bCs/>
                <w:sz w:val="22"/>
              </w:rPr>
              <w:t>Level 3</w:t>
            </w:r>
          </w:p>
        </w:tc>
        <w:tc>
          <w:tcPr>
            <w:tcW w:w="1327" w:type="dxa"/>
            <w:gridSpan w:val="2"/>
            <w:tcBorders>
              <w:top w:val="single" w:sz="6" w:space="0" w:color="FFFFFF" w:themeColor="background1"/>
              <w:left w:val="single" w:sz="6" w:space="0" w:color="FFFFFF" w:themeColor="background1"/>
            </w:tcBorders>
            <w:shd w:val="clear" w:color="auto" w:fill="003462"/>
          </w:tcPr>
          <w:p w14:paraId="330A144B" w14:textId="77777777" w:rsidR="00904ACD" w:rsidRPr="00196A9B" w:rsidRDefault="00904ACD" w:rsidP="00EB72BF">
            <w:pPr>
              <w:pStyle w:val="Table10Basic"/>
              <w:jc w:val="center"/>
              <w:rPr>
                <w:b/>
                <w:bCs/>
                <w:sz w:val="22"/>
              </w:rPr>
            </w:pPr>
            <w:r w:rsidRPr="00196A9B">
              <w:rPr>
                <w:b/>
                <w:bCs/>
                <w:sz w:val="22"/>
              </w:rPr>
              <w:t>Rating</w:t>
            </w:r>
          </w:p>
        </w:tc>
      </w:tr>
      <w:tr w:rsidR="00045FEB" w:rsidRPr="00ED79E1" w14:paraId="6116E2E1" w14:textId="77777777" w:rsidTr="00C42272">
        <w:trPr>
          <w:gridAfter w:val="1"/>
          <w:wAfter w:w="8" w:type="dxa"/>
          <w:cantSplit w:val="0"/>
        </w:trPr>
        <w:tc>
          <w:tcPr>
            <w:tcW w:w="6477" w:type="dxa"/>
            <w:shd w:val="clear" w:color="auto" w:fill="DDF0FF"/>
          </w:tcPr>
          <w:p w14:paraId="78818DE1" w14:textId="688E9F0C" w:rsidR="00ED79E1" w:rsidRPr="00ED79E1" w:rsidRDefault="00ED79E1" w:rsidP="008656A5">
            <w:pPr>
              <w:pStyle w:val="Table11Basic"/>
              <w:rPr>
                <w:rFonts w:eastAsia="Times New Roman"/>
              </w:rPr>
            </w:pPr>
            <w:r w:rsidRPr="00ED79E1">
              <w:t xml:space="preserve">How the brain learns to read </w:t>
            </w:r>
          </w:p>
        </w:tc>
        <w:tc>
          <w:tcPr>
            <w:tcW w:w="1293" w:type="dxa"/>
            <w:gridSpan w:val="2"/>
            <w:shd w:val="clear" w:color="auto" w:fill="DDF0FF"/>
          </w:tcPr>
          <w:p w14:paraId="1D2CF7D6" w14:textId="77777777" w:rsidR="00ED79E1" w:rsidRPr="00ED79E1" w:rsidRDefault="00ED79E1" w:rsidP="00ED79E1">
            <w:pPr>
              <w:rPr>
                <w:rFonts w:asciiTheme="minorHAnsi" w:hAnsiTheme="minorHAnsi" w:cstheme="minorHAnsi"/>
                <w:b/>
                <w:bCs/>
              </w:rPr>
            </w:pPr>
          </w:p>
        </w:tc>
        <w:tc>
          <w:tcPr>
            <w:tcW w:w="1284" w:type="dxa"/>
            <w:gridSpan w:val="2"/>
            <w:shd w:val="clear" w:color="auto" w:fill="DDF0FF"/>
          </w:tcPr>
          <w:p w14:paraId="612C9366" w14:textId="77777777" w:rsidR="00ED79E1" w:rsidRPr="00ED79E1" w:rsidRDefault="00ED79E1" w:rsidP="00ED79E1">
            <w:pPr>
              <w:rPr>
                <w:rFonts w:asciiTheme="minorHAnsi" w:hAnsiTheme="minorHAnsi" w:cstheme="minorHAnsi"/>
                <w:b/>
                <w:bCs/>
              </w:rPr>
            </w:pPr>
          </w:p>
        </w:tc>
        <w:tc>
          <w:tcPr>
            <w:tcW w:w="1287" w:type="dxa"/>
            <w:gridSpan w:val="2"/>
            <w:shd w:val="clear" w:color="auto" w:fill="DDF0FF"/>
          </w:tcPr>
          <w:p w14:paraId="061F94E9" w14:textId="77777777" w:rsidR="00ED79E1" w:rsidRPr="00ED79E1" w:rsidRDefault="00ED79E1" w:rsidP="00ED79E1">
            <w:pPr>
              <w:rPr>
                <w:rFonts w:asciiTheme="minorHAnsi" w:hAnsiTheme="minorHAnsi" w:cstheme="minorHAnsi"/>
                <w:b/>
                <w:bCs/>
              </w:rPr>
            </w:pPr>
          </w:p>
        </w:tc>
        <w:tc>
          <w:tcPr>
            <w:tcW w:w="1284" w:type="dxa"/>
            <w:gridSpan w:val="2"/>
            <w:shd w:val="clear" w:color="auto" w:fill="DDF0FF"/>
          </w:tcPr>
          <w:p w14:paraId="04A074DB" w14:textId="77777777" w:rsidR="00ED79E1" w:rsidRPr="00ED79E1" w:rsidRDefault="00ED79E1" w:rsidP="00ED79E1">
            <w:pPr>
              <w:rPr>
                <w:rFonts w:asciiTheme="minorHAnsi" w:hAnsiTheme="minorHAnsi" w:cstheme="minorHAnsi"/>
                <w:b/>
                <w:bCs/>
              </w:rPr>
            </w:pPr>
          </w:p>
        </w:tc>
        <w:tc>
          <w:tcPr>
            <w:tcW w:w="1327" w:type="dxa"/>
            <w:gridSpan w:val="2"/>
            <w:shd w:val="clear" w:color="auto" w:fill="DDF0FF"/>
          </w:tcPr>
          <w:p w14:paraId="1AAFB09B" w14:textId="77777777" w:rsidR="00ED79E1" w:rsidRPr="00ED79E1" w:rsidRDefault="00ED79E1" w:rsidP="00ED79E1">
            <w:pPr>
              <w:rPr>
                <w:rFonts w:asciiTheme="minorHAnsi" w:hAnsiTheme="minorHAnsi" w:cstheme="minorHAnsi"/>
                <w:b/>
                <w:bCs/>
              </w:rPr>
            </w:pPr>
          </w:p>
        </w:tc>
      </w:tr>
      <w:tr w:rsidR="00ED79E1" w:rsidRPr="00ED79E1" w14:paraId="4BDBA9C6" w14:textId="77777777" w:rsidTr="00C42272">
        <w:trPr>
          <w:cantSplit w:val="0"/>
        </w:trPr>
        <w:tc>
          <w:tcPr>
            <w:tcW w:w="12960" w:type="dxa"/>
            <w:gridSpan w:val="12"/>
          </w:tcPr>
          <w:p w14:paraId="460AB0E6" w14:textId="3226B30A" w:rsidR="00ED79E1" w:rsidRPr="00ED79E1" w:rsidRDefault="00ED79E1" w:rsidP="002C6C73">
            <w:pPr>
              <w:pStyle w:val="0CrosswalkHeading"/>
            </w:pPr>
            <w:r w:rsidRPr="00ED79E1">
              <w:t>Crosswalk Elements</w:t>
            </w:r>
          </w:p>
          <w:p w14:paraId="23313542" w14:textId="77777777" w:rsidR="00ED79E1" w:rsidRPr="00ED79E1" w:rsidRDefault="00ED79E1" w:rsidP="00002F05">
            <w:pPr>
              <w:pStyle w:val="1TableCEEDARHeading"/>
              <w:spacing w:before="0"/>
            </w:pPr>
            <w:r w:rsidRPr="00ED79E1">
              <w:t>CEEDAR Component 2: Foundation Concepts About Oral and Written Language</w:t>
            </w:r>
          </w:p>
          <w:p w14:paraId="31D4E651" w14:textId="11AF5A68" w:rsidR="00ED79E1" w:rsidRPr="0066242B" w:rsidRDefault="00ED79E1" w:rsidP="00DB6821">
            <w:pPr>
              <w:pStyle w:val="1TableCEEDARBullet1"/>
            </w:pPr>
            <w:r w:rsidRPr="006C7A44">
              <w:rPr>
                <w:b/>
                <w:bCs/>
              </w:rPr>
              <w:t>2.3</w:t>
            </w:r>
            <w:r w:rsidRPr="0066242B">
              <w:t xml:space="preserve"> Language processing requirements of proficient reading and writing</w:t>
            </w:r>
          </w:p>
          <w:p w14:paraId="4F9473E3" w14:textId="0F2BFE1C" w:rsidR="00ED79E1" w:rsidRPr="0066242B" w:rsidRDefault="00ED79E1" w:rsidP="00DB6821">
            <w:pPr>
              <w:pStyle w:val="1TableCEEDARBullet1"/>
            </w:pPr>
            <w:r w:rsidRPr="006C7A44">
              <w:rPr>
                <w:b/>
                <w:bCs/>
              </w:rPr>
              <w:t>2.4</w:t>
            </w:r>
            <w:r w:rsidRPr="0066242B">
              <w:t xml:space="preserve"> Aspects of cognition and behavior that affect reading.</w:t>
            </w:r>
          </w:p>
          <w:p w14:paraId="0D2EA9BA" w14:textId="77777777" w:rsidR="00ED79E1" w:rsidRPr="00ED79E1" w:rsidRDefault="00ED79E1" w:rsidP="0066242B">
            <w:pPr>
              <w:pStyle w:val="1TableCEEDARHeading"/>
              <w:rPr>
                <w:rFonts w:eastAsia="Times New Roman"/>
              </w:rPr>
            </w:pPr>
            <w:r w:rsidRPr="00ED79E1">
              <w:t>CEEDAR Component 5: Fluency (Role, Instruction, and Assessment)</w:t>
            </w:r>
          </w:p>
          <w:p w14:paraId="52320B60" w14:textId="25C01FBC" w:rsidR="00ED79E1" w:rsidRPr="00ED79E1" w:rsidRDefault="00ED79E1" w:rsidP="00DB6821">
            <w:pPr>
              <w:pStyle w:val="1TableCEEDARBullet1"/>
            </w:pPr>
            <w:r w:rsidRPr="006C7A44">
              <w:rPr>
                <w:b/>
                <w:bCs/>
              </w:rPr>
              <w:t>5.3</w:t>
            </w:r>
            <w:r w:rsidRPr="00ED79E1">
              <w:t xml:space="preserve"> Role of accurate, automatic decoding or word-level automaticity in fluency development and text comprehension; evidence-based methods for improving word-level automaticity. </w:t>
            </w:r>
          </w:p>
          <w:p w14:paraId="64EB54AA" w14:textId="568E458A" w:rsidR="00ED79E1" w:rsidRPr="00ED79E1" w:rsidRDefault="00ED79E1" w:rsidP="0066242B">
            <w:pPr>
              <w:pStyle w:val="2TableMSJHeading"/>
            </w:pPr>
            <w:r w:rsidRPr="00ED79E1">
              <w:t>MSJ Topic: How Students Learn to Read</w:t>
            </w:r>
          </w:p>
          <w:p w14:paraId="331BE217" w14:textId="77777777" w:rsidR="00ED79E1" w:rsidRPr="00ED79E1" w:rsidRDefault="00ED79E1" w:rsidP="00DB6821">
            <w:pPr>
              <w:pStyle w:val="2TableMSJBullet1"/>
            </w:pPr>
            <w:r w:rsidRPr="00ED79E1">
              <w:t>The role of oral language in reading (print awareness, letter knowledge) </w:t>
            </w:r>
          </w:p>
          <w:p w14:paraId="4FBD4826" w14:textId="77777777" w:rsidR="00ED79E1" w:rsidRPr="00ED79E1" w:rsidRDefault="00ED79E1" w:rsidP="00DB6821">
            <w:pPr>
              <w:pStyle w:val="2TableMSJBullet1"/>
            </w:pPr>
            <w:r w:rsidRPr="00ED79E1">
              <w:t>Building fluency/automaticity in all foundational skills</w:t>
            </w:r>
          </w:p>
          <w:p w14:paraId="2B85B1B2" w14:textId="2B0E9B99" w:rsidR="00ED79E1" w:rsidRPr="00ED79E1" w:rsidRDefault="00ED79E1" w:rsidP="00DB6821">
            <w:pPr>
              <w:pStyle w:val="2TableMSJBullet1"/>
            </w:pPr>
            <w:r w:rsidRPr="00ED79E1">
              <w:t>Building literacy in young children</w:t>
            </w:r>
            <w:r w:rsidR="00B436A5">
              <w:rPr>
                <w:rFonts w:cs="Calibri"/>
              </w:rPr>
              <w:t>—</w:t>
            </w:r>
            <w:r w:rsidRPr="00ED79E1">
              <w:t>how to back map that for older struggling readers</w:t>
            </w:r>
          </w:p>
          <w:p w14:paraId="42FED5FA" w14:textId="6A73F59A" w:rsidR="00ED79E1" w:rsidRPr="00ED79E1" w:rsidRDefault="00ED79E1" w:rsidP="00DB6821">
            <w:pPr>
              <w:pStyle w:val="2TableMSJBullet1"/>
            </w:pPr>
            <w:r w:rsidRPr="00ED79E1">
              <w:t>The connection between language and reading</w:t>
            </w:r>
          </w:p>
          <w:p w14:paraId="4563A944" w14:textId="77777777" w:rsidR="00ED79E1" w:rsidRPr="00ED79E1" w:rsidRDefault="00ED79E1" w:rsidP="00684C34">
            <w:pPr>
              <w:pStyle w:val="3TableIDAHeading"/>
            </w:pPr>
            <w:r w:rsidRPr="00ED79E1">
              <w:t xml:space="preserve">IDA KPS Standard 1: Foundations of Literacy Acquisition </w:t>
            </w:r>
          </w:p>
          <w:p w14:paraId="1B61808E" w14:textId="7DA1F78C" w:rsidR="00ED79E1" w:rsidRPr="00ED79E1" w:rsidRDefault="00ED79E1" w:rsidP="009437AF">
            <w:pPr>
              <w:pStyle w:val="3IDAtablebullet1"/>
              <w:numPr>
                <w:ilvl w:val="0"/>
                <w:numId w:val="20"/>
              </w:numPr>
            </w:pPr>
            <w:r w:rsidRPr="006C7A44">
              <w:rPr>
                <w:b/>
                <w:bCs/>
              </w:rPr>
              <w:t>1.1</w:t>
            </w:r>
            <w:r w:rsidRPr="00ED79E1">
              <w:t xml:space="preserve"> Understand the (5) language processing requirements of proficient reading and writing: phonological, orthographic, semantic, syntactic, discourse.</w:t>
            </w:r>
          </w:p>
          <w:p w14:paraId="068D7BD1" w14:textId="49A2B78F" w:rsidR="00ED79E1" w:rsidRPr="00ED79E1" w:rsidRDefault="00ED79E1" w:rsidP="009437AF">
            <w:pPr>
              <w:pStyle w:val="3IDAtablebullet1"/>
              <w:numPr>
                <w:ilvl w:val="0"/>
                <w:numId w:val="20"/>
              </w:numPr>
            </w:pPr>
            <w:r w:rsidRPr="006C7A44">
              <w:rPr>
                <w:b/>
                <w:bCs/>
              </w:rPr>
              <w:t>1.2</w:t>
            </w:r>
            <w:r w:rsidRPr="00ED79E1">
              <w:t xml:space="preserve"> Understand that learning to read, for most people, requires explicit instruction.</w:t>
            </w:r>
          </w:p>
          <w:p w14:paraId="7CD3A530" w14:textId="0268D2FA" w:rsidR="00ED79E1" w:rsidRPr="00ED79E1" w:rsidRDefault="00ED79E1" w:rsidP="009437AF">
            <w:pPr>
              <w:pStyle w:val="3IDAtablebullet1"/>
              <w:numPr>
                <w:ilvl w:val="0"/>
                <w:numId w:val="20"/>
              </w:numPr>
            </w:pPr>
            <w:r w:rsidRPr="006C7A44">
              <w:rPr>
                <w:b/>
                <w:bCs/>
              </w:rPr>
              <w:t>1.3</w:t>
            </w:r>
            <w:r w:rsidRPr="00ED79E1">
              <w:t xml:space="preserve"> </w:t>
            </w:r>
            <w:r w:rsidRPr="00684C34">
              <w:rPr>
                <w:spacing w:val="-4"/>
              </w:rPr>
              <w:t>Understand the reciprocal relationships among phonemic awareness, decoding, word recognition, spelling, and vocabulary knowledge.</w:t>
            </w:r>
          </w:p>
          <w:p w14:paraId="5E751F57" w14:textId="0A727520" w:rsidR="00ED79E1" w:rsidRPr="00ED79E1" w:rsidRDefault="00ED79E1" w:rsidP="009437AF">
            <w:pPr>
              <w:pStyle w:val="3IDAtablebullet1"/>
              <w:numPr>
                <w:ilvl w:val="0"/>
                <w:numId w:val="20"/>
              </w:numPr>
            </w:pPr>
            <w:r w:rsidRPr="006C7A44">
              <w:rPr>
                <w:b/>
                <w:bCs/>
              </w:rPr>
              <w:t>1.4</w:t>
            </w:r>
            <w:r w:rsidRPr="00ED79E1">
              <w:t xml:space="preserve"> Identify and explain aspects of cognition and behavior that affect reading and writing development (MSJ Section 1) </w:t>
            </w:r>
          </w:p>
          <w:p w14:paraId="4E404504" w14:textId="6403F7DC" w:rsidR="00ED79E1" w:rsidRPr="00ED79E1" w:rsidRDefault="00ED79E1" w:rsidP="009437AF">
            <w:pPr>
              <w:pStyle w:val="3IDAtablebullet1"/>
              <w:numPr>
                <w:ilvl w:val="0"/>
                <w:numId w:val="20"/>
              </w:numPr>
            </w:pPr>
            <w:r w:rsidRPr="006C7A44">
              <w:rPr>
                <w:b/>
                <w:bCs/>
              </w:rPr>
              <w:t>1.5</w:t>
            </w:r>
            <w:r w:rsidRPr="00ED79E1">
              <w:t xml:space="preserve"> Identify (and explain how) environmental, cultural, and social factors contribute to literacy development.</w:t>
            </w:r>
          </w:p>
          <w:p w14:paraId="12A48053" w14:textId="07489C57" w:rsidR="00ED79E1" w:rsidRPr="00ED79E1" w:rsidRDefault="00ED79E1" w:rsidP="009437AF">
            <w:pPr>
              <w:pStyle w:val="3IDAtablebullet1"/>
              <w:numPr>
                <w:ilvl w:val="0"/>
                <w:numId w:val="20"/>
              </w:numPr>
              <w:spacing w:after="120"/>
            </w:pPr>
            <w:r w:rsidRPr="006C7A44">
              <w:rPr>
                <w:b/>
                <w:bCs/>
              </w:rPr>
              <w:t>1.9</w:t>
            </w:r>
            <w:r w:rsidRPr="00ED79E1">
              <w:t xml:space="preserve"> </w:t>
            </w:r>
            <w:r w:rsidRPr="00684C34">
              <w:rPr>
                <w:spacing w:val="-4"/>
              </w:rPr>
              <w:t>Understand the changing relationships among the major components of literacy development in accounting for reading achievement.</w:t>
            </w:r>
          </w:p>
        </w:tc>
      </w:tr>
      <w:tr w:rsidR="00C42272" w:rsidRPr="00ED79E1" w14:paraId="491D9F25" w14:textId="77777777" w:rsidTr="00C42272">
        <w:trPr>
          <w:gridAfter w:val="1"/>
          <w:wAfter w:w="8" w:type="dxa"/>
          <w:cantSplit w:val="0"/>
        </w:trPr>
        <w:tc>
          <w:tcPr>
            <w:tcW w:w="6477" w:type="dxa"/>
            <w:tcBorders>
              <w:top w:val="single" w:sz="6" w:space="0" w:color="FFFFFF" w:themeColor="background1"/>
              <w:right w:val="single" w:sz="6" w:space="0" w:color="FFFFFF" w:themeColor="background1"/>
            </w:tcBorders>
            <w:shd w:val="clear" w:color="auto" w:fill="003462"/>
          </w:tcPr>
          <w:p w14:paraId="6D866E5F" w14:textId="3B6E2DA8" w:rsidR="002C7D09" w:rsidRPr="001176C5" w:rsidRDefault="00EB72BF" w:rsidP="00581CF2">
            <w:pPr>
              <w:pStyle w:val="0CourseHead"/>
              <w:rPr>
                <w:szCs w:val="24"/>
              </w:rPr>
            </w:pPr>
            <w:r w:rsidRPr="001176C5">
              <w:rPr>
                <w:szCs w:val="24"/>
              </w:rPr>
              <w:lastRenderedPageBreak/>
              <w:t xml:space="preserve">Rhode Island Component 1.3 </w:t>
            </w:r>
          </w:p>
        </w:tc>
        <w:tc>
          <w:tcPr>
            <w:tcW w:w="1293"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59451198" w14:textId="77777777" w:rsidR="002C7D09" w:rsidRPr="00196A9B" w:rsidRDefault="002C7D09" w:rsidP="00EB72BF">
            <w:pPr>
              <w:pStyle w:val="Table10Basic"/>
              <w:jc w:val="center"/>
              <w:rPr>
                <w:rFonts w:ascii="Calibri" w:hAnsi="Calibri" w:cstheme="minorHAnsi"/>
                <w:b/>
                <w:bCs/>
                <w:color w:val="FFFFFF" w:themeColor="background1"/>
                <w:sz w:val="22"/>
              </w:rPr>
            </w:pPr>
            <w:r w:rsidRPr="00196A9B">
              <w:rPr>
                <w:b/>
                <w:bCs/>
                <w:sz w:val="22"/>
              </w:rPr>
              <w:t>Level 0</w:t>
            </w:r>
          </w:p>
        </w:tc>
        <w:tc>
          <w:tcPr>
            <w:tcW w:w="1284"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49C0E164" w14:textId="77777777" w:rsidR="002C7D09" w:rsidRPr="00196A9B" w:rsidRDefault="002C7D09" w:rsidP="00EB72BF">
            <w:pPr>
              <w:pStyle w:val="Table10Basic"/>
              <w:jc w:val="center"/>
              <w:rPr>
                <w:b/>
                <w:bCs/>
                <w:sz w:val="22"/>
              </w:rPr>
            </w:pPr>
            <w:r w:rsidRPr="00196A9B">
              <w:rPr>
                <w:b/>
                <w:bCs/>
                <w:sz w:val="22"/>
              </w:rPr>
              <w:t>Level 1</w:t>
            </w:r>
          </w:p>
        </w:tc>
        <w:tc>
          <w:tcPr>
            <w:tcW w:w="1287"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79385C2" w14:textId="77777777" w:rsidR="002C7D09" w:rsidRPr="00196A9B" w:rsidRDefault="002C7D09" w:rsidP="00EB72BF">
            <w:pPr>
              <w:pStyle w:val="Table10Basic"/>
              <w:jc w:val="center"/>
              <w:rPr>
                <w:b/>
                <w:bCs/>
                <w:sz w:val="22"/>
              </w:rPr>
            </w:pPr>
            <w:r w:rsidRPr="00196A9B">
              <w:rPr>
                <w:b/>
                <w:bCs/>
                <w:sz w:val="22"/>
              </w:rPr>
              <w:t>Level 2</w:t>
            </w:r>
          </w:p>
        </w:tc>
        <w:tc>
          <w:tcPr>
            <w:tcW w:w="1284"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17F2171" w14:textId="77777777" w:rsidR="002C7D09" w:rsidRPr="00196A9B" w:rsidRDefault="002C7D09" w:rsidP="00EB72BF">
            <w:pPr>
              <w:pStyle w:val="Table10Basic"/>
              <w:jc w:val="center"/>
              <w:rPr>
                <w:b/>
                <w:bCs/>
                <w:sz w:val="22"/>
              </w:rPr>
            </w:pPr>
            <w:r w:rsidRPr="00196A9B">
              <w:rPr>
                <w:b/>
                <w:bCs/>
                <w:sz w:val="22"/>
              </w:rPr>
              <w:t>Level 3</w:t>
            </w:r>
          </w:p>
        </w:tc>
        <w:tc>
          <w:tcPr>
            <w:tcW w:w="1327" w:type="dxa"/>
            <w:gridSpan w:val="2"/>
            <w:tcBorders>
              <w:top w:val="single" w:sz="6" w:space="0" w:color="FFFFFF" w:themeColor="background1"/>
              <w:left w:val="single" w:sz="6" w:space="0" w:color="FFFFFF" w:themeColor="background1"/>
            </w:tcBorders>
            <w:shd w:val="clear" w:color="auto" w:fill="003462"/>
          </w:tcPr>
          <w:p w14:paraId="4532CE35" w14:textId="77777777" w:rsidR="002C7D09" w:rsidRPr="00196A9B" w:rsidRDefault="002C7D09" w:rsidP="00EB72BF">
            <w:pPr>
              <w:pStyle w:val="Table10Basic"/>
              <w:jc w:val="center"/>
              <w:rPr>
                <w:b/>
                <w:bCs/>
                <w:sz w:val="22"/>
              </w:rPr>
            </w:pPr>
            <w:r w:rsidRPr="00196A9B">
              <w:rPr>
                <w:b/>
                <w:bCs/>
                <w:sz w:val="22"/>
              </w:rPr>
              <w:t>Rating</w:t>
            </w:r>
          </w:p>
        </w:tc>
      </w:tr>
      <w:tr w:rsidR="00C42272" w:rsidRPr="00ED79E1" w14:paraId="24F7201A" w14:textId="77777777" w:rsidTr="00C42272">
        <w:trPr>
          <w:gridAfter w:val="1"/>
          <w:wAfter w:w="8" w:type="dxa"/>
          <w:cantSplit w:val="0"/>
        </w:trPr>
        <w:tc>
          <w:tcPr>
            <w:tcW w:w="6477" w:type="dxa"/>
            <w:shd w:val="clear" w:color="auto" w:fill="DDF0FF"/>
          </w:tcPr>
          <w:p w14:paraId="19C2CE52" w14:textId="77777777" w:rsidR="00ED79E1" w:rsidRPr="00ED79E1" w:rsidRDefault="00ED79E1" w:rsidP="002C7D09">
            <w:pPr>
              <w:pStyle w:val="Table11Basic"/>
            </w:pPr>
            <w:r w:rsidRPr="00ED79E1">
              <w:t>Permanent word storage and orthographic mapping </w:t>
            </w:r>
          </w:p>
        </w:tc>
        <w:tc>
          <w:tcPr>
            <w:tcW w:w="1293" w:type="dxa"/>
            <w:gridSpan w:val="2"/>
            <w:shd w:val="clear" w:color="auto" w:fill="DDF0FF"/>
          </w:tcPr>
          <w:p w14:paraId="6171E65F" w14:textId="77777777" w:rsidR="00ED79E1" w:rsidRPr="00ED79E1" w:rsidRDefault="00ED79E1" w:rsidP="00ED79E1">
            <w:pPr>
              <w:rPr>
                <w:rFonts w:asciiTheme="minorHAnsi" w:hAnsiTheme="minorHAnsi" w:cstheme="minorHAnsi"/>
                <w:b/>
                <w:bCs/>
              </w:rPr>
            </w:pPr>
          </w:p>
        </w:tc>
        <w:tc>
          <w:tcPr>
            <w:tcW w:w="1284" w:type="dxa"/>
            <w:gridSpan w:val="2"/>
            <w:shd w:val="clear" w:color="auto" w:fill="DDF0FF"/>
          </w:tcPr>
          <w:p w14:paraId="699FA865" w14:textId="77777777" w:rsidR="00ED79E1" w:rsidRPr="00ED79E1" w:rsidRDefault="00ED79E1" w:rsidP="00ED79E1">
            <w:pPr>
              <w:rPr>
                <w:rFonts w:asciiTheme="minorHAnsi" w:hAnsiTheme="minorHAnsi" w:cstheme="minorHAnsi"/>
                <w:b/>
                <w:bCs/>
              </w:rPr>
            </w:pPr>
          </w:p>
        </w:tc>
        <w:tc>
          <w:tcPr>
            <w:tcW w:w="1287" w:type="dxa"/>
            <w:gridSpan w:val="2"/>
            <w:shd w:val="clear" w:color="auto" w:fill="DDF0FF"/>
          </w:tcPr>
          <w:p w14:paraId="2D0C1B63" w14:textId="77777777" w:rsidR="00ED79E1" w:rsidRPr="00ED79E1" w:rsidRDefault="00ED79E1" w:rsidP="00ED79E1">
            <w:pPr>
              <w:rPr>
                <w:rFonts w:asciiTheme="minorHAnsi" w:hAnsiTheme="minorHAnsi" w:cstheme="minorHAnsi"/>
                <w:b/>
                <w:bCs/>
              </w:rPr>
            </w:pPr>
          </w:p>
        </w:tc>
        <w:tc>
          <w:tcPr>
            <w:tcW w:w="1284" w:type="dxa"/>
            <w:gridSpan w:val="2"/>
            <w:shd w:val="clear" w:color="auto" w:fill="DDF0FF"/>
          </w:tcPr>
          <w:p w14:paraId="44835FA2" w14:textId="77777777" w:rsidR="00ED79E1" w:rsidRPr="00ED79E1" w:rsidRDefault="00ED79E1" w:rsidP="00ED79E1">
            <w:pPr>
              <w:rPr>
                <w:rFonts w:asciiTheme="minorHAnsi" w:hAnsiTheme="minorHAnsi" w:cstheme="minorHAnsi"/>
                <w:b/>
                <w:bCs/>
              </w:rPr>
            </w:pPr>
          </w:p>
        </w:tc>
        <w:tc>
          <w:tcPr>
            <w:tcW w:w="1327" w:type="dxa"/>
            <w:gridSpan w:val="2"/>
            <w:shd w:val="clear" w:color="auto" w:fill="DDF0FF"/>
          </w:tcPr>
          <w:p w14:paraId="7EF8AC4E" w14:textId="77777777" w:rsidR="00ED79E1" w:rsidRPr="00ED79E1" w:rsidRDefault="00ED79E1" w:rsidP="00ED79E1">
            <w:pPr>
              <w:rPr>
                <w:rFonts w:asciiTheme="minorHAnsi" w:hAnsiTheme="minorHAnsi" w:cstheme="minorHAnsi"/>
                <w:b/>
                <w:bCs/>
              </w:rPr>
            </w:pPr>
          </w:p>
        </w:tc>
      </w:tr>
      <w:tr w:rsidR="00ED79E1" w:rsidRPr="00ED79E1" w14:paraId="30CA2AFD" w14:textId="77777777" w:rsidTr="00C42272">
        <w:trPr>
          <w:cantSplit w:val="0"/>
        </w:trPr>
        <w:tc>
          <w:tcPr>
            <w:tcW w:w="12960" w:type="dxa"/>
            <w:gridSpan w:val="12"/>
          </w:tcPr>
          <w:p w14:paraId="37975159" w14:textId="07A26F9B" w:rsidR="00ED79E1" w:rsidRPr="00ED79E1" w:rsidRDefault="00ED79E1" w:rsidP="002C6C73">
            <w:pPr>
              <w:pStyle w:val="0CrosswalkHeading"/>
            </w:pPr>
            <w:r w:rsidRPr="00ED79E1">
              <w:t>Crosswalk Elements</w:t>
            </w:r>
          </w:p>
          <w:p w14:paraId="43189D3F" w14:textId="77777777" w:rsidR="00ED79E1" w:rsidRPr="00ED79E1" w:rsidRDefault="00ED79E1" w:rsidP="002C6C73">
            <w:pPr>
              <w:pStyle w:val="1TableCEEDARHeading"/>
              <w:spacing w:before="0"/>
              <w:rPr>
                <w:sz w:val="24"/>
                <w:u w:val="single"/>
              </w:rPr>
            </w:pPr>
            <w:r w:rsidRPr="00ED79E1">
              <w:t>CEEDAR Component 2:</w:t>
            </w:r>
            <w:r w:rsidRPr="00ED79E1">
              <w:rPr>
                <w:szCs w:val="20"/>
              </w:rPr>
              <w:t xml:space="preserve"> </w:t>
            </w:r>
            <w:r w:rsidRPr="00ED79E1">
              <w:t>Foundation Concepts About Oral and Written Language</w:t>
            </w:r>
          </w:p>
          <w:p w14:paraId="22555287" w14:textId="7DA0310C" w:rsidR="00ED79E1" w:rsidRPr="00ED79E1" w:rsidRDefault="00ED79E1" w:rsidP="00DB6821">
            <w:pPr>
              <w:pStyle w:val="1TableCEEDARBullet1"/>
              <w:rPr>
                <w:b/>
                <w:bCs/>
                <w:sz w:val="24"/>
                <w:szCs w:val="24"/>
                <w:u w:val="single"/>
              </w:rPr>
            </w:pPr>
            <w:r w:rsidRPr="00ED79E1">
              <w:rPr>
                <w:b/>
                <w:bCs/>
              </w:rPr>
              <w:t xml:space="preserve">2.7 </w:t>
            </w:r>
            <w:r w:rsidRPr="00ED79E1">
              <w:t>Role of various aspects of oral and written language used in reading, how they are related, and how relationships change as reading develops: Oral language; Alphabet knowledge, including recognition, identification, letter formation, and letter sounds; Print concepts; Phonological skills, especially phonemic blending and segmentation; Decoding and encoding; Accurate and automatic word recognition; Text reading fluency; Background knowledge; Vocabulary; Cognition and metacognition; Comprehension, including both listening and reading comprehension</w:t>
            </w:r>
          </w:p>
          <w:p w14:paraId="3E4BDA50" w14:textId="77777777" w:rsidR="00ED79E1" w:rsidRPr="00ED79E1" w:rsidRDefault="00ED79E1" w:rsidP="0066242B">
            <w:pPr>
              <w:pStyle w:val="2TableMSJHeading"/>
            </w:pPr>
            <w:r w:rsidRPr="00ED79E1">
              <w:t>MSJ Topic: Essential Elements of Effective Instruction: How to Teach</w:t>
            </w:r>
          </w:p>
          <w:p w14:paraId="7F02FDA9" w14:textId="77777777" w:rsidR="00ED79E1" w:rsidRPr="00ED79E1" w:rsidRDefault="00ED79E1" w:rsidP="00DF3765">
            <w:pPr>
              <w:pStyle w:val="2TableMSJBullet1"/>
              <w:spacing w:after="120"/>
            </w:pPr>
            <w:r w:rsidRPr="00ED79E1">
              <w:t>Orthographic Mapping: Ehri’s theory (orthographic mapping, which bonds the sounds in spoken words to their spellings); Visual memory is not how we read; written words are anchored mainly to their sounds, not their meanings; storing written words in long-term memory requirements sound proficiency; works from pronunciation to spelling; awareness/knowledge versus proficiency; reading practice doesn’t help kids who can’t orthographically map</w:t>
            </w:r>
          </w:p>
        </w:tc>
      </w:tr>
      <w:tr w:rsidR="00C42272" w:rsidRPr="00ED79E1" w14:paraId="49AF35BD" w14:textId="77777777" w:rsidTr="00C42272">
        <w:trPr>
          <w:cantSplit w:val="0"/>
        </w:trPr>
        <w:tc>
          <w:tcPr>
            <w:tcW w:w="6503" w:type="dxa"/>
            <w:gridSpan w:val="2"/>
            <w:tcBorders>
              <w:top w:val="single" w:sz="6" w:space="0" w:color="FFFFFF" w:themeColor="background1"/>
              <w:right w:val="single" w:sz="6" w:space="0" w:color="FFFFFF" w:themeColor="background1"/>
            </w:tcBorders>
            <w:shd w:val="clear" w:color="auto" w:fill="003462"/>
          </w:tcPr>
          <w:p w14:paraId="5FA29834" w14:textId="6F50C3EB" w:rsidR="002C7D09" w:rsidRPr="001176C5" w:rsidRDefault="00581CF2" w:rsidP="00581CF2">
            <w:pPr>
              <w:pStyle w:val="0CourseHead"/>
              <w:rPr>
                <w:szCs w:val="24"/>
              </w:rPr>
            </w:pPr>
            <w:r w:rsidRPr="001176C5">
              <w:rPr>
                <w:szCs w:val="24"/>
              </w:rPr>
              <w:lastRenderedPageBreak/>
              <w:t>Rhode Island Component 1.4</w:t>
            </w:r>
          </w:p>
        </w:tc>
        <w:tc>
          <w:tcPr>
            <w:tcW w:w="1285"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7BB5FD65" w14:textId="77777777" w:rsidR="002C7D09" w:rsidRPr="00196A9B" w:rsidRDefault="002C7D09" w:rsidP="00EB72BF">
            <w:pPr>
              <w:pStyle w:val="Table10Basic"/>
              <w:jc w:val="center"/>
              <w:rPr>
                <w:rFonts w:ascii="Calibri" w:hAnsi="Calibri" w:cstheme="minorHAnsi"/>
                <w:b/>
                <w:bCs/>
                <w:color w:val="FFFFFF" w:themeColor="background1"/>
                <w:sz w:val="22"/>
              </w:rPr>
            </w:pPr>
            <w:r w:rsidRPr="00196A9B">
              <w:rPr>
                <w:b/>
                <w:bCs/>
                <w:sz w:val="22"/>
              </w:rPr>
              <w:t>Level 0</w:t>
            </w:r>
          </w:p>
        </w:tc>
        <w:tc>
          <w:tcPr>
            <w:tcW w:w="1284"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0FC70B39" w14:textId="77777777" w:rsidR="002C7D09" w:rsidRPr="00196A9B" w:rsidRDefault="002C7D09" w:rsidP="00EB72BF">
            <w:pPr>
              <w:pStyle w:val="Table10Basic"/>
              <w:jc w:val="center"/>
              <w:rPr>
                <w:b/>
                <w:bCs/>
                <w:sz w:val="22"/>
              </w:rPr>
            </w:pPr>
            <w:r w:rsidRPr="00196A9B">
              <w:rPr>
                <w:b/>
                <w:bCs/>
                <w:sz w:val="22"/>
              </w:rPr>
              <w:t>Level 1</w:t>
            </w:r>
          </w:p>
        </w:tc>
        <w:tc>
          <w:tcPr>
            <w:tcW w:w="1287"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206432D" w14:textId="77777777" w:rsidR="002C7D09" w:rsidRPr="00196A9B" w:rsidRDefault="002C7D09" w:rsidP="00EB72BF">
            <w:pPr>
              <w:pStyle w:val="Table10Basic"/>
              <w:jc w:val="center"/>
              <w:rPr>
                <w:b/>
                <w:bCs/>
                <w:sz w:val="22"/>
              </w:rPr>
            </w:pPr>
            <w:r w:rsidRPr="00196A9B">
              <w:rPr>
                <w:b/>
                <w:bCs/>
                <w:sz w:val="22"/>
              </w:rPr>
              <w:t>Level 2</w:t>
            </w:r>
          </w:p>
        </w:tc>
        <w:tc>
          <w:tcPr>
            <w:tcW w:w="1284"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54BFB67" w14:textId="77777777" w:rsidR="002C7D09" w:rsidRPr="00196A9B" w:rsidRDefault="002C7D09" w:rsidP="00EB72BF">
            <w:pPr>
              <w:pStyle w:val="Table10Basic"/>
              <w:jc w:val="center"/>
              <w:rPr>
                <w:b/>
                <w:bCs/>
                <w:sz w:val="22"/>
              </w:rPr>
            </w:pPr>
            <w:r w:rsidRPr="00196A9B">
              <w:rPr>
                <w:b/>
                <w:bCs/>
                <w:sz w:val="22"/>
              </w:rPr>
              <w:t>Level 3</w:t>
            </w:r>
          </w:p>
        </w:tc>
        <w:tc>
          <w:tcPr>
            <w:tcW w:w="1317" w:type="dxa"/>
            <w:gridSpan w:val="2"/>
            <w:tcBorders>
              <w:top w:val="single" w:sz="6" w:space="0" w:color="FFFFFF" w:themeColor="background1"/>
              <w:left w:val="single" w:sz="6" w:space="0" w:color="FFFFFF" w:themeColor="background1"/>
            </w:tcBorders>
            <w:shd w:val="clear" w:color="auto" w:fill="003462"/>
          </w:tcPr>
          <w:p w14:paraId="6EF86107" w14:textId="77777777" w:rsidR="002C7D09" w:rsidRPr="00196A9B" w:rsidRDefault="002C7D09" w:rsidP="00EB72BF">
            <w:pPr>
              <w:pStyle w:val="Table10Basic"/>
              <w:jc w:val="center"/>
              <w:rPr>
                <w:b/>
                <w:bCs/>
                <w:sz w:val="22"/>
              </w:rPr>
            </w:pPr>
            <w:r w:rsidRPr="00196A9B">
              <w:rPr>
                <w:b/>
                <w:bCs/>
                <w:sz w:val="22"/>
              </w:rPr>
              <w:t>Rating</w:t>
            </w:r>
          </w:p>
        </w:tc>
      </w:tr>
      <w:tr w:rsidR="00045FEB" w:rsidRPr="00ED79E1" w14:paraId="01E6DD88" w14:textId="77777777" w:rsidTr="00C42272">
        <w:trPr>
          <w:cantSplit w:val="0"/>
        </w:trPr>
        <w:tc>
          <w:tcPr>
            <w:tcW w:w="6503" w:type="dxa"/>
            <w:gridSpan w:val="2"/>
            <w:shd w:val="clear" w:color="auto" w:fill="DDF0FF"/>
          </w:tcPr>
          <w:p w14:paraId="6BDEE1B2" w14:textId="77777777" w:rsidR="00ED79E1" w:rsidRPr="00ED79E1" w:rsidRDefault="00ED79E1" w:rsidP="002C7D09">
            <w:pPr>
              <w:pStyle w:val="Table11Basic"/>
            </w:pPr>
            <w:r w:rsidRPr="00ED79E1">
              <w:t>Neurobiological learning differences including dyslexia (decoding) and developmental language disorder (word comprehension)</w:t>
            </w:r>
          </w:p>
        </w:tc>
        <w:tc>
          <w:tcPr>
            <w:tcW w:w="1285" w:type="dxa"/>
            <w:gridSpan w:val="2"/>
            <w:shd w:val="clear" w:color="auto" w:fill="DDF0FF"/>
          </w:tcPr>
          <w:p w14:paraId="608552F0" w14:textId="77777777" w:rsidR="00ED79E1" w:rsidRPr="00ED79E1" w:rsidRDefault="00ED79E1" w:rsidP="002C7D09">
            <w:pPr>
              <w:rPr>
                <w:rFonts w:asciiTheme="minorHAnsi" w:hAnsiTheme="minorHAnsi" w:cstheme="minorHAnsi"/>
                <w:b/>
                <w:bCs/>
              </w:rPr>
            </w:pPr>
          </w:p>
        </w:tc>
        <w:tc>
          <w:tcPr>
            <w:tcW w:w="1284" w:type="dxa"/>
            <w:gridSpan w:val="2"/>
            <w:shd w:val="clear" w:color="auto" w:fill="DDF0FF"/>
          </w:tcPr>
          <w:p w14:paraId="75CBA2F7" w14:textId="77777777" w:rsidR="00ED79E1" w:rsidRPr="00ED79E1" w:rsidRDefault="00ED79E1" w:rsidP="002C7D09">
            <w:pPr>
              <w:rPr>
                <w:rFonts w:asciiTheme="minorHAnsi" w:hAnsiTheme="minorHAnsi" w:cstheme="minorHAnsi"/>
                <w:b/>
                <w:bCs/>
              </w:rPr>
            </w:pPr>
          </w:p>
        </w:tc>
        <w:tc>
          <w:tcPr>
            <w:tcW w:w="1287" w:type="dxa"/>
            <w:gridSpan w:val="2"/>
            <w:shd w:val="clear" w:color="auto" w:fill="DDF0FF"/>
          </w:tcPr>
          <w:p w14:paraId="2037DF82" w14:textId="77777777" w:rsidR="00ED79E1" w:rsidRPr="00ED79E1" w:rsidRDefault="00ED79E1" w:rsidP="002C7D09">
            <w:pPr>
              <w:rPr>
                <w:rFonts w:asciiTheme="minorHAnsi" w:hAnsiTheme="minorHAnsi" w:cstheme="minorHAnsi"/>
                <w:b/>
                <w:bCs/>
              </w:rPr>
            </w:pPr>
          </w:p>
        </w:tc>
        <w:tc>
          <w:tcPr>
            <w:tcW w:w="1284" w:type="dxa"/>
            <w:gridSpan w:val="2"/>
            <w:shd w:val="clear" w:color="auto" w:fill="DDF0FF"/>
          </w:tcPr>
          <w:p w14:paraId="1A8648C8" w14:textId="77777777" w:rsidR="00ED79E1" w:rsidRPr="00ED79E1" w:rsidRDefault="00ED79E1" w:rsidP="002C7D09">
            <w:pPr>
              <w:rPr>
                <w:rFonts w:asciiTheme="minorHAnsi" w:hAnsiTheme="minorHAnsi" w:cstheme="minorHAnsi"/>
                <w:b/>
                <w:bCs/>
              </w:rPr>
            </w:pPr>
          </w:p>
        </w:tc>
        <w:tc>
          <w:tcPr>
            <w:tcW w:w="1317" w:type="dxa"/>
            <w:gridSpan w:val="2"/>
            <w:shd w:val="clear" w:color="auto" w:fill="DDF0FF"/>
          </w:tcPr>
          <w:p w14:paraId="2CA2F03B" w14:textId="77777777" w:rsidR="00ED79E1" w:rsidRPr="00ED79E1" w:rsidRDefault="00ED79E1" w:rsidP="002C7D09">
            <w:pPr>
              <w:rPr>
                <w:rFonts w:asciiTheme="minorHAnsi" w:hAnsiTheme="minorHAnsi" w:cstheme="minorHAnsi"/>
                <w:b/>
                <w:bCs/>
              </w:rPr>
            </w:pPr>
          </w:p>
        </w:tc>
      </w:tr>
      <w:tr w:rsidR="00ED79E1" w:rsidRPr="00ED79E1" w14:paraId="19CE7099" w14:textId="77777777" w:rsidTr="00C42272">
        <w:trPr>
          <w:cantSplit w:val="0"/>
        </w:trPr>
        <w:tc>
          <w:tcPr>
            <w:tcW w:w="12960" w:type="dxa"/>
            <w:gridSpan w:val="12"/>
          </w:tcPr>
          <w:p w14:paraId="10CD5292" w14:textId="05868BDB" w:rsidR="00ED79E1" w:rsidRPr="00ED79E1" w:rsidRDefault="00ED79E1" w:rsidP="002C6C73">
            <w:pPr>
              <w:pStyle w:val="0CrosswalkHeading"/>
            </w:pPr>
            <w:r w:rsidRPr="00ED79E1">
              <w:t>Crosswalk Elements</w:t>
            </w:r>
          </w:p>
          <w:p w14:paraId="2FE56C4E" w14:textId="77777777" w:rsidR="00ED79E1" w:rsidRPr="00ED79E1" w:rsidRDefault="00ED79E1" w:rsidP="002C6C73">
            <w:pPr>
              <w:pStyle w:val="2TableMSJHeading"/>
              <w:spacing w:before="0"/>
              <w:rPr>
                <w:rFonts w:eastAsia="Times New Roman"/>
              </w:rPr>
            </w:pPr>
            <w:r w:rsidRPr="00ED79E1">
              <w:t>MSJ Topic: How Students Learn to Read</w:t>
            </w:r>
          </w:p>
          <w:p w14:paraId="0F78BED6" w14:textId="77777777" w:rsidR="00ED79E1" w:rsidRPr="00ED79E1" w:rsidRDefault="00ED79E1" w:rsidP="00DB6821">
            <w:pPr>
              <w:pStyle w:val="2TableMSJBullet1"/>
            </w:pPr>
            <w:r w:rsidRPr="00ED79E1">
              <w:t>Gap between research and practice</w:t>
            </w:r>
          </w:p>
          <w:p w14:paraId="263DCAB2" w14:textId="77777777" w:rsidR="00ED79E1" w:rsidRPr="00ED79E1" w:rsidRDefault="00ED79E1" w:rsidP="00DB6821">
            <w:pPr>
              <w:pStyle w:val="2TableMSJBullet1"/>
            </w:pPr>
            <w:r w:rsidRPr="00ED79E1">
              <w:t>How young children learn to read </w:t>
            </w:r>
          </w:p>
          <w:p w14:paraId="2B95D5EC" w14:textId="77777777" w:rsidR="00ED79E1" w:rsidRPr="00ED79E1" w:rsidRDefault="00ED79E1" w:rsidP="00DB6821">
            <w:pPr>
              <w:pStyle w:val="2TableMSJBullet1"/>
            </w:pPr>
            <w:r w:rsidRPr="00ED79E1">
              <w:t>How instruction changes how we process information</w:t>
            </w:r>
          </w:p>
          <w:p w14:paraId="2E3C8E9C" w14:textId="15AFF2A7" w:rsidR="00ED79E1" w:rsidRPr="00ED79E1" w:rsidRDefault="00ED79E1" w:rsidP="0066242B">
            <w:pPr>
              <w:pStyle w:val="2TableMSJHeading"/>
              <w:rPr>
                <w:rFonts w:eastAsia="Times New Roman"/>
              </w:rPr>
            </w:pPr>
            <w:r w:rsidRPr="00ED79E1">
              <w:t>MSJ Topic: Designing Schools That Meet the Needs of ALL Students</w:t>
            </w:r>
            <w:r w:rsidR="00C87D11">
              <w:rPr>
                <w:rFonts w:cs="Calibri"/>
              </w:rPr>
              <w:t>—</w:t>
            </w:r>
            <w:r w:rsidRPr="00ED79E1">
              <w:t>Collaborative Problem Solving and MTSS</w:t>
            </w:r>
          </w:p>
          <w:p w14:paraId="6437C246" w14:textId="77777777" w:rsidR="00ED79E1" w:rsidRPr="00ED79E1" w:rsidRDefault="00ED79E1" w:rsidP="00DB6821">
            <w:pPr>
              <w:pStyle w:val="2TableMSJBullet1"/>
            </w:pPr>
            <w:r w:rsidRPr="00ED79E1">
              <w:t>Types of reading difficulty</w:t>
            </w:r>
          </w:p>
          <w:p w14:paraId="4A24DBD5" w14:textId="19FCBCF3" w:rsidR="00ED79E1" w:rsidRPr="00ED79E1" w:rsidRDefault="00ED79E1" w:rsidP="00DB6821">
            <w:pPr>
              <w:pStyle w:val="2TableMSJBullet1"/>
            </w:pPr>
            <w:r w:rsidRPr="00ED79E1">
              <w:t>Reading disability</w:t>
            </w:r>
            <w:r w:rsidR="00B436A5">
              <w:rPr>
                <w:rFonts w:cs="Calibri"/>
              </w:rPr>
              <w:t>—</w:t>
            </w:r>
            <w:r w:rsidRPr="00ED79E1">
              <w:t>definition of dyslexia, how diagnosed</w:t>
            </w:r>
          </w:p>
          <w:p w14:paraId="03126382" w14:textId="77777777" w:rsidR="00ED79E1" w:rsidRPr="00ED79E1" w:rsidRDefault="00ED79E1" w:rsidP="00DB6821">
            <w:pPr>
              <w:pStyle w:val="2TableMSJBullet1"/>
            </w:pPr>
            <w:r w:rsidRPr="00ED79E1">
              <w:t xml:space="preserve">How to identify disability with </w:t>
            </w:r>
            <w:proofErr w:type="spellStart"/>
            <w:r w:rsidRPr="00ED79E1">
              <w:t>RtI</w:t>
            </w:r>
            <w:proofErr w:type="spellEnd"/>
            <w:r w:rsidRPr="00ED79E1">
              <w:t xml:space="preserve"> data</w:t>
            </w:r>
          </w:p>
          <w:p w14:paraId="73801FA1" w14:textId="77777777" w:rsidR="00ED79E1" w:rsidRPr="00ED79E1" w:rsidRDefault="00ED79E1" w:rsidP="00EB72BF">
            <w:pPr>
              <w:pStyle w:val="3TableIDAHeading"/>
            </w:pPr>
            <w:r w:rsidRPr="00ED79E1">
              <w:t xml:space="preserve">IDA KPS Standard 1: Foundations of Literacy Acquisition </w:t>
            </w:r>
          </w:p>
          <w:p w14:paraId="154A668B" w14:textId="77777777" w:rsidR="00ED79E1" w:rsidRPr="00ED79E1" w:rsidRDefault="00ED79E1" w:rsidP="009437AF">
            <w:pPr>
              <w:pStyle w:val="3IDAtablebullet1"/>
              <w:numPr>
                <w:ilvl w:val="0"/>
                <w:numId w:val="20"/>
              </w:numPr>
            </w:pPr>
            <w:r w:rsidRPr="006C7A44">
              <w:rPr>
                <w:b/>
                <w:bCs/>
              </w:rPr>
              <w:t>1.6</w:t>
            </w:r>
            <w:r w:rsidRPr="00ED79E1">
              <w:t xml:space="preserve"> Explain major research findings regarding the contribution of linguistic and cognitive factors to the prediction of literacy outcomes.</w:t>
            </w:r>
          </w:p>
          <w:p w14:paraId="624CA10F" w14:textId="77777777" w:rsidR="00ED79E1" w:rsidRPr="00ED79E1" w:rsidRDefault="00ED79E1" w:rsidP="009437AF">
            <w:pPr>
              <w:pStyle w:val="3IDAtablebullet1"/>
              <w:numPr>
                <w:ilvl w:val="0"/>
                <w:numId w:val="20"/>
              </w:numPr>
            </w:pPr>
            <w:r w:rsidRPr="006C7A44">
              <w:rPr>
                <w:b/>
                <w:bCs/>
              </w:rPr>
              <w:t>1.7</w:t>
            </w:r>
            <w:r w:rsidRPr="00ED79E1">
              <w:t xml:space="preserve"> Understand the most common intrinsic differences between good and poor readers (i.e., linguistic, cognitive, and neurobiological).</w:t>
            </w:r>
          </w:p>
          <w:p w14:paraId="30CBAFFD" w14:textId="77777777" w:rsidR="00ED79E1" w:rsidRPr="00ED79E1" w:rsidRDefault="00ED79E1" w:rsidP="00EB72BF">
            <w:pPr>
              <w:pStyle w:val="3TableIDAHeading"/>
            </w:pPr>
            <w:r w:rsidRPr="00ED79E1">
              <w:t xml:space="preserve">IDA KPS Standard 4: Structured Literacy Instruction </w:t>
            </w:r>
          </w:p>
          <w:p w14:paraId="112B5A33" w14:textId="77777777" w:rsidR="00ED79E1" w:rsidRPr="00ED79E1" w:rsidRDefault="00ED79E1" w:rsidP="009437AF">
            <w:pPr>
              <w:pStyle w:val="3IDAtablebullet1"/>
              <w:numPr>
                <w:ilvl w:val="0"/>
                <w:numId w:val="20"/>
              </w:numPr>
            </w:pPr>
            <w:r w:rsidRPr="006C7A44">
              <w:rPr>
                <w:b/>
                <w:bCs/>
              </w:rPr>
              <w:t>4A.3</w:t>
            </w:r>
            <w:r w:rsidRPr="00ED79E1">
              <w:t xml:space="preserve"> Understand rationale for/Adapt instruction to accommodate individual differences in cognitive, linguistic, sociocultural, and behavioral aspects of learning.</w:t>
            </w:r>
          </w:p>
          <w:p w14:paraId="47300F79" w14:textId="77777777" w:rsidR="00ED79E1" w:rsidRPr="00ED79E1" w:rsidRDefault="00ED79E1" w:rsidP="009437AF">
            <w:pPr>
              <w:pStyle w:val="3IDAtablebullet1"/>
              <w:numPr>
                <w:ilvl w:val="0"/>
                <w:numId w:val="20"/>
              </w:numPr>
              <w:spacing w:after="120"/>
            </w:pPr>
            <w:r w:rsidRPr="006C7A44">
              <w:rPr>
                <w:b/>
                <w:bCs/>
              </w:rPr>
              <w:t>4C.5</w:t>
            </w:r>
            <w:r w:rsidRPr="00ED79E1">
              <w:t xml:space="preserve"> Know/apply in practice considerations for adapting instruction for students with weaknesses in working memory, attention, executive function, or processing speed.</w:t>
            </w:r>
          </w:p>
        </w:tc>
      </w:tr>
      <w:tr w:rsidR="00C42272" w:rsidRPr="00ED79E1" w14:paraId="577DBB37" w14:textId="77777777" w:rsidTr="00C42272">
        <w:trPr>
          <w:cantSplit w:val="0"/>
        </w:trPr>
        <w:tc>
          <w:tcPr>
            <w:tcW w:w="6503" w:type="dxa"/>
            <w:gridSpan w:val="2"/>
            <w:tcBorders>
              <w:top w:val="single" w:sz="6" w:space="0" w:color="FFFFFF" w:themeColor="background1"/>
              <w:right w:val="single" w:sz="6" w:space="0" w:color="FFFFFF" w:themeColor="background1"/>
            </w:tcBorders>
            <w:shd w:val="clear" w:color="auto" w:fill="003462"/>
          </w:tcPr>
          <w:p w14:paraId="4F874398" w14:textId="12FA3710" w:rsidR="00266FDD" w:rsidRPr="001176C5" w:rsidRDefault="002C6C73" w:rsidP="002C6C73">
            <w:pPr>
              <w:pStyle w:val="0CourseHead"/>
              <w:rPr>
                <w:szCs w:val="24"/>
              </w:rPr>
            </w:pPr>
            <w:r w:rsidRPr="001176C5">
              <w:rPr>
                <w:szCs w:val="24"/>
              </w:rPr>
              <w:lastRenderedPageBreak/>
              <w:t>Rhode Island Component 1.5</w:t>
            </w:r>
          </w:p>
        </w:tc>
        <w:tc>
          <w:tcPr>
            <w:tcW w:w="1285"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13390FE3" w14:textId="77777777" w:rsidR="00266FDD" w:rsidRPr="00196A9B" w:rsidRDefault="00266FDD" w:rsidP="00EB72BF">
            <w:pPr>
              <w:pStyle w:val="Table10Basic"/>
              <w:jc w:val="center"/>
              <w:rPr>
                <w:rFonts w:ascii="Calibri" w:hAnsi="Calibri" w:cstheme="minorHAnsi"/>
                <w:b/>
                <w:bCs/>
                <w:color w:val="FFFFFF" w:themeColor="background1"/>
                <w:sz w:val="22"/>
              </w:rPr>
            </w:pPr>
            <w:r w:rsidRPr="00196A9B">
              <w:rPr>
                <w:b/>
                <w:bCs/>
                <w:sz w:val="22"/>
              </w:rPr>
              <w:t>Level 0</w:t>
            </w:r>
          </w:p>
        </w:tc>
        <w:tc>
          <w:tcPr>
            <w:tcW w:w="1284"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0F234000" w14:textId="77777777" w:rsidR="00266FDD" w:rsidRPr="00196A9B" w:rsidRDefault="00266FDD" w:rsidP="00EB72BF">
            <w:pPr>
              <w:pStyle w:val="Table10Basic"/>
              <w:jc w:val="center"/>
              <w:rPr>
                <w:b/>
                <w:bCs/>
                <w:sz w:val="22"/>
              </w:rPr>
            </w:pPr>
            <w:r w:rsidRPr="00196A9B">
              <w:rPr>
                <w:b/>
                <w:bCs/>
                <w:sz w:val="22"/>
              </w:rPr>
              <w:t>Level 1</w:t>
            </w:r>
          </w:p>
        </w:tc>
        <w:tc>
          <w:tcPr>
            <w:tcW w:w="1287"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65AECE2" w14:textId="77777777" w:rsidR="00266FDD" w:rsidRPr="00196A9B" w:rsidRDefault="00266FDD" w:rsidP="00EB72BF">
            <w:pPr>
              <w:pStyle w:val="Table10Basic"/>
              <w:jc w:val="center"/>
              <w:rPr>
                <w:b/>
                <w:bCs/>
                <w:sz w:val="22"/>
              </w:rPr>
            </w:pPr>
            <w:r w:rsidRPr="00196A9B">
              <w:rPr>
                <w:b/>
                <w:bCs/>
                <w:sz w:val="22"/>
              </w:rPr>
              <w:t>Level 2</w:t>
            </w:r>
          </w:p>
        </w:tc>
        <w:tc>
          <w:tcPr>
            <w:tcW w:w="1284"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793E6C5F" w14:textId="77777777" w:rsidR="00266FDD" w:rsidRPr="00196A9B" w:rsidRDefault="00266FDD" w:rsidP="00EB72BF">
            <w:pPr>
              <w:pStyle w:val="Table10Basic"/>
              <w:jc w:val="center"/>
              <w:rPr>
                <w:b/>
                <w:bCs/>
                <w:sz w:val="22"/>
              </w:rPr>
            </w:pPr>
            <w:r w:rsidRPr="00196A9B">
              <w:rPr>
                <w:b/>
                <w:bCs/>
                <w:sz w:val="22"/>
              </w:rPr>
              <w:t>Level 3</w:t>
            </w:r>
          </w:p>
        </w:tc>
        <w:tc>
          <w:tcPr>
            <w:tcW w:w="1317" w:type="dxa"/>
            <w:gridSpan w:val="2"/>
            <w:tcBorders>
              <w:top w:val="single" w:sz="6" w:space="0" w:color="FFFFFF" w:themeColor="background1"/>
              <w:left w:val="single" w:sz="6" w:space="0" w:color="FFFFFF" w:themeColor="background1"/>
            </w:tcBorders>
            <w:shd w:val="clear" w:color="auto" w:fill="003462"/>
          </w:tcPr>
          <w:p w14:paraId="6AD06348" w14:textId="77777777" w:rsidR="00266FDD" w:rsidRPr="00196A9B" w:rsidRDefault="00266FDD" w:rsidP="00EB72BF">
            <w:pPr>
              <w:pStyle w:val="Table10Basic"/>
              <w:jc w:val="center"/>
              <w:rPr>
                <w:b/>
                <w:bCs/>
                <w:sz w:val="22"/>
              </w:rPr>
            </w:pPr>
            <w:r w:rsidRPr="00196A9B">
              <w:rPr>
                <w:b/>
                <w:bCs/>
                <w:sz w:val="22"/>
              </w:rPr>
              <w:t>Rating</w:t>
            </w:r>
          </w:p>
        </w:tc>
      </w:tr>
      <w:tr w:rsidR="00045FEB" w:rsidRPr="00ED79E1" w14:paraId="57FC1DDE" w14:textId="77777777" w:rsidTr="00C42272">
        <w:trPr>
          <w:cantSplit w:val="0"/>
        </w:trPr>
        <w:tc>
          <w:tcPr>
            <w:tcW w:w="6503" w:type="dxa"/>
            <w:gridSpan w:val="2"/>
            <w:shd w:val="clear" w:color="auto" w:fill="DDF0FF"/>
          </w:tcPr>
          <w:p w14:paraId="7D84146B" w14:textId="77777777" w:rsidR="00ED79E1" w:rsidRPr="00ED79E1" w:rsidRDefault="00ED79E1" w:rsidP="00266FDD">
            <w:pPr>
              <w:pStyle w:val="Table11Basic"/>
            </w:pPr>
            <w:r w:rsidRPr="00ED79E1">
              <w:t>Literacy needs of students with language-based learning difficulties </w:t>
            </w:r>
          </w:p>
        </w:tc>
        <w:tc>
          <w:tcPr>
            <w:tcW w:w="1285" w:type="dxa"/>
            <w:gridSpan w:val="2"/>
            <w:shd w:val="clear" w:color="auto" w:fill="DDF0FF"/>
          </w:tcPr>
          <w:p w14:paraId="4F104A73" w14:textId="77777777" w:rsidR="00ED79E1" w:rsidRPr="00ED79E1" w:rsidRDefault="00ED79E1" w:rsidP="00266FDD">
            <w:pPr>
              <w:rPr>
                <w:rFonts w:asciiTheme="minorHAnsi" w:hAnsiTheme="minorHAnsi" w:cstheme="minorHAnsi"/>
                <w:b/>
                <w:bCs/>
              </w:rPr>
            </w:pPr>
          </w:p>
        </w:tc>
        <w:tc>
          <w:tcPr>
            <w:tcW w:w="1284" w:type="dxa"/>
            <w:gridSpan w:val="2"/>
            <w:shd w:val="clear" w:color="auto" w:fill="DDF0FF"/>
          </w:tcPr>
          <w:p w14:paraId="3F05081A" w14:textId="77777777" w:rsidR="00ED79E1" w:rsidRPr="00ED79E1" w:rsidRDefault="00ED79E1" w:rsidP="00266FDD">
            <w:pPr>
              <w:rPr>
                <w:rFonts w:asciiTheme="minorHAnsi" w:hAnsiTheme="minorHAnsi" w:cstheme="minorHAnsi"/>
                <w:b/>
                <w:bCs/>
              </w:rPr>
            </w:pPr>
          </w:p>
        </w:tc>
        <w:tc>
          <w:tcPr>
            <w:tcW w:w="1287" w:type="dxa"/>
            <w:gridSpan w:val="2"/>
            <w:shd w:val="clear" w:color="auto" w:fill="DDF0FF"/>
          </w:tcPr>
          <w:p w14:paraId="3F149D9E" w14:textId="77777777" w:rsidR="00ED79E1" w:rsidRPr="00ED79E1" w:rsidRDefault="00ED79E1" w:rsidP="00266FDD">
            <w:pPr>
              <w:rPr>
                <w:rFonts w:asciiTheme="minorHAnsi" w:hAnsiTheme="minorHAnsi" w:cstheme="minorHAnsi"/>
                <w:b/>
                <w:bCs/>
              </w:rPr>
            </w:pPr>
          </w:p>
        </w:tc>
        <w:tc>
          <w:tcPr>
            <w:tcW w:w="1284" w:type="dxa"/>
            <w:gridSpan w:val="2"/>
            <w:shd w:val="clear" w:color="auto" w:fill="DDF0FF"/>
          </w:tcPr>
          <w:p w14:paraId="14EF9DE1" w14:textId="77777777" w:rsidR="00ED79E1" w:rsidRPr="00ED79E1" w:rsidRDefault="00ED79E1" w:rsidP="00266FDD">
            <w:pPr>
              <w:rPr>
                <w:rFonts w:asciiTheme="minorHAnsi" w:hAnsiTheme="minorHAnsi" w:cstheme="minorHAnsi"/>
                <w:b/>
                <w:bCs/>
              </w:rPr>
            </w:pPr>
          </w:p>
        </w:tc>
        <w:tc>
          <w:tcPr>
            <w:tcW w:w="1317" w:type="dxa"/>
            <w:gridSpan w:val="2"/>
            <w:shd w:val="clear" w:color="auto" w:fill="DDF0FF"/>
          </w:tcPr>
          <w:p w14:paraId="47886E4B" w14:textId="77777777" w:rsidR="00ED79E1" w:rsidRPr="00ED79E1" w:rsidRDefault="00ED79E1" w:rsidP="00266FDD">
            <w:pPr>
              <w:rPr>
                <w:rFonts w:asciiTheme="minorHAnsi" w:hAnsiTheme="minorHAnsi" w:cstheme="minorHAnsi"/>
                <w:b/>
                <w:bCs/>
              </w:rPr>
            </w:pPr>
          </w:p>
        </w:tc>
      </w:tr>
      <w:tr w:rsidR="00ED79E1" w:rsidRPr="00ED79E1" w14:paraId="0560D5F3" w14:textId="77777777" w:rsidTr="00C42272">
        <w:trPr>
          <w:cantSplit w:val="0"/>
        </w:trPr>
        <w:tc>
          <w:tcPr>
            <w:tcW w:w="12960" w:type="dxa"/>
            <w:gridSpan w:val="12"/>
          </w:tcPr>
          <w:p w14:paraId="7E12B9B1" w14:textId="0FE9664F" w:rsidR="00ED79E1" w:rsidRPr="00ED79E1" w:rsidRDefault="00ED79E1" w:rsidP="00C42272">
            <w:pPr>
              <w:pStyle w:val="0CrosswalkHeading"/>
              <w:spacing w:line="216" w:lineRule="auto"/>
            </w:pPr>
            <w:r w:rsidRPr="00ED79E1">
              <w:t>Crosswalk Elements</w:t>
            </w:r>
          </w:p>
          <w:p w14:paraId="2F6AB8A8" w14:textId="0806A8BD" w:rsidR="00ED79E1" w:rsidRPr="00DB6821" w:rsidRDefault="00ED79E1" w:rsidP="00C42272">
            <w:pPr>
              <w:pStyle w:val="1TableCEEDARHeading"/>
              <w:spacing w:before="0" w:line="216" w:lineRule="auto"/>
            </w:pPr>
            <w:r w:rsidRPr="00DB6821">
              <w:t>CEEDAR Component 2.0: Foundation Concepts About Oral and Written Language</w:t>
            </w:r>
          </w:p>
          <w:p w14:paraId="2C3ADA87" w14:textId="77777777" w:rsidR="00ED79E1" w:rsidRPr="00DB6821" w:rsidRDefault="00ED79E1" w:rsidP="00C42272">
            <w:pPr>
              <w:pStyle w:val="1TableCEEDARBullet1"/>
              <w:spacing w:line="216" w:lineRule="auto"/>
              <w:rPr>
                <w:b/>
                <w:bCs/>
              </w:rPr>
            </w:pPr>
            <w:r w:rsidRPr="00DB6821">
              <w:rPr>
                <w:b/>
                <w:bCs/>
              </w:rPr>
              <w:t xml:space="preserve">2.7 </w:t>
            </w:r>
            <w:r w:rsidRPr="00DB6821">
              <w:t>Role of various aspects of oral and written language used in reading, how they are related, and how relationships change as reading develops (w/ sub-bullets)</w:t>
            </w:r>
          </w:p>
          <w:p w14:paraId="68DE2A2F" w14:textId="77777777" w:rsidR="00ED79E1" w:rsidRPr="00DB6821" w:rsidRDefault="00ED79E1" w:rsidP="00C42272">
            <w:pPr>
              <w:pStyle w:val="1TableCEEDARHeading"/>
              <w:spacing w:before="100" w:line="216" w:lineRule="auto"/>
            </w:pPr>
            <w:r w:rsidRPr="00DB6821">
              <w:t xml:space="preserve">CEEDAR Component 3.0: Phonemic Awareness </w:t>
            </w:r>
          </w:p>
          <w:p w14:paraId="2E052F4E" w14:textId="02840B71" w:rsidR="00ED79E1" w:rsidRPr="00DB6821" w:rsidRDefault="00ED79E1" w:rsidP="00C42272">
            <w:pPr>
              <w:pStyle w:val="1TableCEEDARBullet1"/>
              <w:spacing w:line="216" w:lineRule="auto"/>
              <w:rPr>
                <w:b/>
                <w:bCs/>
              </w:rPr>
            </w:pPr>
            <w:r w:rsidRPr="006C7A44">
              <w:rPr>
                <w:b/>
                <w:bCs/>
              </w:rPr>
              <w:t>3.3</w:t>
            </w:r>
            <w:r w:rsidRPr="00DB6821">
              <w:t xml:space="preserve"> Reciprocal relationships among phonological processing, decoding, spelling, and writing.</w:t>
            </w:r>
          </w:p>
          <w:p w14:paraId="17F4A233" w14:textId="77777777" w:rsidR="00ED79E1" w:rsidRPr="00DB6821" w:rsidRDefault="00ED79E1" w:rsidP="00C42272">
            <w:pPr>
              <w:pStyle w:val="1TableCEEDARHeading"/>
              <w:spacing w:before="100" w:line="216" w:lineRule="auto"/>
            </w:pPr>
            <w:r w:rsidRPr="00DB6821">
              <w:t xml:space="preserve">CEEDAR Component 9: Organization for Instruction </w:t>
            </w:r>
          </w:p>
          <w:p w14:paraId="1EFF305B" w14:textId="1EB7AB0B" w:rsidR="00ED79E1" w:rsidRPr="00DB6821" w:rsidRDefault="00ED79E1" w:rsidP="00C42272">
            <w:pPr>
              <w:pStyle w:val="1TableCEEDARBullet1"/>
              <w:spacing w:line="216" w:lineRule="auto"/>
            </w:pPr>
            <w:r w:rsidRPr="006C7A44">
              <w:rPr>
                <w:b/>
                <w:bCs/>
              </w:rPr>
              <w:t>9.2</w:t>
            </w:r>
            <w:r w:rsidRPr="00DB6821">
              <w:t xml:space="preserve"> Grouping for reading instruction (e.g., ability grouping, flexible grouping).</w:t>
            </w:r>
          </w:p>
          <w:p w14:paraId="3EEEE4E1" w14:textId="0729994C" w:rsidR="00ED79E1" w:rsidRPr="00DB6821" w:rsidRDefault="00ED79E1" w:rsidP="00C42272">
            <w:pPr>
              <w:pStyle w:val="1TableCEEDARHeading"/>
              <w:spacing w:before="100" w:line="216" w:lineRule="auto"/>
            </w:pPr>
            <w:r w:rsidRPr="00DB6821">
              <w:t>CEEDAR Component 10: Literacy Assessment</w:t>
            </w:r>
          </w:p>
          <w:p w14:paraId="6DCF7310" w14:textId="61EAA9FC" w:rsidR="00ED79E1" w:rsidRPr="00DB6821" w:rsidRDefault="00ED79E1" w:rsidP="00C42272">
            <w:pPr>
              <w:pStyle w:val="1TableCEEDARBullet1"/>
              <w:spacing w:line="216" w:lineRule="auto"/>
            </w:pPr>
            <w:r w:rsidRPr="006C7A44">
              <w:rPr>
                <w:b/>
                <w:bCs/>
              </w:rPr>
              <w:t>10.2</w:t>
            </w:r>
            <w:r w:rsidRPr="00DB6821">
              <w:t xml:space="preserve"> Using data for planning or modifying instruction and identifying students who require additional support.</w:t>
            </w:r>
          </w:p>
          <w:p w14:paraId="4A7E1929" w14:textId="77777777" w:rsidR="00ED79E1" w:rsidRPr="00DB6821" w:rsidRDefault="00ED79E1" w:rsidP="00C42272">
            <w:pPr>
              <w:pStyle w:val="2TableMSJHeading"/>
              <w:spacing w:before="100" w:line="216" w:lineRule="auto"/>
            </w:pPr>
            <w:r w:rsidRPr="00DB6821">
              <w:t>MSJ Topic: Essential Elements of Reading: What to Teach</w:t>
            </w:r>
          </w:p>
          <w:p w14:paraId="6298068B" w14:textId="77777777" w:rsidR="00ED79E1" w:rsidRPr="00DB6821" w:rsidRDefault="00ED79E1" w:rsidP="00C42272">
            <w:pPr>
              <w:pStyle w:val="2TableMSJBullet1"/>
              <w:spacing w:line="216" w:lineRule="auto"/>
            </w:pPr>
            <w:r w:rsidRPr="00DB6821">
              <w:t>The connection between language and reading </w:t>
            </w:r>
          </w:p>
          <w:p w14:paraId="7D3FFBBA" w14:textId="77777777" w:rsidR="00ED79E1" w:rsidRPr="00DB6821" w:rsidRDefault="00ED79E1" w:rsidP="00C42272">
            <w:pPr>
              <w:pStyle w:val="2TableMSJBullet1"/>
              <w:spacing w:line="216" w:lineRule="auto"/>
            </w:pPr>
            <w:r w:rsidRPr="00DB6821">
              <w:t>Language Systems (orthography, phonetics, phonology, morphology, syntax, semantics) </w:t>
            </w:r>
          </w:p>
          <w:p w14:paraId="1AA90ABB" w14:textId="77777777" w:rsidR="00ED79E1" w:rsidRPr="00DB6821" w:rsidRDefault="00ED79E1" w:rsidP="00C42272">
            <w:pPr>
              <w:pStyle w:val="2TableMSJHeading"/>
              <w:spacing w:before="100" w:line="216" w:lineRule="auto"/>
            </w:pPr>
            <w:r w:rsidRPr="00DB6821">
              <w:t>MSJ Topic: Essential Elements of Effective Instruction: How to Teach</w:t>
            </w:r>
          </w:p>
          <w:p w14:paraId="620D5AA9" w14:textId="77777777" w:rsidR="00ED79E1" w:rsidRPr="00DB6821" w:rsidRDefault="00ED79E1" w:rsidP="00C42272">
            <w:pPr>
              <w:pStyle w:val="2TableMSJBullet1"/>
              <w:spacing w:line="216" w:lineRule="auto"/>
            </w:pPr>
            <w:r w:rsidRPr="00DB6821">
              <w:t>What research says about how to accelerate learning for older struggling readers</w:t>
            </w:r>
          </w:p>
          <w:p w14:paraId="355BDE1C" w14:textId="02881D4A" w:rsidR="00ED79E1" w:rsidRPr="00DB6821" w:rsidRDefault="00ED79E1" w:rsidP="00C42272">
            <w:pPr>
              <w:pStyle w:val="2TableMSJHeading"/>
              <w:spacing w:before="100" w:line="216" w:lineRule="auto"/>
            </w:pPr>
            <w:r w:rsidRPr="00DB6821">
              <w:t>MSJ Topic: Designing Schools That Meet the Needs of ALL Students</w:t>
            </w:r>
            <w:r w:rsidR="00C87D11">
              <w:rPr>
                <w:rFonts w:cs="Calibri"/>
              </w:rPr>
              <w:t>—</w:t>
            </w:r>
            <w:r w:rsidRPr="00DB6821">
              <w:t>Collaborative Problem Solving and MTSS</w:t>
            </w:r>
          </w:p>
          <w:p w14:paraId="2064B469" w14:textId="77777777" w:rsidR="00ED79E1" w:rsidRPr="00DB6821" w:rsidRDefault="00ED79E1" w:rsidP="00C42272">
            <w:pPr>
              <w:pStyle w:val="2TableMSJBullet1"/>
              <w:spacing w:line="216" w:lineRule="auto"/>
            </w:pPr>
            <w:r w:rsidRPr="00DB6821">
              <w:t xml:space="preserve">Supporting students with significant comprehension difficulties </w:t>
            </w:r>
          </w:p>
          <w:p w14:paraId="5269EA9F" w14:textId="77777777" w:rsidR="00ED79E1" w:rsidRPr="00DB6821" w:rsidRDefault="00ED79E1" w:rsidP="00C42272">
            <w:pPr>
              <w:pStyle w:val="2TableMSJBullet1"/>
              <w:spacing w:line="216" w:lineRule="auto"/>
            </w:pPr>
            <w:r w:rsidRPr="00DB6821">
              <w:t>Dyslexia: Reading difficulty not attributable to low intelligence or poor teaching); Difficulties with tasks that involve phonological processing and phonological representations.</w:t>
            </w:r>
          </w:p>
          <w:p w14:paraId="445AC4BB" w14:textId="77777777" w:rsidR="00ED79E1" w:rsidRPr="00DB6821" w:rsidRDefault="00ED79E1" w:rsidP="00C42272">
            <w:pPr>
              <w:pStyle w:val="2TableMSJBullet1"/>
              <w:spacing w:line="216" w:lineRule="auto"/>
            </w:pPr>
            <w:r w:rsidRPr="00DB6821">
              <w:t>Types of reading difficulty</w:t>
            </w:r>
          </w:p>
          <w:p w14:paraId="693A1425" w14:textId="3AD85336" w:rsidR="00ED79E1" w:rsidRPr="00DB6821" w:rsidRDefault="00ED79E1" w:rsidP="00C42272">
            <w:pPr>
              <w:pStyle w:val="2TableMSJBullet1"/>
              <w:spacing w:line="216" w:lineRule="auto"/>
            </w:pPr>
            <w:r w:rsidRPr="00DB6821">
              <w:t>Reading disability</w:t>
            </w:r>
            <w:r w:rsidR="00B436A5">
              <w:rPr>
                <w:rFonts w:cs="Calibri"/>
              </w:rPr>
              <w:t>—</w:t>
            </w:r>
            <w:r w:rsidRPr="00DB6821">
              <w:t>definition of dyslexia, how diagnosed</w:t>
            </w:r>
          </w:p>
          <w:p w14:paraId="7423C3F4" w14:textId="77777777" w:rsidR="00ED79E1" w:rsidRPr="00DB6821" w:rsidRDefault="00ED79E1" w:rsidP="00C42272">
            <w:pPr>
              <w:pStyle w:val="2TableMSJBullet1"/>
              <w:spacing w:after="120" w:line="216" w:lineRule="auto"/>
            </w:pPr>
            <w:r w:rsidRPr="00DB6821">
              <w:t>Matching student needs to research based instruction </w:t>
            </w:r>
          </w:p>
          <w:p w14:paraId="1B2152CA" w14:textId="77777777" w:rsidR="00ED79E1" w:rsidRPr="00ED79E1" w:rsidRDefault="00ED79E1" w:rsidP="00C42272">
            <w:pPr>
              <w:pStyle w:val="3TableIDAHeading"/>
              <w:spacing w:before="100" w:line="216" w:lineRule="auto"/>
            </w:pPr>
            <w:r w:rsidRPr="00ED79E1">
              <w:t>IDA KPS Standard 2: Knowledge of Diverse Reading Profiles, Including Dyslexia</w:t>
            </w:r>
          </w:p>
          <w:p w14:paraId="6871DFA1" w14:textId="77777777" w:rsidR="00ED79E1" w:rsidRPr="00ED79E1" w:rsidRDefault="00ED79E1" w:rsidP="009437AF">
            <w:pPr>
              <w:pStyle w:val="3IDAtablebullet1"/>
              <w:numPr>
                <w:ilvl w:val="0"/>
                <w:numId w:val="20"/>
              </w:numPr>
              <w:spacing w:line="216" w:lineRule="auto"/>
            </w:pPr>
            <w:r w:rsidRPr="006C7A44">
              <w:rPr>
                <w:b/>
                <w:bCs/>
              </w:rPr>
              <w:t>2.1</w:t>
            </w:r>
            <w:r w:rsidRPr="00ED79E1">
              <w:t xml:space="preserve"> Recognize the tenets of the (2003) IDA definition of dyslexia, or any accepted revisions thereof.</w:t>
            </w:r>
          </w:p>
          <w:p w14:paraId="739D11EE" w14:textId="77777777" w:rsidR="00ED79E1" w:rsidRPr="00ED79E1" w:rsidRDefault="00ED79E1" w:rsidP="009437AF">
            <w:pPr>
              <w:pStyle w:val="3IDAtablebullet1"/>
              <w:numPr>
                <w:ilvl w:val="0"/>
                <w:numId w:val="20"/>
              </w:numPr>
              <w:spacing w:line="216" w:lineRule="auto"/>
            </w:pPr>
            <w:r w:rsidRPr="006C7A44">
              <w:rPr>
                <w:b/>
                <w:bCs/>
              </w:rPr>
              <w:t>2.3</w:t>
            </w:r>
            <w:r w:rsidRPr="00ED79E1">
              <w:t xml:space="preserve"> Identify the distinguishing characteristics of dyslexia. </w:t>
            </w:r>
          </w:p>
          <w:p w14:paraId="6BC5CD9F" w14:textId="77777777" w:rsidR="00ED79E1" w:rsidRPr="00ED79E1" w:rsidRDefault="00ED79E1" w:rsidP="009437AF">
            <w:pPr>
              <w:pStyle w:val="3IDAtablebullet1"/>
              <w:numPr>
                <w:ilvl w:val="0"/>
                <w:numId w:val="20"/>
              </w:numPr>
              <w:spacing w:line="216" w:lineRule="auto"/>
            </w:pPr>
            <w:r w:rsidRPr="006C7A44">
              <w:rPr>
                <w:b/>
                <w:bCs/>
              </w:rPr>
              <w:t>2.4</w:t>
            </w:r>
            <w:r w:rsidRPr="00ED79E1">
              <w:t xml:space="preserve"> Understand how reading disabilities vary in presentation and degree.</w:t>
            </w:r>
          </w:p>
          <w:p w14:paraId="1E6E37D6" w14:textId="77777777" w:rsidR="00ED79E1" w:rsidRPr="00ED79E1" w:rsidRDefault="00ED79E1" w:rsidP="009437AF">
            <w:pPr>
              <w:pStyle w:val="3IDAtablebullet1"/>
              <w:numPr>
                <w:ilvl w:val="0"/>
                <w:numId w:val="20"/>
              </w:numPr>
              <w:spacing w:after="60" w:line="216" w:lineRule="auto"/>
            </w:pPr>
            <w:r w:rsidRPr="006C7A44">
              <w:rPr>
                <w:b/>
                <w:bCs/>
              </w:rPr>
              <w:t>2.5</w:t>
            </w:r>
            <w:r w:rsidRPr="00ED79E1">
              <w:t xml:space="preserve"> Understand how </w:t>
            </w:r>
            <w:r w:rsidRPr="004836B8">
              <w:rPr>
                <w:spacing w:val="-4"/>
              </w:rPr>
              <w:t>and why symptoms of reading difficulty are likely to change over time in response to development and instruction.</w:t>
            </w:r>
          </w:p>
        </w:tc>
      </w:tr>
      <w:tr w:rsidR="00ED79E1" w:rsidRPr="00ED79E1" w14:paraId="147F375A" w14:textId="77777777" w:rsidTr="00C42272">
        <w:trPr>
          <w:cantSplit w:val="0"/>
        </w:trPr>
        <w:tc>
          <w:tcPr>
            <w:tcW w:w="12960" w:type="dxa"/>
            <w:gridSpan w:val="12"/>
          </w:tcPr>
          <w:p w14:paraId="6EFC9082" w14:textId="60502F54" w:rsidR="00ED79E1" w:rsidRPr="00ED79E1" w:rsidRDefault="00ED79E1" w:rsidP="00656DFF">
            <w:pPr>
              <w:pStyle w:val="0CrosswalkHeading"/>
              <w:spacing w:line="216" w:lineRule="auto"/>
            </w:pPr>
            <w:r w:rsidRPr="00ED79E1">
              <w:lastRenderedPageBreak/>
              <w:t xml:space="preserve">Additional Crosswalk Elements </w:t>
            </w:r>
            <w:r w:rsidR="008A65AC">
              <w:t>T</w:t>
            </w:r>
            <w:r w:rsidR="008A65AC" w:rsidRPr="00ED79E1">
              <w:t xml:space="preserve">hat </w:t>
            </w:r>
            <w:r w:rsidRPr="00ED79E1">
              <w:t xml:space="preserve">Align </w:t>
            </w:r>
            <w:r w:rsidR="008A65AC">
              <w:t>W</w:t>
            </w:r>
            <w:r w:rsidR="008A65AC" w:rsidRPr="00ED79E1">
              <w:t xml:space="preserve">ith </w:t>
            </w:r>
            <w:r w:rsidRPr="00ED79E1">
              <w:t xml:space="preserve">Competency I </w:t>
            </w:r>
          </w:p>
          <w:p w14:paraId="6A40C522" w14:textId="77777777" w:rsidR="00ED79E1" w:rsidRPr="008A65AC" w:rsidRDefault="00ED79E1" w:rsidP="00656DFF">
            <w:pPr>
              <w:pStyle w:val="Table11Basic"/>
              <w:spacing w:line="216" w:lineRule="auto"/>
              <w:rPr>
                <w:i/>
                <w:iCs/>
              </w:rPr>
            </w:pPr>
            <w:r w:rsidRPr="008A65AC">
              <w:rPr>
                <w:i/>
                <w:iCs/>
              </w:rPr>
              <w:t>These additional elements align with Competency I and can be considered during review, but they do not crosswalk directly with a required RIDE component.</w:t>
            </w:r>
          </w:p>
          <w:p w14:paraId="51D79792" w14:textId="77777777" w:rsidR="00ED79E1" w:rsidRPr="00ED79E1" w:rsidRDefault="00ED79E1" w:rsidP="00656DFF">
            <w:pPr>
              <w:pStyle w:val="1TableCEEDARHeading"/>
              <w:spacing w:line="216" w:lineRule="auto"/>
            </w:pPr>
            <w:r w:rsidRPr="00ED79E1">
              <w:t>CEEDAR Component 1: Influences on Reading Policy and Practice in the United State</w:t>
            </w:r>
          </w:p>
          <w:p w14:paraId="56DE9D4B" w14:textId="77777777" w:rsidR="00ED79E1" w:rsidRPr="008656A5" w:rsidRDefault="00ED79E1" w:rsidP="00656DFF">
            <w:pPr>
              <w:pStyle w:val="1TableCEEDARBullet1"/>
              <w:spacing w:line="216" w:lineRule="auto"/>
            </w:pPr>
            <w:r w:rsidRPr="006C7A44">
              <w:rPr>
                <w:b/>
                <w:bCs/>
              </w:rPr>
              <w:t>1.1</w:t>
            </w:r>
            <w:r w:rsidRPr="008656A5">
              <w:t xml:space="preserve"> Recommendations contained in important syntheses of evidence on reading instruction (e.g., Beginning to Read: Thinking and Learning about Print by Adams, 1990; National Reading Panel (NRP) report, 2000; RAND Study Group report, 2002).</w:t>
            </w:r>
          </w:p>
          <w:p w14:paraId="35453D9C" w14:textId="7F349449" w:rsidR="00ED79E1" w:rsidRPr="008656A5" w:rsidRDefault="00ED79E1" w:rsidP="00656DFF">
            <w:pPr>
              <w:pStyle w:val="1TableCEEDARBullet1"/>
              <w:spacing w:line="216" w:lineRule="auto"/>
            </w:pPr>
            <w:r w:rsidRPr="006C7A44">
              <w:rPr>
                <w:b/>
                <w:bCs/>
              </w:rPr>
              <w:t>1.2</w:t>
            </w:r>
            <w:r w:rsidRPr="008656A5">
              <w:t xml:space="preserve"> Federal policies that affect reading instruction and intervention (e.g., No Child Left Behind [NCLB])</w:t>
            </w:r>
          </w:p>
          <w:p w14:paraId="3C594AB6" w14:textId="1F29AE81" w:rsidR="00ED79E1" w:rsidRPr="008656A5" w:rsidRDefault="00ED79E1" w:rsidP="00656DFF">
            <w:pPr>
              <w:pStyle w:val="1TableCEEDARBullet1"/>
              <w:spacing w:line="216" w:lineRule="auto"/>
            </w:pPr>
            <w:r w:rsidRPr="006C7A44">
              <w:rPr>
                <w:b/>
                <w:bCs/>
              </w:rPr>
              <w:t>1.3</w:t>
            </w:r>
            <w:r w:rsidRPr="008656A5">
              <w:t xml:space="preserve"> Nationwide initiatives that affect reading instruction and intervention (e.g., Common Core State Standards [CCSS])</w:t>
            </w:r>
          </w:p>
          <w:p w14:paraId="4893F511" w14:textId="1D18599E" w:rsidR="00ED79E1" w:rsidRPr="008656A5" w:rsidRDefault="00ED79E1" w:rsidP="00656DFF">
            <w:pPr>
              <w:pStyle w:val="1TableCEEDARBullet1"/>
              <w:spacing w:line="216" w:lineRule="auto"/>
            </w:pPr>
            <w:r w:rsidRPr="006C7A44">
              <w:rPr>
                <w:b/>
                <w:bCs/>
              </w:rPr>
              <w:t>1.4</w:t>
            </w:r>
            <w:r w:rsidRPr="008656A5">
              <w:t xml:space="preserve"> Standards related to reading instruction and intervention that have been put forth by professional organizations (e.g., International Reading Association [IRA], Council for Exceptional Children [CEC], International Dyslexia Association [IDA], National Council for Teachers of English [NCTE])</w:t>
            </w:r>
          </w:p>
          <w:p w14:paraId="6F2D7BEB" w14:textId="77777777" w:rsidR="00ED79E1" w:rsidRPr="00ED79E1" w:rsidRDefault="00ED79E1" w:rsidP="00656DFF">
            <w:pPr>
              <w:pStyle w:val="1TableCEEDARHeading"/>
              <w:spacing w:line="216" w:lineRule="auto"/>
              <w:rPr>
                <w:rFonts w:eastAsia="Times New Roman"/>
              </w:rPr>
            </w:pPr>
            <w:r w:rsidRPr="00ED79E1">
              <w:rPr>
                <w:rFonts w:eastAsia="Times New Roman"/>
              </w:rPr>
              <w:t xml:space="preserve">CEEDAR Component 2: </w:t>
            </w:r>
            <w:r w:rsidRPr="00ED79E1">
              <w:t>Foundation Concepts About Oral and Written Language</w:t>
            </w:r>
          </w:p>
          <w:p w14:paraId="48F7D723" w14:textId="15EB4A63" w:rsidR="00F96293" w:rsidRDefault="00ED79E1" w:rsidP="00656DFF">
            <w:pPr>
              <w:pStyle w:val="1TableCEEDARBullet1"/>
              <w:spacing w:line="216" w:lineRule="auto"/>
            </w:pPr>
            <w:r w:rsidRPr="006C7A44">
              <w:rPr>
                <w:b/>
                <w:bCs/>
              </w:rPr>
              <w:t>2.5</w:t>
            </w:r>
            <w:r w:rsidRPr="00ED79E1">
              <w:t xml:space="preserve"> Environmental, cultural, and social factors that influence literacy development</w:t>
            </w:r>
          </w:p>
          <w:p w14:paraId="3EF7D20B" w14:textId="670530DB" w:rsidR="00ED79E1" w:rsidRPr="00ED79E1" w:rsidRDefault="00ED79E1" w:rsidP="00656DFF">
            <w:pPr>
              <w:pStyle w:val="2TableMSJHeading"/>
              <w:spacing w:line="216" w:lineRule="auto"/>
            </w:pPr>
            <w:r w:rsidRPr="00ED79E1">
              <w:t xml:space="preserve">MSJ Topic: How Students Learn to Read </w:t>
            </w:r>
          </w:p>
          <w:p w14:paraId="4441CA96" w14:textId="77777777" w:rsidR="00ED79E1" w:rsidRPr="00ED79E1" w:rsidRDefault="00ED79E1" w:rsidP="00656DFF">
            <w:pPr>
              <w:pStyle w:val="2TableMSJBullet1"/>
              <w:spacing w:line="216" w:lineRule="auto"/>
              <w:rPr>
                <w:b/>
                <w:bCs/>
              </w:rPr>
            </w:pPr>
            <w:r w:rsidRPr="00ED79E1">
              <w:t>Definition of reading science</w:t>
            </w:r>
          </w:p>
          <w:p w14:paraId="2B05A71F" w14:textId="77777777" w:rsidR="00ED79E1" w:rsidRPr="00ED79E1" w:rsidRDefault="00ED79E1" w:rsidP="00656DFF">
            <w:pPr>
              <w:pStyle w:val="2TableMSJBullet1"/>
              <w:spacing w:line="216" w:lineRule="auto"/>
              <w:rPr>
                <w:b/>
                <w:bCs/>
              </w:rPr>
            </w:pPr>
            <w:r w:rsidRPr="00ED79E1">
              <w:t>Importance of research in education</w:t>
            </w:r>
          </w:p>
          <w:p w14:paraId="12E926CF" w14:textId="77777777" w:rsidR="00ED79E1" w:rsidRPr="00ED79E1" w:rsidRDefault="00ED79E1" w:rsidP="00656DFF">
            <w:pPr>
              <w:pStyle w:val="2TableMSJBullet1"/>
              <w:spacing w:line="216" w:lineRule="auto"/>
              <w:rPr>
                <w:b/>
                <w:bCs/>
              </w:rPr>
            </w:pPr>
            <w:r w:rsidRPr="00ED79E1">
              <w:t>Definition of research, types of research, research design and methods, publication process </w:t>
            </w:r>
          </w:p>
          <w:p w14:paraId="15827ECF" w14:textId="77777777" w:rsidR="00ED79E1" w:rsidRPr="00ED79E1" w:rsidRDefault="00ED79E1" w:rsidP="00656DFF">
            <w:pPr>
              <w:pStyle w:val="2TableMSJBullet1"/>
              <w:spacing w:line="216" w:lineRule="auto"/>
              <w:rPr>
                <w:b/>
                <w:bCs/>
              </w:rPr>
            </w:pPr>
            <w:r w:rsidRPr="00ED79E1">
              <w:t>Current data on student reading outcomes: The Reading Crisis </w:t>
            </w:r>
          </w:p>
          <w:p w14:paraId="4A479A19" w14:textId="77777777" w:rsidR="00ED79E1" w:rsidRPr="00ED79E1" w:rsidRDefault="00ED79E1" w:rsidP="00656DFF">
            <w:pPr>
              <w:pStyle w:val="2TableMSJBullet1"/>
              <w:spacing w:line="216" w:lineRule="auto"/>
              <w:rPr>
                <w:b/>
                <w:bCs/>
              </w:rPr>
            </w:pPr>
            <w:r w:rsidRPr="00ED79E1">
              <w:t>Communicating the science of reading to parents and other stakeholders</w:t>
            </w:r>
          </w:p>
          <w:p w14:paraId="37EF9530" w14:textId="77777777" w:rsidR="00ED79E1" w:rsidRPr="00ED79E1" w:rsidRDefault="00ED79E1" w:rsidP="00656DFF">
            <w:pPr>
              <w:pStyle w:val="2TableMSJHeading"/>
              <w:spacing w:line="216" w:lineRule="auto"/>
            </w:pPr>
            <w:r w:rsidRPr="00ED79E1">
              <w:t>MSJ Topic: Essential Elements of Effective Instruction: How to Teach</w:t>
            </w:r>
          </w:p>
          <w:p w14:paraId="7D3B1FAF" w14:textId="77777777" w:rsidR="00ED79E1" w:rsidRPr="00ED79E1" w:rsidRDefault="00ED79E1" w:rsidP="00656DFF">
            <w:pPr>
              <w:pStyle w:val="2TableMSJBullet1"/>
              <w:spacing w:line="216" w:lineRule="auto"/>
              <w:rPr>
                <w:b/>
                <w:bCs/>
              </w:rPr>
            </w:pPr>
            <w:r w:rsidRPr="00ED79E1">
              <w:t>Communicating research-based reading instruction to parents and other stakeholders</w:t>
            </w:r>
          </w:p>
          <w:p w14:paraId="603B8731" w14:textId="77777777" w:rsidR="00ED79E1" w:rsidRPr="00ED79E1" w:rsidRDefault="00ED79E1" w:rsidP="00656DFF">
            <w:pPr>
              <w:pStyle w:val="2TableMSJHeading"/>
              <w:spacing w:line="216" w:lineRule="auto"/>
            </w:pPr>
            <w:r w:rsidRPr="00ED79E1">
              <w:t xml:space="preserve">MSJ Topic: Faculty Support </w:t>
            </w:r>
          </w:p>
          <w:p w14:paraId="66BE3E23" w14:textId="77777777" w:rsidR="00ED79E1" w:rsidRPr="00ED79E1" w:rsidRDefault="00ED79E1" w:rsidP="00656DFF">
            <w:pPr>
              <w:pStyle w:val="2TableMSJBullet1"/>
              <w:spacing w:line="216" w:lineRule="auto"/>
            </w:pPr>
            <w:r w:rsidRPr="00ED79E1">
              <w:t>Overall system supports for implementation of Science of Reading</w:t>
            </w:r>
          </w:p>
          <w:p w14:paraId="2B62AEAA" w14:textId="77777777" w:rsidR="00ED79E1" w:rsidRPr="00ED79E1" w:rsidRDefault="00ED79E1" w:rsidP="006C7A44">
            <w:pPr>
              <w:pStyle w:val="2TableMSJBullet1"/>
              <w:spacing w:line="216" w:lineRule="auto"/>
            </w:pPr>
            <w:r w:rsidRPr="00ED79E1">
              <w:t>Faculty has access to needed professional development &amp; resources</w:t>
            </w:r>
          </w:p>
          <w:p w14:paraId="03D38375" w14:textId="77777777" w:rsidR="00ED79E1" w:rsidRPr="00ED79E1" w:rsidRDefault="00ED79E1" w:rsidP="00656DFF">
            <w:pPr>
              <w:pStyle w:val="2TableMSJBullet1"/>
              <w:spacing w:line="216" w:lineRule="auto"/>
            </w:pPr>
            <w:r w:rsidRPr="00ED79E1">
              <w:t xml:space="preserve">Common language </w:t>
            </w:r>
          </w:p>
          <w:p w14:paraId="6466CEDB" w14:textId="77777777" w:rsidR="00ED79E1" w:rsidRPr="00ED79E1" w:rsidRDefault="00ED79E1" w:rsidP="00656DFF">
            <w:pPr>
              <w:pStyle w:val="2TableMSJBullet1"/>
              <w:spacing w:line="216" w:lineRule="auto"/>
            </w:pPr>
            <w:r w:rsidRPr="00ED79E1">
              <w:t xml:space="preserve">Time for planning </w:t>
            </w:r>
          </w:p>
          <w:p w14:paraId="571A9FF8" w14:textId="77777777" w:rsidR="00ED79E1" w:rsidRPr="00ED79E1" w:rsidRDefault="00ED79E1" w:rsidP="00656DFF">
            <w:pPr>
              <w:pStyle w:val="3TableIDAHeading"/>
              <w:spacing w:line="216" w:lineRule="auto"/>
            </w:pPr>
            <w:r w:rsidRPr="00ED79E1">
              <w:t xml:space="preserve">IDA KPS Standard 2: Knowledge of Diverse Reading Profiles, Including Dyslexia </w:t>
            </w:r>
          </w:p>
          <w:p w14:paraId="3377C2F6" w14:textId="77777777" w:rsidR="00ED79E1" w:rsidRPr="00ED79E1" w:rsidRDefault="00ED79E1" w:rsidP="009437AF">
            <w:pPr>
              <w:pStyle w:val="3IDAtablebullet1"/>
              <w:numPr>
                <w:ilvl w:val="0"/>
                <w:numId w:val="20"/>
              </w:numPr>
              <w:spacing w:after="120" w:line="216" w:lineRule="auto"/>
            </w:pPr>
            <w:r w:rsidRPr="006C7A44">
              <w:rPr>
                <w:b/>
                <w:bCs/>
              </w:rPr>
              <w:t>2.2</w:t>
            </w:r>
            <w:r w:rsidRPr="00ED79E1">
              <w:t xml:space="preserve"> Know fundamental provisions of federal and state laws that pertain to learning disabilities, including dyslexia and other reading and language disability subtypes.</w:t>
            </w:r>
          </w:p>
        </w:tc>
      </w:tr>
    </w:tbl>
    <w:p w14:paraId="7CB4D8EF" w14:textId="77777777" w:rsidR="005F4ECE" w:rsidRDefault="005F4ECE"/>
    <w:tbl>
      <w:tblPr>
        <w:tblStyle w:val="TableStyle-Accent1"/>
        <w:tblW w:w="5007" w:type="pct"/>
        <w:tblLayout w:type="fixed"/>
        <w:tblLook w:val="0620" w:firstRow="1" w:lastRow="0" w:firstColumn="0" w:lastColumn="0" w:noHBand="1" w:noVBand="1"/>
      </w:tblPr>
      <w:tblGrid>
        <w:gridCol w:w="6412"/>
        <w:gridCol w:w="66"/>
        <w:gridCol w:w="1230"/>
        <w:gridCol w:w="66"/>
        <w:gridCol w:w="1230"/>
        <w:gridCol w:w="66"/>
        <w:gridCol w:w="1230"/>
        <w:gridCol w:w="66"/>
        <w:gridCol w:w="1232"/>
        <w:gridCol w:w="66"/>
        <w:gridCol w:w="1278"/>
        <w:gridCol w:w="20"/>
      </w:tblGrid>
      <w:tr w:rsidR="00ED79E1" w:rsidRPr="00ED79E1" w14:paraId="343B4A57" w14:textId="77777777" w:rsidTr="0004536C">
        <w:trPr>
          <w:gridAfter w:val="1"/>
          <w:cnfStyle w:val="100000000000" w:firstRow="1" w:lastRow="0" w:firstColumn="0" w:lastColumn="0" w:oddVBand="0" w:evenVBand="0" w:oddHBand="0" w:evenHBand="0" w:firstRowFirstColumn="0" w:firstRowLastColumn="0" w:lastRowFirstColumn="0" w:lastRowLastColumn="0"/>
          <w:wAfter w:w="18" w:type="dxa"/>
          <w:cantSplit w:val="0"/>
          <w:tblHeader/>
        </w:trPr>
        <w:tc>
          <w:tcPr>
            <w:tcW w:w="12944" w:type="dxa"/>
            <w:gridSpan w:val="11"/>
          </w:tcPr>
          <w:p w14:paraId="671F3B85" w14:textId="7E91751A" w:rsidR="00ED79E1" w:rsidRPr="005F4ECE" w:rsidRDefault="00ED79E1" w:rsidP="005F4ECE">
            <w:pPr>
              <w:pStyle w:val="0CompetencyHead"/>
            </w:pPr>
            <w:r w:rsidRPr="00ED79E1">
              <w:lastRenderedPageBreak/>
              <w:t>Competency II</w:t>
            </w:r>
          </w:p>
        </w:tc>
      </w:tr>
      <w:tr w:rsidR="005F4ECE" w:rsidRPr="00ED79E1" w14:paraId="403BAA09" w14:textId="77777777" w:rsidTr="005B4E4E">
        <w:trPr>
          <w:gridAfter w:val="1"/>
          <w:wAfter w:w="18" w:type="dxa"/>
          <w:cantSplit w:val="0"/>
        </w:trPr>
        <w:tc>
          <w:tcPr>
            <w:tcW w:w="12944" w:type="dxa"/>
            <w:gridSpan w:val="11"/>
            <w:shd w:val="clear" w:color="auto" w:fill="003462"/>
          </w:tcPr>
          <w:p w14:paraId="507C00E8" w14:textId="7ED25A71" w:rsidR="005F4ECE" w:rsidRPr="005F4ECE" w:rsidRDefault="005F4ECE" w:rsidP="005F4ECE">
            <w:pPr>
              <w:pStyle w:val="Table11Centered"/>
              <w:spacing w:before="0"/>
              <w:rPr>
                <w:rFonts w:cstheme="minorHAnsi"/>
                <w:b/>
                <w:bCs/>
                <w:i/>
                <w:iCs/>
                <w:color w:val="000000"/>
                <w:sz w:val="28"/>
                <w:szCs w:val="28"/>
              </w:rPr>
            </w:pPr>
            <w:r w:rsidRPr="005F4ECE">
              <w:rPr>
                <w:b/>
                <w:bCs/>
                <w:i/>
                <w:iCs/>
              </w:rPr>
              <w:t>Differentiate, accommodate, and scaffold instruction to address the reading difficulties demonstrated by students with dyslexia and other language-based learning disabilities.</w:t>
            </w:r>
          </w:p>
        </w:tc>
      </w:tr>
      <w:tr w:rsidR="00ED79E1" w:rsidRPr="00ED79E1" w14:paraId="40B4C34A" w14:textId="77777777" w:rsidTr="0004536C">
        <w:trPr>
          <w:gridAfter w:val="1"/>
          <w:wAfter w:w="18" w:type="dxa"/>
          <w:cantSplit w:val="0"/>
        </w:trPr>
        <w:tc>
          <w:tcPr>
            <w:tcW w:w="12944" w:type="dxa"/>
            <w:gridSpan w:val="11"/>
          </w:tcPr>
          <w:p w14:paraId="454D474A" w14:textId="2D466F0B" w:rsidR="00ED79E1" w:rsidRPr="005F4ECE" w:rsidRDefault="00ED79E1" w:rsidP="005F4ECE">
            <w:pPr>
              <w:pStyle w:val="Table11Basic"/>
              <w:jc w:val="center"/>
              <w:rPr>
                <w:b/>
                <w:bCs/>
                <w:i/>
                <w:iCs/>
              </w:rPr>
            </w:pPr>
            <w:r w:rsidRPr="005F4ECE">
              <w:rPr>
                <w:b/>
                <w:bCs/>
                <w:i/>
                <w:iCs/>
              </w:rPr>
              <w:t>Summary Description: Systematic, explicit instruction to teach decoding and language comprehension that is beneficial for all students but essential for students with language-based learning differences</w:t>
            </w:r>
          </w:p>
        </w:tc>
      </w:tr>
      <w:tr w:rsidR="005F4ECE" w:rsidRPr="00ED79E1" w14:paraId="41C84C6F" w14:textId="77777777" w:rsidTr="0004536C">
        <w:trPr>
          <w:cantSplit w:val="0"/>
        </w:trPr>
        <w:tc>
          <w:tcPr>
            <w:tcW w:w="6478" w:type="dxa"/>
            <w:gridSpan w:val="2"/>
            <w:tcBorders>
              <w:top w:val="single" w:sz="6" w:space="0" w:color="FFFFFF" w:themeColor="background1"/>
              <w:right w:val="single" w:sz="6" w:space="0" w:color="FFFFFF" w:themeColor="background1"/>
            </w:tcBorders>
            <w:shd w:val="clear" w:color="auto" w:fill="003462"/>
          </w:tcPr>
          <w:p w14:paraId="2CB3A911" w14:textId="167A8022" w:rsidR="005F4ECE" w:rsidRPr="001176C5" w:rsidRDefault="005F4ECE" w:rsidP="005F4ECE">
            <w:pPr>
              <w:pStyle w:val="0CourseHead"/>
              <w:pageBreakBefore w:val="0"/>
              <w:rPr>
                <w:szCs w:val="24"/>
              </w:rPr>
            </w:pPr>
            <w:r w:rsidRPr="001176C5">
              <w:rPr>
                <w:szCs w:val="24"/>
              </w:rPr>
              <w:t>Rhode Island Component 2.1</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0369C0D4" w14:textId="77777777" w:rsidR="005F4ECE" w:rsidRPr="00196A9B" w:rsidRDefault="005F4ECE"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0B173BB8" w14:textId="77777777" w:rsidR="005F4ECE" w:rsidRPr="00196A9B" w:rsidRDefault="005F4ECE" w:rsidP="0040243C">
            <w:pPr>
              <w:pStyle w:val="Table10Basic"/>
              <w:jc w:val="center"/>
              <w:rPr>
                <w:b/>
                <w:bCs/>
                <w:sz w:val="22"/>
              </w:rPr>
            </w:pPr>
            <w:r w:rsidRPr="00196A9B">
              <w:rPr>
                <w:b/>
                <w:bCs/>
                <w:sz w:val="22"/>
              </w:rPr>
              <w:t>Level 1</w:t>
            </w:r>
          </w:p>
        </w:tc>
        <w:tc>
          <w:tcPr>
            <w:tcW w:w="1296"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155AA5E3" w14:textId="77777777" w:rsidR="005F4ECE" w:rsidRPr="00196A9B" w:rsidRDefault="005F4ECE" w:rsidP="0040243C">
            <w:pPr>
              <w:pStyle w:val="Table10Basic"/>
              <w:jc w:val="center"/>
              <w:rPr>
                <w:b/>
                <w:bCs/>
                <w:sz w:val="22"/>
              </w:rPr>
            </w:pPr>
            <w:r w:rsidRPr="00196A9B">
              <w:rPr>
                <w:b/>
                <w:bCs/>
                <w:sz w:val="22"/>
              </w:rPr>
              <w:t>Level 2</w:t>
            </w:r>
          </w:p>
        </w:tc>
        <w:tc>
          <w:tcPr>
            <w:tcW w:w="1298"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19AB71A" w14:textId="77777777" w:rsidR="005F4ECE" w:rsidRPr="00196A9B" w:rsidRDefault="005F4ECE" w:rsidP="0040243C">
            <w:pPr>
              <w:pStyle w:val="Table10Basic"/>
              <w:jc w:val="center"/>
              <w:rPr>
                <w:b/>
                <w:bCs/>
                <w:sz w:val="22"/>
              </w:rPr>
            </w:pPr>
            <w:r w:rsidRPr="00196A9B">
              <w:rPr>
                <w:b/>
                <w:bCs/>
                <w:sz w:val="22"/>
              </w:rPr>
              <w:t>Level 3</w:t>
            </w:r>
          </w:p>
        </w:tc>
        <w:tc>
          <w:tcPr>
            <w:tcW w:w="1298" w:type="dxa"/>
            <w:gridSpan w:val="2"/>
            <w:tcBorders>
              <w:top w:val="single" w:sz="6" w:space="0" w:color="FFFFFF" w:themeColor="background1"/>
              <w:left w:val="single" w:sz="6" w:space="0" w:color="FFFFFF" w:themeColor="background1"/>
            </w:tcBorders>
            <w:shd w:val="clear" w:color="auto" w:fill="003462"/>
          </w:tcPr>
          <w:p w14:paraId="376F3EC8" w14:textId="77777777" w:rsidR="005F4ECE" w:rsidRPr="00196A9B" w:rsidRDefault="005F4ECE" w:rsidP="0040243C">
            <w:pPr>
              <w:pStyle w:val="Table10Basic"/>
              <w:jc w:val="center"/>
              <w:rPr>
                <w:b/>
                <w:bCs/>
                <w:sz w:val="22"/>
              </w:rPr>
            </w:pPr>
            <w:r w:rsidRPr="00196A9B">
              <w:rPr>
                <w:b/>
                <w:bCs/>
                <w:sz w:val="22"/>
              </w:rPr>
              <w:t>Rating</w:t>
            </w:r>
          </w:p>
        </w:tc>
      </w:tr>
      <w:tr w:rsidR="00ED79E1" w:rsidRPr="00ED79E1" w14:paraId="6ABF0555" w14:textId="77777777" w:rsidTr="0004536C">
        <w:trPr>
          <w:cantSplit w:val="0"/>
        </w:trPr>
        <w:tc>
          <w:tcPr>
            <w:tcW w:w="6478" w:type="dxa"/>
            <w:gridSpan w:val="2"/>
            <w:shd w:val="clear" w:color="auto" w:fill="DDF0FF"/>
          </w:tcPr>
          <w:p w14:paraId="40224D16" w14:textId="77777777" w:rsidR="00ED79E1" w:rsidRPr="00ED79E1" w:rsidRDefault="00ED79E1" w:rsidP="00E65469">
            <w:pPr>
              <w:pStyle w:val="Table11Basic"/>
            </w:pPr>
            <w:r w:rsidRPr="00ED79E1">
              <w:t xml:space="preserve">Systematic </w:t>
            </w:r>
          </w:p>
        </w:tc>
        <w:tc>
          <w:tcPr>
            <w:tcW w:w="1296" w:type="dxa"/>
            <w:gridSpan w:val="2"/>
            <w:shd w:val="clear" w:color="auto" w:fill="DDF0FF"/>
          </w:tcPr>
          <w:p w14:paraId="7EF412D7"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7483B7BD"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7C2CD4C1"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5EEADD22"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73324647" w14:textId="77777777" w:rsidR="00ED79E1" w:rsidRPr="00ED79E1" w:rsidRDefault="00ED79E1" w:rsidP="00ED79E1">
            <w:pPr>
              <w:rPr>
                <w:rFonts w:asciiTheme="minorHAnsi" w:hAnsiTheme="minorHAnsi" w:cstheme="minorHAnsi"/>
                <w:b/>
                <w:bCs/>
              </w:rPr>
            </w:pPr>
          </w:p>
        </w:tc>
      </w:tr>
      <w:tr w:rsidR="00ED79E1" w:rsidRPr="00ED79E1" w14:paraId="2F695A77" w14:textId="77777777" w:rsidTr="0004536C">
        <w:trPr>
          <w:gridAfter w:val="1"/>
          <w:wAfter w:w="18" w:type="dxa"/>
          <w:cantSplit w:val="0"/>
        </w:trPr>
        <w:tc>
          <w:tcPr>
            <w:tcW w:w="12944" w:type="dxa"/>
            <w:gridSpan w:val="11"/>
          </w:tcPr>
          <w:p w14:paraId="3D3C6B51" w14:textId="021EB192" w:rsidR="00ED79E1" w:rsidRPr="00ED79E1" w:rsidRDefault="00ED79E1" w:rsidP="005F4ECE">
            <w:pPr>
              <w:pStyle w:val="0CrosswalkHeading"/>
            </w:pPr>
            <w:r w:rsidRPr="00ED79E1">
              <w:t>Crosswalk Elements</w:t>
            </w:r>
          </w:p>
          <w:p w14:paraId="51EDC94F" w14:textId="77777777" w:rsidR="00ED79E1" w:rsidRPr="00ED79E1" w:rsidRDefault="00ED79E1" w:rsidP="00002F05">
            <w:pPr>
              <w:pStyle w:val="1TableCEEDARHeading"/>
              <w:spacing w:before="0"/>
            </w:pPr>
            <w:r w:rsidRPr="00ED79E1">
              <w:t xml:space="preserve">CEEDAR Component 4: Decoding (Instruction &amp; Principles) </w:t>
            </w:r>
          </w:p>
          <w:p w14:paraId="2A50AF19" w14:textId="7B3A6D71" w:rsidR="00ED79E1" w:rsidRPr="00ED79E1" w:rsidRDefault="00ED79E1" w:rsidP="00DB6821">
            <w:pPr>
              <w:pStyle w:val="1TableCEEDARBullet1"/>
            </w:pPr>
            <w:r w:rsidRPr="006C7A44">
              <w:rPr>
                <w:b/>
                <w:bCs/>
              </w:rPr>
              <w:t>4.2</w:t>
            </w:r>
            <w:r w:rsidRPr="00ED79E1">
              <w:t xml:space="preserve"> Systematic instructional sequence—easier to more complex, most common letters and letter patterns first (e. g., teach s, m, t, d, a before </w:t>
            </w:r>
            <w:proofErr w:type="spellStart"/>
            <w:r w:rsidRPr="00ED79E1">
              <w:t>ch</w:t>
            </w:r>
            <w:proofErr w:type="spellEnd"/>
            <w:r w:rsidRPr="00ED79E1">
              <w:t xml:space="preserve">, </w:t>
            </w:r>
            <w:proofErr w:type="spellStart"/>
            <w:r w:rsidRPr="00ED79E1">
              <w:t>th</w:t>
            </w:r>
            <w:proofErr w:type="spellEnd"/>
            <w:r w:rsidRPr="00ED79E1">
              <w:t>, z).</w:t>
            </w:r>
          </w:p>
          <w:p w14:paraId="745A0BEC" w14:textId="77777777" w:rsidR="00ED79E1" w:rsidRPr="00ED79E1" w:rsidRDefault="00ED79E1" w:rsidP="0066242B">
            <w:pPr>
              <w:pStyle w:val="1TableCEEDARHeading"/>
            </w:pPr>
            <w:r w:rsidRPr="00ED79E1">
              <w:t xml:space="preserve">CEEDAR Component 8: Explicit and Systematic Instruction </w:t>
            </w:r>
          </w:p>
          <w:p w14:paraId="3D8865A1" w14:textId="0B8586C2" w:rsidR="00ED79E1" w:rsidRPr="00ED79E1" w:rsidRDefault="00ED79E1" w:rsidP="00DB6821">
            <w:pPr>
              <w:pStyle w:val="1TableCEEDARBullet1"/>
            </w:pPr>
            <w:r w:rsidRPr="006C7A44">
              <w:rPr>
                <w:b/>
                <w:bCs/>
              </w:rPr>
              <w:t>8.4</w:t>
            </w:r>
            <w:r w:rsidRPr="00ED79E1">
              <w:t xml:space="preserve"> Planned, purposeful, and sequential instruction. </w:t>
            </w:r>
          </w:p>
          <w:p w14:paraId="34AFA5EF" w14:textId="1C8F79F3" w:rsidR="00ED79E1" w:rsidRPr="00ED79E1" w:rsidRDefault="00ED79E1" w:rsidP="00DB6821">
            <w:pPr>
              <w:pStyle w:val="1TableCEEDARBullet1"/>
            </w:pPr>
            <w:r w:rsidRPr="006C7A44">
              <w:rPr>
                <w:b/>
                <w:bCs/>
              </w:rPr>
              <w:t>8.5</w:t>
            </w:r>
            <w:r w:rsidRPr="00ED79E1">
              <w:t xml:space="preserve"> Step-by-step.</w:t>
            </w:r>
          </w:p>
          <w:p w14:paraId="517D9080" w14:textId="47461EF7" w:rsidR="00ED79E1" w:rsidRPr="00ED79E1" w:rsidRDefault="00ED79E1" w:rsidP="00DB6821">
            <w:pPr>
              <w:pStyle w:val="1TableCEEDARBullet1"/>
            </w:pPr>
            <w:r w:rsidRPr="006C7A44">
              <w:rPr>
                <w:b/>
                <w:bCs/>
              </w:rPr>
              <w:t>8.6</w:t>
            </w:r>
            <w:r w:rsidRPr="00ED79E1">
              <w:t xml:space="preserve"> Organization of skills from easy to difficult (e.g., easier phoneme-grapheme correspondences such as m, t, and a, before more difficult ones, such as y, x, and tch).</w:t>
            </w:r>
          </w:p>
          <w:p w14:paraId="591D4DB3" w14:textId="681ED2B4" w:rsidR="00ED79E1" w:rsidRPr="00ED79E1" w:rsidRDefault="00ED79E1" w:rsidP="00DB6821">
            <w:pPr>
              <w:pStyle w:val="1TableCEEDARBullet1"/>
            </w:pPr>
            <w:r w:rsidRPr="006C7A44">
              <w:rPr>
                <w:b/>
                <w:bCs/>
              </w:rPr>
              <w:t>8.7</w:t>
            </w:r>
            <w:r w:rsidRPr="00ED79E1">
              <w:t xml:space="preserve"> Methods for determining if reading programs use an appropriate skills sequence and provide adequate practice.</w:t>
            </w:r>
          </w:p>
          <w:p w14:paraId="543AA5A4" w14:textId="77777777" w:rsidR="00ED79E1" w:rsidRPr="00ED79E1" w:rsidRDefault="00ED79E1" w:rsidP="0066242B">
            <w:pPr>
              <w:pStyle w:val="2TableMSJHeading"/>
            </w:pPr>
            <w:r w:rsidRPr="00ED79E1">
              <w:t>MSJ Topic: Essential Elements of Reading: What to Teach</w:t>
            </w:r>
          </w:p>
          <w:p w14:paraId="68F167B5" w14:textId="01862F97" w:rsidR="00ED79E1" w:rsidRPr="00ED79E1" w:rsidRDefault="00ED79E1" w:rsidP="00DB6821">
            <w:pPr>
              <w:pStyle w:val="2TableMSJBullet1"/>
            </w:pPr>
            <w:r w:rsidRPr="00ED79E1">
              <w:t>Phonics and word recognition Critical Elements of Effective Instruction for Word Rec Skills: Systematic and Cumulative</w:t>
            </w:r>
          </w:p>
          <w:p w14:paraId="10247083" w14:textId="77777777" w:rsidR="00ED79E1" w:rsidRPr="00ED79E1" w:rsidRDefault="00ED79E1" w:rsidP="0066242B">
            <w:pPr>
              <w:pStyle w:val="2TableMSJHeading"/>
            </w:pPr>
            <w:r w:rsidRPr="00ED79E1">
              <w:rPr>
                <w:rFonts w:eastAsia="Times New Roman"/>
              </w:rPr>
              <w:t xml:space="preserve">MSJ Topic: </w:t>
            </w:r>
            <w:r w:rsidRPr="00ED79E1">
              <w:t>Essential Elements of Effective Instruction: How to Teach</w:t>
            </w:r>
          </w:p>
          <w:p w14:paraId="60FCF853" w14:textId="0B1E666A" w:rsidR="00ED79E1" w:rsidRPr="00ED79E1" w:rsidRDefault="00ED79E1" w:rsidP="00DB6821">
            <w:pPr>
              <w:pStyle w:val="2TableMSJBullet1"/>
            </w:pPr>
            <w:r w:rsidRPr="00ED79E1">
              <w:t>Essential Elements of Effective Instruction: How to Teach</w:t>
            </w:r>
            <w:r w:rsidR="00B436A5">
              <w:rPr>
                <w:rFonts w:cs="Calibri"/>
              </w:rPr>
              <w:t>—</w:t>
            </w:r>
            <w:r w:rsidRPr="00ED79E1">
              <w:t>Explicit and Systematic Instruction</w:t>
            </w:r>
            <w:r w:rsidR="00B436A5">
              <w:rPr>
                <w:rFonts w:cs="Calibri"/>
              </w:rPr>
              <w:t>—</w:t>
            </w:r>
            <w:r w:rsidRPr="00ED79E1">
              <w:t>Findings from seminal research studies and meta-analyses</w:t>
            </w:r>
          </w:p>
          <w:p w14:paraId="63CF84D5" w14:textId="77777777" w:rsidR="00ED79E1" w:rsidRPr="00ED79E1" w:rsidRDefault="00ED79E1" w:rsidP="00321A6C">
            <w:pPr>
              <w:pStyle w:val="3TableIDAHeading"/>
            </w:pPr>
            <w:r w:rsidRPr="00ED79E1">
              <w:t xml:space="preserve">IDA KPS Standard 4: Structured Literacy Instruction </w:t>
            </w:r>
          </w:p>
          <w:p w14:paraId="2B27C2CF" w14:textId="77777777" w:rsidR="00ED79E1" w:rsidRPr="00ED79E1" w:rsidRDefault="00ED79E1" w:rsidP="009437AF">
            <w:pPr>
              <w:pStyle w:val="3IDAtablebullet1"/>
              <w:numPr>
                <w:ilvl w:val="0"/>
                <w:numId w:val="20"/>
              </w:numPr>
              <w:spacing w:after="120"/>
            </w:pPr>
            <w:r w:rsidRPr="006C7A44">
              <w:rPr>
                <w:b/>
                <w:bCs/>
              </w:rPr>
              <w:t>4C.3</w:t>
            </w:r>
            <w:r w:rsidRPr="00ED79E1">
              <w:t xml:space="preserve"> Know/apply in practice considerations for organizing word recognition and spelling lessons by following a structured phonics lesson plan. </w:t>
            </w:r>
          </w:p>
        </w:tc>
      </w:tr>
      <w:tr w:rsidR="005F4ECE" w:rsidRPr="00ED79E1" w14:paraId="41BD40E0" w14:textId="77777777" w:rsidTr="0004536C">
        <w:trPr>
          <w:gridAfter w:val="1"/>
          <w:wAfter w:w="18" w:type="dxa"/>
          <w:cantSplit w:val="0"/>
        </w:trPr>
        <w:tc>
          <w:tcPr>
            <w:tcW w:w="6414" w:type="dxa"/>
            <w:tcBorders>
              <w:top w:val="single" w:sz="6" w:space="0" w:color="FFFFFF" w:themeColor="background1"/>
              <w:right w:val="single" w:sz="6" w:space="0" w:color="FFFFFF" w:themeColor="background1"/>
            </w:tcBorders>
            <w:shd w:val="clear" w:color="auto" w:fill="003462"/>
          </w:tcPr>
          <w:p w14:paraId="5AD5C482" w14:textId="71D9AF1C" w:rsidR="005F4ECE" w:rsidRPr="001176C5" w:rsidRDefault="005F4ECE" w:rsidP="005F4ECE">
            <w:pPr>
              <w:pStyle w:val="0CourseHead"/>
              <w:rPr>
                <w:szCs w:val="24"/>
              </w:rPr>
            </w:pPr>
            <w:r w:rsidRPr="001176C5">
              <w:rPr>
                <w:szCs w:val="24"/>
              </w:rPr>
              <w:lastRenderedPageBreak/>
              <w:t>Rhode Island Component 2.2</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55E09760" w14:textId="77777777" w:rsidR="005F4ECE" w:rsidRPr="00196A9B" w:rsidRDefault="005F4ECE"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241C2A26" w14:textId="77777777" w:rsidR="005F4ECE" w:rsidRPr="00196A9B" w:rsidRDefault="005F4ECE" w:rsidP="0040243C">
            <w:pPr>
              <w:pStyle w:val="Table10Basic"/>
              <w:jc w:val="center"/>
              <w:rPr>
                <w:b/>
                <w:bCs/>
                <w:sz w:val="22"/>
              </w:rPr>
            </w:pPr>
            <w:r w:rsidRPr="00196A9B">
              <w:rPr>
                <w:b/>
                <w:bCs/>
                <w:sz w:val="22"/>
              </w:rPr>
              <w:t>Level 1</w:t>
            </w:r>
          </w:p>
        </w:tc>
        <w:tc>
          <w:tcPr>
            <w:tcW w:w="1296"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789B956" w14:textId="77777777" w:rsidR="005F4ECE" w:rsidRPr="00196A9B" w:rsidRDefault="005F4ECE" w:rsidP="0040243C">
            <w:pPr>
              <w:pStyle w:val="Table10Basic"/>
              <w:jc w:val="center"/>
              <w:rPr>
                <w:b/>
                <w:bCs/>
                <w:sz w:val="22"/>
              </w:rPr>
            </w:pPr>
            <w:r w:rsidRPr="00196A9B">
              <w:rPr>
                <w:b/>
                <w:bCs/>
                <w:sz w:val="22"/>
              </w:rPr>
              <w:t>Level 2</w:t>
            </w:r>
          </w:p>
        </w:tc>
        <w:tc>
          <w:tcPr>
            <w:tcW w:w="1298"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99807AA" w14:textId="77777777" w:rsidR="005F4ECE" w:rsidRPr="00196A9B" w:rsidRDefault="005F4ECE" w:rsidP="0040243C">
            <w:pPr>
              <w:pStyle w:val="Table10Basic"/>
              <w:jc w:val="center"/>
              <w:rPr>
                <w:b/>
                <w:bCs/>
                <w:sz w:val="22"/>
              </w:rPr>
            </w:pPr>
            <w:r w:rsidRPr="00196A9B">
              <w:rPr>
                <w:b/>
                <w:bCs/>
                <w:sz w:val="22"/>
              </w:rPr>
              <w:t>Level 3</w:t>
            </w:r>
          </w:p>
        </w:tc>
        <w:tc>
          <w:tcPr>
            <w:tcW w:w="1344" w:type="dxa"/>
            <w:gridSpan w:val="2"/>
            <w:tcBorders>
              <w:top w:val="single" w:sz="6" w:space="0" w:color="FFFFFF" w:themeColor="background1"/>
              <w:left w:val="single" w:sz="6" w:space="0" w:color="FFFFFF" w:themeColor="background1"/>
            </w:tcBorders>
            <w:shd w:val="clear" w:color="auto" w:fill="003462"/>
          </w:tcPr>
          <w:p w14:paraId="486ABC0E" w14:textId="77777777" w:rsidR="005F4ECE" w:rsidRPr="00196A9B" w:rsidRDefault="005F4ECE" w:rsidP="0040243C">
            <w:pPr>
              <w:pStyle w:val="Table10Basic"/>
              <w:jc w:val="center"/>
              <w:rPr>
                <w:b/>
                <w:bCs/>
                <w:sz w:val="22"/>
              </w:rPr>
            </w:pPr>
            <w:r w:rsidRPr="00196A9B">
              <w:rPr>
                <w:b/>
                <w:bCs/>
                <w:sz w:val="22"/>
              </w:rPr>
              <w:t>Rating</w:t>
            </w:r>
          </w:p>
        </w:tc>
      </w:tr>
      <w:tr w:rsidR="00ED79E1" w:rsidRPr="00ED79E1" w14:paraId="1BCB41E0" w14:textId="77777777" w:rsidTr="0004536C">
        <w:trPr>
          <w:gridAfter w:val="1"/>
          <w:wAfter w:w="18" w:type="dxa"/>
          <w:cantSplit w:val="0"/>
        </w:trPr>
        <w:tc>
          <w:tcPr>
            <w:tcW w:w="6414" w:type="dxa"/>
            <w:shd w:val="clear" w:color="auto" w:fill="DDF0FF"/>
          </w:tcPr>
          <w:p w14:paraId="25F7B3A6" w14:textId="77777777" w:rsidR="00ED79E1" w:rsidRPr="00ED79E1" w:rsidRDefault="00ED79E1" w:rsidP="00E65469">
            <w:pPr>
              <w:pStyle w:val="Table11Basic"/>
            </w:pPr>
            <w:r w:rsidRPr="00ED79E1">
              <w:t xml:space="preserve">Explicit </w:t>
            </w:r>
          </w:p>
        </w:tc>
        <w:tc>
          <w:tcPr>
            <w:tcW w:w="1296" w:type="dxa"/>
            <w:gridSpan w:val="2"/>
            <w:shd w:val="clear" w:color="auto" w:fill="DDF0FF"/>
          </w:tcPr>
          <w:p w14:paraId="2AB3BCA6"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4C5901DF"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0DA9B27D"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42311D28" w14:textId="77777777" w:rsidR="00ED79E1" w:rsidRPr="00ED79E1" w:rsidRDefault="00ED79E1" w:rsidP="00ED79E1">
            <w:pPr>
              <w:rPr>
                <w:rFonts w:asciiTheme="minorHAnsi" w:hAnsiTheme="minorHAnsi" w:cstheme="minorHAnsi"/>
                <w:b/>
                <w:bCs/>
              </w:rPr>
            </w:pPr>
          </w:p>
        </w:tc>
        <w:tc>
          <w:tcPr>
            <w:tcW w:w="1344" w:type="dxa"/>
            <w:gridSpan w:val="2"/>
            <w:shd w:val="clear" w:color="auto" w:fill="DDF0FF"/>
          </w:tcPr>
          <w:p w14:paraId="713866C3" w14:textId="77777777" w:rsidR="00ED79E1" w:rsidRPr="00ED79E1" w:rsidRDefault="00ED79E1" w:rsidP="00ED79E1">
            <w:pPr>
              <w:rPr>
                <w:rFonts w:asciiTheme="minorHAnsi" w:hAnsiTheme="minorHAnsi" w:cstheme="minorHAnsi"/>
                <w:b/>
                <w:bCs/>
              </w:rPr>
            </w:pPr>
          </w:p>
        </w:tc>
      </w:tr>
      <w:tr w:rsidR="00ED79E1" w:rsidRPr="00ED79E1" w14:paraId="0AB57F1E" w14:textId="77777777" w:rsidTr="0004536C">
        <w:trPr>
          <w:gridAfter w:val="1"/>
          <w:wAfter w:w="18" w:type="dxa"/>
          <w:cantSplit w:val="0"/>
        </w:trPr>
        <w:tc>
          <w:tcPr>
            <w:tcW w:w="12944" w:type="dxa"/>
            <w:gridSpan w:val="11"/>
          </w:tcPr>
          <w:p w14:paraId="5FAAEBBD" w14:textId="284BB2EF" w:rsidR="00ED79E1" w:rsidRPr="00ED79E1" w:rsidRDefault="00ED79E1" w:rsidP="005F4ECE">
            <w:pPr>
              <w:pStyle w:val="0CrosswalkHeading"/>
            </w:pPr>
            <w:r w:rsidRPr="00ED79E1">
              <w:t>Crosswalk Elements</w:t>
            </w:r>
          </w:p>
          <w:p w14:paraId="3B22A8CC" w14:textId="77777777" w:rsidR="00ED79E1" w:rsidRPr="00ED79E1" w:rsidRDefault="00ED79E1" w:rsidP="00002F05">
            <w:pPr>
              <w:pStyle w:val="1TableCEEDARHeading"/>
              <w:spacing w:before="0"/>
            </w:pPr>
            <w:r w:rsidRPr="00ED79E1">
              <w:t xml:space="preserve">CEEDAR Component 4: Decoding (Instruction &amp; Principles) </w:t>
            </w:r>
          </w:p>
          <w:p w14:paraId="3BB26C9B" w14:textId="7B1C426A" w:rsidR="00ED79E1" w:rsidRPr="00ED79E1" w:rsidRDefault="00ED79E1" w:rsidP="00DB6821">
            <w:pPr>
              <w:pStyle w:val="1TableCEEDARBullet1"/>
            </w:pPr>
            <w:r w:rsidRPr="006C7A44">
              <w:rPr>
                <w:b/>
                <w:bCs/>
              </w:rPr>
              <w:t>4.4</w:t>
            </w:r>
            <w:r w:rsidRPr="00ED79E1">
              <w:t xml:space="preserve"> Explicit and direct teaching of decoding skills. </w:t>
            </w:r>
          </w:p>
          <w:p w14:paraId="46FD4F9F" w14:textId="77777777" w:rsidR="00ED79E1" w:rsidRPr="00ED79E1" w:rsidRDefault="00ED79E1" w:rsidP="0066242B">
            <w:pPr>
              <w:pStyle w:val="1TableCEEDARHeading"/>
            </w:pPr>
            <w:r w:rsidRPr="00ED79E1">
              <w:t xml:space="preserve">CEEDAR Component 7: Comprehension (Instruction &amp; Strategies) </w:t>
            </w:r>
          </w:p>
          <w:p w14:paraId="7EE47461" w14:textId="062CDEED" w:rsidR="00ED79E1" w:rsidRPr="00ED79E1" w:rsidRDefault="00ED79E1" w:rsidP="00DB6821">
            <w:pPr>
              <w:pStyle w:val="1TableCEEDARBullet1"/>
            </w:pPr>
            <w:r w:rsidRPr="006C7A44">
              <w:rPr>
                <w:b/>
                <w:bCs/>
              </w:rPr>
              <w:t>7.6</w:t>
            </w:r>
            <w:r w:rsidRPr="00ED79E1">
              <w:t xml:space="preserve"> Modeling of strategies (e.g., think-alouds).</w:t>
            </w:r>
          </w:p>
          <w:p w14:paraId="1D51A37A" w14:textId="77777777" w:rsidR="00ED79E1" w:rsidRPr="00ED79E1" w:rsidRDefault="00ED79E1" w:rsidP="0066242B">
            <w:pPr>
              <w:pStyle w:val="1TableCEEDARHeading"/>
            </w:pPr>
            <w:r w:rsidRPr="00ED79E1">
              <w:t xml:space="preserve">CEEDAR Component 8: Explicit and Systematic Instruction </w:t>
            </w:r>
          </w:p>
          <w:p w14:paraId="5FF94B12" w14:textId="0270D017" w:rsidR="00ED79E1" w:rsidRPr="00ED79E1" w:rsidRDefault="00ED79E1" w:rsidP="00DB6821">
            <w:pPr>
              <w:pStyle w:val="1TableCEEDARBullet1"/>
            </w:pPr>
            <w:r w:rsidRPr="006C7A44">
              <w:rPr>
                <w:b/>
                <w:bCs/>
              </w:rPr>
              <w:t>8.1</w:t>
            </w:r>
            <w:r w:rsidRPr="00ED79E1">
              <w:t xml:space="preserve"> Direct, straightforward instruction. </w:t>
            </w:r>
          </w:p>
          <w:p w14:paraId="79C1E3E0" w14:textId="3CEBB95A" w:rsidR="00ED79E1" w:rsidRPr="00ED79E1" w:rsidRDefault="00ED79E1" w:rsidP="00DB6821">
            <w:pPr>
              <w:pStyle w:val="1TableCEEDARBullet1"/>
            </w:pPr>
            <w:r w:rsidRPr="006C7A44">
              <w:rPr>
                <w:b/>
                <w:bCs/>
              </w:rPr>
              <w:t>8.2</w:t>
            </w:r>
            <w:r w:rsidRPr="00ED79E1">
              <w:t xml:space="preserve"> Modeling and demonstrating skills and strategies. </w:t>
            </w:r>
          </w:p>
          <w:p w14:paraId="1E500F9F" w14:textId="3A3297FA" w:rsidR="00ED79E1" w:rsidRPr="00ED79E1" w:rsidRDefault="00ED79E1" w:rsidP="00DB6821">
            <w:pPr>
              <w:pStyle w:val="1TableCEEDARBullet1"/>
            </w:pPr>
            <w:r w:rsidRPr="006C7A44">
              <w:rPr>
                <w:b/>
                <w:bCs/>
              </w:rPr>
              <w:t>8.3</w:t>
            </w:r>
            <w:r w:rsidRPr="00ED79E1">
              <w:t xml:space="preserve"> Providing examples and nonexamples.</w:t>
            </w:r>
          </w:p>
          <w:p w14:paraId="00741B5C" w14:textId="41FD19FA" w:rsidR="00ED79E1" w:rsidRPr="00ED79E1" w:rsidRDefault="00ED79E1" w:rsidP="00DB6821">
            <w:pPr>
              <w:pStyle w:val="1TableCEEDARBullet1"/>
            </w:pPr>
            <w:r w:rsidRPr="006C7A44">
              <w:rPr>
                <w:b/>
                <w:bCs/>
              </w:rPr>
              <w:t>8.4</w:t>
            </w:r>
            <w:r w:rsidRPr="00ED79E1">
              <w:t xml:space="preserve"> Planned, purposeful, and sequential instruction. </w:t>
            </w:r>
          </w:p>
          <w:p w14:paraId="014A4EAD" w14:textId="25DA6297" w:rsidR="00ED79E1" w:rsidRPr="00ED79E1" w:rsidRDefault="00ED79E1" w:rsidP="00DB6821">
            <w:pPr>
              <w:pStyle w:val="1TableCEEDARBullet1"/>
              <w:rPr>
                <w:rFonts w:eastAsia="Times New Roman"/>
              </w:rPr>
            </w:pPr>
            <w:r w:rsidRPr="006C7A44">
              <w:rPr>
                <w:b/>
                <w:bCs/>
              </w:rPr>
              <w:t>8.8</w:t>
            </w:r>
            <w:r w:rsidRPr="00ED79E1">
              <w:t xml:space="preserve"> Gradual release of responsibility: I do (teacher models), We do (guided practice with teacher support), You do (student completes tasks independently).</w:t>
            </w:r>
          </w:p>
          <w:p w14:paraId="1AB8E372" w14:textId="4604FB5E" w:rsidR="00ED79E1" w:rsidRPr="00ED79E1" w:rsidRDefault="00ED79E1" w:rsidP="0066242B">
            <w:pPr>
              <w:pStyle w:val="2TableMSJHeading"/>
            </w:pPr>
            <w:r w:rsidRPr="00ED79E1">
              <w:t>MSJ Topic: Essential Elements of Reading: What to Teach</w:t>
            </w:r>
          </w:p>
          <w:p w14:paraId="41FA4BEA" w14:textId="77777777" w:rsidR="00ED79E1" w:rsidRPr="00ED79E1" w:rsidRDefault="00ED79E1" w:rsidP="00DB6821">
            <w:pPr>
              <w:pStyle w:val="2TableMSJBullet1"/>
            </w:pPr>
            <w:r w:rsidRPr="00ED79E1">
              <w:t>Explicit Instruction: Focus on critical skills, logical sequence, small steps, organized and focused, pacing, corrective feedback, distributed and cumulative practice</w:t>
            </w:r>
          </w:p>
          <w:p w14:paraId="3A3F23BE" w14:textId="77777777" w:rsidR="00ED79E1" w:rsidRPr="00ED79E1" w:rsidRDefault="00ED79E1" w:rsidP="0066242B">
            <w:pPr>
              <w:pStyle w:val="2TableMSJHeading"/>
              <w:rPr>
                <w:rFonts w:eastAsia="Times New Roman"/>
              </w:rPr>
            </w:pPr>
            <w:r w:rsidRPr="00ED79E1">
              <w:rPr>
                <w:rFonts w:eastAsia="Times New Roman"/>
              </w:rPr>
              <w:t xml:space="preserve">MSJ Topic: </w:t>
            </w:r>
            <w:r w:rsidRPr="00ED79E1">
              <w:t>Essential Elements of Effective Instruction: How to Teach</w:t>
            </w:r>
          </w:p>
          <w:p w14:paraId="234AF602" w14:textId="61EF6796" w:rsidR="00ED79E1" w:rsidRPr="00ED79E1" w:rsidRDefault="00ED79E1" w:rsidP="00DB6821">
            <w:pPr>
              <w:pStyle w:val="2TableMSJBullet1"/>
            </w:pPr>
            <w:r w:rsidRPr="00ED79E1">
              <w:t>Essential Elements of Effective Instruction: How to Teach</w:t>
            </w:r>
            <w:r w:rsidR="00B436A5">
              <w:rPr>
                <w:rFonts w:cs="Calibri"/>
              </w:rPr>
              <w:t>—</w:t>
            </w:r>
            <w:r w:rsidRPr="00ED79E1">
              <w:t>Explicit and Systematic Instruction</w:t>
            </w:r>
            <w:r w:rsidR="00B436A5">
              <w:rPr>
                <w:rFonts w:cs="Calibri"/>
              </w:rPr>
              <w:t>—</w:t>
            </w:r>
            <w:r w:rsidRPr="00ED79E1">
              <w:t>Findings from seminal research studies and meta-analyses</w:t>
            </w:r>
          </w:p>
          <w:p w14:paraId="0DCC773B" w14:textId="77777777" w:rsidR="00ED79E1" w:rsidRPr="00ED79E1" w:rsidRDefault="00ED79E1" w:rsidP="00DB6821">
            <w:pPr>
              <w:pStyle w:val="2TableMSJBullet1"/>
            </w:pPr>
            <w:r w:rsidRPr="00ED79E1">
              <w:t>The importance of application of principles of explicit instruction</w:t>
            </w:r>
          </w:p>
          <w:p w14:paraId="7806D75D" w14:textId="77777777" w:rsidR="00ED79E1" w:rsidRPr="00ED79E1" w:rsidRDefault="00ED79E1" w:rsidP="00DB6821">
            <w:pPr>
              <w:pStyle w:val="2TableMSJBullet1"/>
            </w:pPr>
            <w:r w:rsidRPr="00ED79E1">
              <w:t xml:space="preserve">Instruction: The importance of modeling, guided </w:t>
            </w:r>
            <w:proofErr w:type="gramStart"/>
            <w:r w:rsidRPr="00ED79E1">
              <w:t>instruction</w:t>
            </w:r>
            <w:proofErr w:type="gramEnd"/>
            <w:r w:rsidRPr="00ED79E1">
              <w:t xml:space="preserve"> and feedback</w:t>
            </w:r>
          </w:p>
          <w:p w14:paraId="39810F2F" w14:textId="77777777" w:rsidR="00ED79E1" w:rsidRPr="00ED79E1" w:rsidRDefault="00ED79E1" w:rsidP="00321A6C">
            <w:pPr>
              <w:pStyle w:val="3TableIDAHeading"/>
            </w:pPr>
            <w:r w:rsidRPr="00ED79E1">
              <w:t xml:space="preserve">IDA KPS Standard 4: Structured Literacy Intervention </w:t>
            </w:r>
          </w:p>
          <w:p w14:paraId="2730566B" w14:textId="77777777" w:rsidR="00ED79E1" w:rsidRPr="00ED79E1" w:rsidRDefault="00ED79E1" w:rsidP="009437AF">
            <w:pPr>
              <w:pStyle w:val="3IDAtablebullet1"/>
              <w:numPr>
                <w:ilvl w:val="0"/>
                <w:numId w:val="20"/>
              </w:numPr>
            </w:pPr>
            <w:r w:rsidRPr="006C7A44">
              <w:rPr>
                <w:b/>
                <w:bCs/>
              </w:rPr>
              <w:t>4C.2</w:t>
            </w:r>
            <w:r w:rsidRPr="00ED79E1">
              <w:t xml:space="preserve"> Know/apply in practice considerations for systematically, cumulatively, and explicitly teaching basic decoding and spelling skills.</w:t>
            </w:r>
          </w:p>
          <w:p w14:paraId="04700045" w14:textId="77777777" w:rsidR="00ED79E1" w:rsidRPr="00ED79E1" w:rsidRDefault="00ED79E1" w:rsidP="009437AF">
            <w:pPr>
              <w:pStyle w:val="3IDAtablebullet1"/>
              <w:numPr>
                <w:ilvl w:val="0"/>
                <w:numId w:val="20"/>
              </w:numPr>
            </w:pPr>
            <w:r w:rsidRPr="006C7A44">
              <w:rPr>
                <w:b/>
                <w:bCs/>
              </w:rPr>
              <w:t>4C.3</w:t>
            </w:r>
            <w:r w:rsidRPr="00ED79E1">
              <w:t xml:space="preserve"> Know/apply in practice considerations for organizing word recognition and spelling lessons by following a structured phonics lesson plan.</w:t>
            </w:r>
          </w:p>
          <w:p w14:paraId="57C70FC9" w14:textId="77777777" w:rsidR="00ED79E1" w:rsidRPr="00ED79E1" w:rsidRDefault="00ED79E1" w:rsidP="009437AF">
            <w:pPr>
              <w:pStyle w:val="3IDAtablebullet1"/>
              <w:numPr>
                <w:ilvl w:val="0"/>
                <w:numId w:val="20"/>
              </w:numPr>
              <w:spacing w:after="120"/>
            </w:pPr>
            <w:r w:rsidRPr="006C7A44">
              <w:rPr>
                <w:b/>
                <w:bCs/>
              </w:rPr>
              <w:t>4F.4</w:t>
            </w:r>
            <w:r w:rsidRPr="00ED79E1">
              <w:t xml:space="preserve"> Know/apply in practice considerations for the use of explicit comprehension strategy instruction, as supported by research.</w:t>
            </w:r>
          </w:p>
        </w:tc>
      </w:tr>
      <w:tr w:rsidR="008051AC" w:rsidRPr="00ED79E1" w14:paraId="7CDB4ED9" w14:textId="77777777" w:rsidTr="0004536C">
        <w:trPr>
          <w:cantSplit w:val="0"/>
        </w:trPr>
        <w:tc>
          <w:tcPr>
            <w:tcW w:w="6478" w:type="dxa"/>
            <w:gridSpan w:val="2"/>
            <w:tcBorders>
              <w:top w:val="single" w:sz="6" w:space="0" w:color="FFFFFF" w:themeColor="background1"/>
              <w:right w:val="single" w:sz="6" w:space="0" w:color="FFFFFF" w:themeColor="background1"/>
            </w:tcBorders>
            <w:shd w:val="clear" w:color="auto" w:fill="003462"/>
          </w:tcPr>
          <w:p w14:paraId="03969E0F" w14:textId="5F15FA46" w:rsidR="008051AC" w:rsidRPr="001176C5" w:rsidRDefault="008051AC" w:rsidP="0040243C">
            <w:pPr>
              <w:pStyle w:val="0CourseHead"/>
              <w:rPr>
                <w:szCs w:val="24"/>
              </w:rPr>
            </w:pPr>
            <w:r w:rsidRPr="001176C5">
              <w:rPr>
                <w:szCs w:val="24"/>
              </w:rPr>
              <w:lastRenderedPageBreak/>
              <w:t>Rhode Island Component 2.3</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443A4E0F" w14:textId="77777777" w:rsidR="008051AC" w:rsidRPr="00196A9B" w:rsidRDefault="008051A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0BD18086" w14:textId="77777777" w:rsidR="008051AC" w:rsidRPr="00196A9B" w:rsidRDefault="008051AC" w:rsidP="0040243C">
            <w:pPr>
              <w:pStyle w:val="Table10Basic"/>
              <w:jc w:val="center"/>
              <w:rPr>
                <w:b/>
                <w:bCs/>
                <w:sz w:val="22"/>
              </w:rPr>
            </w:pPr>
            <w:r w:rsidRPr="00196A9B">
              <w:rPr>
                <w:b/>
                <w:bCs/>
                <w:sz w:val="22"/>
              </w:rPr>
              <w:t>Level 1</w:t>
            </w:r>
          </w:p>
        </w:tc>
        <w:tc>
          <w:tcPr>
            <w:tcW w:w="1296"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7F3C5DCE" w14:textId="77777777" w:rsidR="008051AC" w:rsidRPr="00196A9B" w:rsidRDefault="008051AC" w:rsidP="0040243C">
            <w:pPr>
              <w:pStyle w:val="Table10Basic"/>
              <w:jc w:val="center"/>
              <w:rPr>
                <w:b/>
                <w:bCs/>
                <w:sz w:val="22"/>
              </w:rPr>
            </w:pPr>
            <w:r w:rsidRPr="00196A9B">
              <w:rPr>
                <w:b/>
                <w:bCs/>
                <w:sz w:val="22"/>
              </w:rPr>
              <w:t>Level 2</w:t>
            </w:r>
          </w:p>
        </w:tc>
        <w:tc>
          <w:tcPr>
            <w:tcW w:w="1298"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9E7B2D4" w14:textId="77777777" w:rsidR="008051AC" w:rsidRPr="00196A9B" w:rsidRDefault="008051AC" w:rsidP="0040243C">
            <w:pPr>
              <w:pStyle w:val="Table10Basic"/>
              <w:jc w:val="center"/>
              <w:rPr>
                <w:b/>
                <w:bCs/>
                <w:sz w:val="22"/>
              </w:rPr>
            </w:pPr>
            <w:r w:rsidRPr="00196A9B">
              <w:rPr>
                <w:b/>
                <w:bCs/>
                <w:sz w:val="22"/>
              </w:rPr>
              <w:t>Level 3</w:t>
            </w:r>
          </w:p>
        </w:tc>
        <w:tc>
          <w:tcPr>
            <w:tcW w:w="1298" w:type="dxa"/>
            <w:gridSpan w:val="2"/>
            <w:tcBorders>
              <w:top w:val="single" w:sz="6" w:space="0" w:color="FFFFFF" w:themeColor="background1"/>
              <w:left w:val="single" w:sz="6" w:space="0" w:color="FFFFFF" w:themeColor="background1"/>
            </w:tcBorders>
            <w:shd w:val="clear" w:color="auto" w:fill="003462"/>
          </w:tcPr>
          <w:p w14:paraId="58C446C1" w14:textId="77777777" w:rsidR="008051AC" w:rsidRPr="00196A9B" w:rsidRDefault="008051AC" w:rsidP="0040243C">
            <w:pPr>
              <w:pStyle w:val="Table10Basic"/>
              <w:jc w:val="center"/>
              <w:rPr>
                <w:b/>
                <w:bCs/>
                <w:sz w:val="22"/>
              </w:rPr>
            </w:pPr>
            <w:r w:rsidRPr="00196A9B">
              <w:rPr>
                <w:b/>
                <w:bCs/>
                <w:sz w:val="22"/>
              </w:rPr>
              <w:t>Rating</w:t>
            </w:r>
          </w:p>
        </w:tc>
      </w:tr>
      <w:tr w:rsidR="00ED79E1" w:rsidRPr="00ED79E1" w14:paraId="66B071A3" w14:textId="77777777" w:rsidTr="0004536C">
        <w:trPr>
          <w:cantSplit w:val="0"/>
        </w:trPr>
        <w:tc>
          <w:tcPr>
            <w:tcW w:w="6478" w:type="dxa"/>
            <w:gridSpan w:val="2"/>
            <w:shd w:val="clear" w:color="auto" w:fill="DDF0FF"/>
          </w:tcPr>
          <w:p w14:paraId="28BBF683" w14:textId="3865CE8B" w:rsidR="00ED79E1" w:rsidRPr="00ED79E1" w:rsidRDefault="00ED79E1" w:rsidP="008051AC">
            <w:pPr>
              <w:pStyle w:val="Table11Basic"/>
            </w:pPr>
            <w:r w:rsidRPr="00ED79E1">
              <w:t>Incorporating multiple modalities (students do not learn through one learning style but by integrating all modalities</w:t>
            </w:r>
            <w:r w:rsidR="005333D9">
              <w:rPr>
                <w:rFonts w:cs="Calibri"/>
              </w:rPr>
              <w:t>—</w:t>
            </w:r>
            <w:r w:rsidRPr="00ED79E1">
              <w:t>visual, auditory, kinesthetic-tactile [VAKT])</w:t>
            </w:r>
          </w:p>
        </w:tc>
        <w:tc>
          <w:tcPr>
            <w:tcW w:w="1296" w:type="dxa"/>
            <w:gridSpan w:val="2"/>
            <w:shd w:val="clear" w:color="auto" w:fill="DDF0FF"/>
          </w:tcPr>
          <w:p w14:paraId="4DECBB28"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0DD4D6E2"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39445E6A"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0EE6D8D6"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4919326E" w14:textId="77777777" w:rsidR="00ED79E1" w:rsidRPr="00ED79E1" w:rsidRDefault="00ED79E1" w:rsidP="00ED79E1">
            <w:pPr>
              <w:rPr>
                <w:rFonts w:asciiTheme="minorHAnsi" w:hAnsiTheme="minorHAnsi" w:cstheme="minorHAnsi"/>
                <w:b/>
                <w:bCs/>
              </w:rPr>
            </w:pPr>
          </w:p>
        </w:tc>
      </w:tr>
      <w:tr w:rsidR="00ED79E1" w:rsidRPr="00ED79E1" w14:paraId="0EC841C2" w14:textId="77777777" w:rsidTr="0004536C">
        <w:trPr>
          <w:gridAfter w:val="1"/>
          <w:wAfter w:w="18" w:type="dxa"/>
          <w:cantSplit w:val="0"/>
        </w:trPr>
        <w:tc>
          <w:tcPr>
            <w:tcW w:w="12944" w:type="dxa"/>
            <w:gridSpan w:val="11"/>
          </w:tcPr>
          <w:p w14:paraId="1A046597" w14:textId="34B1774C" w:rsidR="00ED79E1" w:rsidRPr="00ED79E1" w:rsidRDefault="00ED79E1" w:rsidP="008051AC">
            <w:pPr>
              <w:pStyle w:val="0CrosswalkHeading"/>
            </w:pPr>
            <w:r w:rsidRPr="00ED79E1">
              <w:t>Crosswalk Elements</w:t>
            </w:r>
          </w:p>
          <w:p w14:paraId="35BA107F" w14:textId="173A7F6B" w:rsidR="00ED79E1" w:rsidRPr="00ED79E1" w:rsidRDefault="00ED79E1" w:rsidP="00002F05">
            <w:pPr>
              <w:pStyle w:val="1TableCEEDARHeading"/>
              <w:spacing w:before="0"/>
            </w:pPr>
            <w:r w:rsidRPr="00ED79E1">
              <w:t>CEEDAR Component 2: Foundation Concepts About Oral and Written Language</w:t>
            </w:r>
          </w:p>
          <w:p w14:paraId="3E17AC48" w14:textId="3A36F96C" w:rsidR="00ED79E1" w:rsidRPr="00ED79E1" w:rsidRDefault="00ED79E1" w:rsidP="00DB6821">
            <w:pPr>
              <w:pStyle w:val="1TableCEEDARBullet1"/>
            </w:pPr>
            <w:r w:rsidRPr="006C7A44">
              <w:rPr>
                <w:b/>
                <w:bCs/>
              </w:rPr>
              <w:t>2.7</w:t>
            </w:r>
            <w:r w:rsidRPr="00ED79E1">
              <w:t xml:space="preserve"> Role of various aspects of oral and written language used in reading, how they are related, and how relationships change as reading develops</w:t>
            </w:r>
          </w:p>
          <w:p w14:paraId="2D391F53" w14:textId="77777777" w:rsidR="00ED79E1" w:rsidRPr="00ED79E1" w:rsidRDefault="00ED79E1" w:rsidP="00321A6C">
            <w:pPr>
              <w:pStyle w:val="3TableIDAHeading"/>
            </w:pPr>
            <w:r w:rsidRPr="00ED79E1">
              <w:t xml:space="preserve">IDA KPS Standard 4: Structured Literacy Instruction </w:t>
            </w:r>
          </w:p>
          <w:p w14:paraId="03736C7A" w14:textId="77777777" w:rsidR="00ED79E1" w:rsidRPr="00ED79E1" w:rsidRDefault="00ED79E1" w:rsidP="009437AF">
            <w:pPr>
              <w:pStyle w:val="3IDAtablebullet1"/>
              <w:numPr>
                <w:ilvl w:val="0"/>
                <w:numId w:val="20"/>
              </w:numPr>
            </w:pPr>
            <w:r w:rsidRPr="006C7A44">
              <w:rPr>
                <w:b/>
                <w:bCs/>
              </w:rPr>
              <w:t>4A.2</w:t>
            </w:r>
            <w:r w:rsidRPr="00ED79E1">
              <w:t xml:space="preserve"> Understand/apply in practice the rationale for multisensory and multimodal language-learning techniques.</w:t>
            </w:r>
          </w:p>
          <w:p w14:paraId="7E153612" w14:textId="77777777" w:rsidR="00ED79E1" w:rsidRPr="00ED79E1" w:rsidRDefault="00ED79E1" w:rsidP="009437AF">
            <w:pPr>
              <w:pStyle w:val="3IDAtablebullet1"/>
              <w:numPr>
                <w:ilvl w:val="0"/>
                <w:numId w:val="20"/>
              </w:numPr>
              <w:spacing w:after="120"/>
            </w:pPr>
            <w:r w:rsidRPr="006C7A44">
              <w:rPr>
                <w:b/>
                <w:bCs/>
              </w:rPr>
              <w:t>4C.4</w:t>
            </w:r>
            <w:r w:rsidRPr="00ED79E1">
              <w:t xml:space="preserve"> Know/apply in practice considerations for using multisensory routines to enhance student engagement and memory.</w:t>
            </w:r>
          </w:p>
        </w:tc>
      </w:tr>
      <w:tr w:rsidR="008051AC" w:rsidRPr="00ED79E1" w14:paraId="466CE6C3" w14:textId="77777777" w:rsidTr="0004536C">
        <w:trPr>
          <w:cantSplit w:val="0"/>
        </w:trPr>
        <w:tc>
          <w:tcPr>
            <w:tcW w:w="6478" w:type="dxa"/>
            <w:gridSpan w:val="2"/>
            <w:tcBorders>
              <w:top w:val="single" w:sz="6" w:space="0" w:color="FFFFFF" w:themeColor="background1"/>
              <w:right w:val="single" w:sz="6" w:space="0" w:color="FFFFFF" w:themeColor="background1"/>
            </w:tcBorders>
            <w:shd w:val="clear" w:color="auto" w:fill="003462"/>
          </w:tcPr>
          <w:p w14:paraId="7B1AECEA" w14:textId="042D7C18" w:rsidR="008051AC" w:rsidRPr="001176C5" w:rsidRDefault="008051AC" w:rsidP="0040243C">
            <w:pPr>
              <w:pStyle w:val="0CourseHead"/>
              <w:rPr>
                <w:szCs w:val="24"/>
              </w:rPr>
            </w:pPr>
            <w:r w:rsidRPr="001176C5">
              <w:rPr>
                <w:szCs w:val="24"/>
              </w:rPr>
              <w:lastRenderedPageBreak/>
              <w:t>Rhode Island Component 2.4</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52FFC6FE" w14:textId="77777777" w:rsidR="008051AC" w:rsidRPr="00196A9B" w:rsidRDefault="008051A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3981CD06" w14:textId="77777777" w:rsidR="008051AC" w:rsidRPr="00196A9B" w:rsidRDefault="008051AC" w:rsidP="0040243C">
            <w:pPr>
              <w:pStyle w:val="Table10Basic"/>
              <w:jc w:val="center"/>
              <w:rPr>
                <w:b/>
                <w:bCs/>
                <w:sz w:val="22"/>
              </w:rPr>
            </w:pPr>
            <w:r w:rsidRPr="00196A9B">
              <w:rPr>
                <w:b/>
                <w:bCs/>
                <w:sz w:val="22"/>
              </w:rPr>
              <w:t>Level 1</w:t>
            </w:r>
          </w:p>
        </w:tc>
        <w:tc>
          <w:tcPr>
            <w:tcW w:w="1296"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3A33559" w14:textId="77777777" w:rsidR="008051AC" w:rsidRPr="00196A9B" w:rsidRDefault="008051AC" w:rsidP="0040243C">
            <w:pPr>
              <w:pStyle w:val="Table10Basic"/>
              <w:jc w:val="center"/>
              <w:rPr>
                <w:b/>
                <w:bCs/>
                <w:sz w:val="22"/>
              </w:rPr>
            </w:pPr>
            <w:r w:rsidRPr="00196A9B">
              <w:rPr>
                <w:b/>
                <w:bCs/>
                <w:sz w:val="22"/>
              </w:rPr>
              <w:t>Level 2</w:t>
            </w:r>
          </w:p>
        </w:tc>
        <w:tc>
          <w:tcPr>
            <w:tcW w:w="1298"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7426CD3" w14:textId="77777777" w:rsidR="008051AC" w:rsidRPr="00196A9B" w:rsidRDefault="008051AC" w:rsidP="0040243C">
            <w:pPr>
              <w:pStyle w:val="Table10Basic"/>
              <w:jc w:val="center"/>
              <w:rPr>
                <w:b/>
                <w:bCs/>
                <w:sz w:val="22"/>
              </w:rPr>
            </w:pPr>
            <w:r w:rsidRPr="00196A9B">
              <w:rPr>
                <w:b/>
                <w:bCs/>
                <w:sz w:val="22"/>
              </w:rPr>
              <w:t>Level 3</w:t>
            </w:r>
          </w:p>
        </w:tc>
        <w:tc>
          <w:tcPr>
            <w:tcW w:w="1298" w:type="dxa"/>
            <w:gridSpan w:val="2"/>
            <w:tcBorders>
              <w:top w:val="single" w:sz="6" w:space="0" w:color="FFFFFF" w:themeColor="background1"/>
              <w:left w:val="single" w:sz="6" w:space="0" w:color="FFFFFF" w:themeColor="background1"/>
            </w:tcBorders>
            <w:shd w:val="clear" w:color="auto" w:fill="003462"/>
          </w:tcPr>
          <w:p w14:paraId="7A55BE27" w14:textId="77777777" w:rsidR="008051AC" w:rsidRPr="00196A9B" w:rsidRDefault="008051AC" w:rsidP="0040243C">
            <w:pPr>
              <w:pStyle w:val="Table10Basic"/>
              <w:jc w:val="center"/>
              <w:rPr>
                <w:b/>
                <w:bCs/>
                <w:sz w:val="22"/>
              </w:rPr>
            </w:pPr>
            <w:r w:rsidRPr="00196A9B">
              <w:rPr>
                <w:b/>
                <w:bCs/>
                <w:sz w:val="22"/>
              </w:rPr>
              <w:t>Rating</w:t>
            </w:r>
          </w:p>
        </w:tc>
      </w:tr>
      <w:tr w:rsidR="00ED79E1" w:rsidRPr="00ED79E1" w14:paraId="14B00147" w14:textId="77777777" w:rsidTr="0004536C">
        <w:trPr>
          <w:cantSplit w:val="0"/>
        </w:trPr>
        <w:tc>
          <w:tcPr>
            <w:tcW w:w="6478" w:type="dxa"/>
            <w:gridSpan w:val="2"/>
            <w:shd w:val="clear" w:color="auto" w:fill="DDF0FF"/>
          </w:tcPr>
          <w:p w14:paraId="217A5DCB" w14:textId="77777777" w:rsidR="00ED79E1" w:rsidRPr="00ED79E1" w:rsidRDefault="00ED79E1" w:rsidP="008051AC">
            <w:pPr>
              <w:pStyle w:val="Table11Basic"/>
            </w:pPr>
            <w:r w:rsidRPr="00ED79E1">
              <w:t>Code emphasis vs. meaning emphasis in student texts, teaching approaches, and curriculum materials (use explicit decoding instruction in place of less effective strategies such as cueing, leveled texts, and sight word memorization)</w:t>
            </w:r>
          </w:p>
        </w:tc>
        <w:tc>
          <w:tcPr>
            <w:tcW w:w="1296" w:type="dxa"/>
            <w:gridSpan w:val="2"/>
            <w:shd w:val="clear" w:color="auto" w:fill="DDF0FF"/>
          </w:tcPr>
          <w:p w14:paraId="6E6D00A5"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66BEBA37"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3DFACEFC"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59E36ED0"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051F1688" w14:textId="77777777" w:rsidR="00ED79E1" w:rsidRPr="00ED79E1" w:rsidRDefault="00ED79E1" w:rsidP="00ED79E1">
            <w:pPr>
              <w:rPr>
                <w:rFonts w:asciiTheme="minorHAnsi" w:hAnsiTheme="minorHAnsi" w:cstheme="minorHAnsi"/>
                <w:b/>
                <w:bCs/>
              </w:rPr>
            </w:pPr>
          </w:p>
        </w:tc>
      </w:tr>
      <w:tr w:rsidR="00ED79E1" w:rsidRPr="00ED79E1" w14:paraId="42D4DB17" w14:textId="77777777" w:rsidTr="0004536C">
        <w:trPr>
          <w:gridAfter w:val="1"/>
          <w:wAfter w:w="18" w:type="dxa"/>
          <w:cantSplit w:val="0"/>
        </w:trPr>
        <w:tc>
          <w:tcPr>
            <w:tcW w:w="12944" w:type="dxa"/>
            <w:gridSpan w:val="11"/>
          </w:tcPr>
          <w:p w14:paraId="3F2DB82A" w14:textId="6A0B7DFF" w:rsidR="00ED79E1" w:rsidRPr="00ED79E1" w:rsidRDefault="00ED79E1" w:rsidP="008051AC">
            <w:pPr>
              <w:pStyle w:val="0CrosswalkHeading"/>
            </w:pPr>
            <w:r w:rsidRPr="00ED79E1">
              <w:t>Crosswalk Elements</w:t>
            </w:r>
          </w:p>
          <w:p w14:paraId="57FF0603" w14:textId="77777777" w:rsidR="00ED79E1" w:rsidRPr="00ED79E1" w:rsidRDefault="00ED79E1" w:rsidP="00002F05">
            <w:pPr>
              <w:pStyle w:val="1TableCEEDARHeading"/>
              <w:spacing w:before="0"/>
            </w:pPr>
            <w:r w:rsidRPr="00ED79E1">
              <w:t>CEEDAR Component 4: Decoding (Instruction and Principles)</w:t>
            </w:r>
          </w:p>
          <w:p w14:paraId="6D968A5D" w14:textId="55ED90B4" w:rsidR="00ED79E1" w:rsidRPr="00ED79E1" w:rsidRDefault="00ED79E1" w:rsidP="00DB6821">
            <w:pPr>
              <w:pStyle w:val="1TableCEEDARBullet1"/>
            </w:pPr>
            <w:r w:rsidRPr="006C7A44">
              <w:rPr>
                <w:b/>
                <w:bCs/>
              </w:rPr>
              <w:t>4.3</w:t>
            </w:r>
            <w:r w:rsidRPr="00ED79E1">
              <w:t xml:space="preserve"> Evidence-based methods of phonics instruction (e.g., synthetic, analogy, successive blending, manipulatives).</w:t>
            </w:r>
          </w:p>
          <w:p w14:paraId="4346F37E" w14:textId="15D526E7" w:rsidR="00ED79E1" w:rsidRPr="00ED79E1" w:rsidRDefault="00ED79E1" w:rsidP="0066242B">
            <w:pPr>
              <w:pStyle w:val="2TableMSJHeading"/>
            </w:pPr>
            <w:r w:rsidRPr="00ED79E1">
              <w:t>MSJ Topic: Essential Elements of Reading: What to Teach</w:t>
            </w:r>
          </w:p>
          <w:p w14:paraId="13F7FD38" w14:textId="77777777" w:rsidR="00ED79E1" w:rsidRPr="00ED79E1" w:rsidRDefault="00ED79E1" w:rsidP="00DB6821">
            <w:pPr>
              <w:pStyle w:val="2TableMSJBullet1"/>
            </w:pPr>
            <w:r w:rsidRPr="00ED79E1">
              <w:t>Phonics and word recognition</w:t>
            </w:r>
          </w:p>
          <w:p w14:paraId="2BBA1C05" w14:textId="77777777" w:rsidR="00ED79E1" w:rsidRPr="00ED79E1" w:rsidRDefault="00ED79E1" w:rsidP="00DB6821">
            <w:pPr>
              <w:pStyle w:val="2TableMSJBullet1"/>
            </w:pPr>
            <w:r w:rsidRPr="00ED79E1">
              <w:t>Critical Elements of Effective Instruction for Word Rec Skills: Typical Practices</w:t>
            </w:r>
          </w:p>
          <w:p w14:paraId="1DD1BB05" w14:textId="2D4239C5" w:rsidR="00ED79E1" w:rsidRPr="00ED79E1" w:rsidRDefault="00ED79E1" w:rsidP="0066242B">
            <w:pPr>
              <w:pStyle w:val="2TableMSJHeading"/>
              <w:rPr>
                <w:rFonts w:eastAsia="Times New Roman"/>
              </w:rPr>
            </w:pPr>
            <w:r w:rsidRPr="00ED79E1">
              <w:rPr>
                <w:rFonts w:eastAsia="Times New Roman"/>
              </w:rPr>
              <w:t xml:space="preserve">MSJ Topic: </w:t>
            </w:r>
            <w:r w:rsidRPr="00ED79E1">
              <w:t>Essential Elements of Effective Instruction: How to Teach</w:t>
            </w:r>
          </w:p>
          <w:p w14:paraId="12006212" w14:textId="77777777" w:rsidR="00ED79E1" w:rsidRPr="00ED79E1" w:rsidRDefault="00ED79E1" w:rsidP="00DB6821">
            <w:pPr>
              <w:pStyle w:val="2TableMSJBullet1"/>
            </w:pPr>
            <w:r w:rsidRPr="00ED79E1">
              <w:t xml:space="preserve">What research says about how to teach word recognition skills </w:t>
            </w:r>
          </w:p>
          <w:p w14:paraId="33BF094F" w14:textId="60AF09D7" w:rsidR="00ED79E1" w:rsidRPr="00ED79E1" w:rsidRDefault="00ED79E1" w:rsidP="00DF3765">
            <w:pPr>
              <w:pStyle w:val="2TableMSJBullet1"/>
              <w:spacing w:after="120"/>
            </w:pPr>
            <w:r w:rsidRPr="00ED79E1">
              <w:t>What research says about teaching: Phonics and decoding; words are composed of sounds that are represented by symbols; speech sounds are represented by writing (letters of the alphabet); code emphasis vs. meaning emphasis; impact of Whole Language and the 3-cuing system; learning to read</w:t>
            </w:r>
            <w:r w:rsidR="005333D9">
              <w:rPr>
                <w:rFonts w:cs="Calibri"/>
              </w:rPr>
              <w:t>—</w:t>
            </w:r>
            <w:r w:rsidRPr="00ED79E1">
              <w:t>not like learning to talk; research base behind the code emphasis approach (Becoming a Nation of Readers, NRP); and introduction of phoneme/grapheme relationships.</w:t>
            </w:r>
          </w:p>
        </w:tc>
      </w:tr>
      <w:tr w:rsidR="008051AC" w:rsidRPr="00ED79E1" w14:paraId="757C0B79" w14:textId="77777777" w:rsidTr="0004536C">
        <w:trPr>
          <w:cantSplit w:val="0"/>
        </w:trPr>
        <w:tc>
          <w:tcPr>
            <w:tcW w:w="6478" w:type="dxa"/>
            <w:gridSpan w:val="2"/>
            <w:tcBorders>
              <w:top w:val="single" w:sz="6" w:space="0" w:color="FFFFFF" w:themeColor="background1"/>
              <w:right w:val="single" w:sz="6" w:space="0" w:color="FFFFFF" w:themeColor="background1"/>
            </w:tcBorders>
            <w:shd w:val="clear" w:color="auto" w:fill="003462"/>
          </w:tcPr>
          <w:p w14:paraId="12CC4A20" w14:textId="19937A65" w:rsidR="008051AC" w:rsidRPr="001176C5" w:rsidRDefault="008051AC" w:rsidP="0040243C">
            <w:pPr>
              <w:pStyle w:val="0CourseHead"/>
              <w:rPr>
                <w:szCs w:val="24"/>
              </w:rPr>
            </w:pPr>
            <w:r w:rsidRPr="001176C5">
              <w:rPr>
                <w:szCs w:val="24"/>
              </w:rPr>
              <w:lastRenderedPageBreak/>
              <w:t>Rhode Island Component 2.5</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42447734" w14:textId="77777777" w:rsidR="008051AC" w:rsidRPr="00196A9B" w:rsidRDefault="008051A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579DEDF7" w14:textId="77777777" w:rsidR="008051AC" w:rsidRPr="00196A9B" w:rsidRDefault="008051AC" w:rsidP="0040243C">
            <w:pPr>
              <w:pStyle w:val="Table10Basic"/>
              <w:jc w:val="center"/>
              <w:rPr>
                <w:b/>
                <w:bCs/>
                <w:sz w:val="22"/>
              </w:rPr>
            </w:pPr>
            <w:r w:rsidRPr="00196A9B">
              <w:rPr>
                <w:b/>
                <w:bCs/>
                <w:sz w:val="22"/>
              </w:rPr>
              <w:t>Level 1</w:t>
            </w:r>
          </w:p>
        </w:tc>
        <w:tc>
          <w:tcPr>
            <w:tcW w:w="1296"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0BF0208" w14:textId="77777777" w:rsidR="008051AC" w:rsidRPr="00196A9B" w:rsidRDefault="008051AC" w:rsidP="0040243C">
            <w:pPr>
              <w:pStyle w:val="Table10Basic"/>
              <w:jc w:val="center"/>
              <w:rPr>
                <w:b/>
                <w:bCs/>
                <w:sz w:val="22"/>
              </w:rPr>
            </w:pPr>
            <w:r w:rsidRPr="00196A9B">
              <w:rPr>
                <w:b/>
                <w:bCs/>
                <w:sz w:val="22"/>
              </w:rPr>
              <w:t>Level 2</w:t>
            </w:r>
          </w:p>
        </w:tc>
        <w:tc>
          <w:tcPr>
            <w:tcW w:w="1298"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1ABDDCED" w14:textId="77777777" w:rsidR="008051AC" w:rsidRPr="00196A9B" w:rsidRDefault="008051AC" w:rsidP="0040243C">
            <w:pPr>
              <w:pStyle w:val="Table10Basic"/>
              <w:jc w:val="center"/>
              <w:rPr>
                <w:b/>
                <w:bCs/>
                <w:sz w:val="22"/>
              </w:rPr>
            </w:pPr>
            <w:r w:rsidRPr="00196A9B">
              <w:rPr>
                <w:b/>
                <w:bCs/>
                <w:sz w:val="22"/>
              </w:rPr>
              <w:t>Level 3</w:t>
            </w:r>
          </w:p>
        </w:tc>
        <w:tc>
          <w:tcPr>
            <w:tcW w:w="1298" w:type="dxa"/>
            <w:gridSpan w:val="2"/>
            <w:tcBorders>
              <w:top w:val="single" w:sz="6" w:space="0" w:color="FFFFFF" w:themeColor="background1"/>
              <w:left w:val="single" w:sz="6" w:space="0" w:color="FFFFFF" w:themeColor="background1"/>
            </w:tcBorders>
            <w:shd w:val="clear" w:color="auto" w:fill="003462"/>
          </w:tcPr>
          <w:p w14:paraId="00D138C8" w14:textId="77777777" w:rsidR="008051AC" w:rsidRPr="00196A9B" w:rsidRDefault="008051AC" w:rsidP="0040243C">
            <w:pPr>
              <w:pStyle w:val="Table10Basic"/>
              <w:jc w:val="center"/>
              <w:rPr>
                <w:b/>
                <w:bCs/>
                <w:sz w:val="22"/>
              </w:rPr>
            </w:pPr>
            <w:r w:rsidRPr="00196A9B">
              <w:rPr>
                <w:b/>
                <w:bCs/>
                <w:sz w:val="22"/>
              </w:rPr>
              <w:t>Rating</w:t>
            </w:r>
          </w:p>
        </w:tc>
      </w:tr>
      <w:tr w:rsidR="00ED79E1" w:rsidRPr="00ED79E1" w14:paraId="2006C195" w14:textId="77777777" w:rsidTr="0004536C">
        <w:trPr>
          <w:cantSplit w:val="0"/>
        </w:trPr>
        <w:tc>
          <w:tcPr>
            <w:tcW w:w="6478" w:type="dxa"/>
            <w:gridSpan w:val="2"/>
            <w:shd w:val="clear" w:color="auto" w:fill="DDF0FF"/>
          </w:tcPr>
          <w:p w14:paraId="5D2E34D2" w14:textId="77777777" w:rsidR="00ED79E1" w:rsidRPr="00ED79E1" w:rsidRDefault="00ED79E1" w:rsidP="008051AC">
            <w:pPr>
              <w:pStyle w:val="Table11Basic"/>
            </w:pPr>
            <w:r w:rsidRPr="00ED79E1">
              <w:t>Differentiating and scaffolding instruction for students with language-based learning differences</w:t>
            </w:r>
          </w:p>
        </w:tc>
        <w:tc>
          <w:tcPr>
            <w:tcW w:w="1296" w:type="dxa"/>
            <w:gridSpan w:val="2"/>
            <w:shd w:val="clear" w:color="auto" w:fill="DDF0FF"/>
          </w:tcPr>
          <w:p w14:paraId="50AD3FB8"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2172511C"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399E5BCA"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0B342C34" w14:textId="77777777" w:rsidR="00ED79E1" w:rsidRPr="00ED79E1" w:rsidRDefault="00ED79E1" w:rsidP="00ED79E1">
            <w:pPr>
              <w:rPr>
                <w:rFonts w:asciiTheme="minorHAnsi" w:hAnsiTheme="minorHAnsi" w:cstheme="minorHAnsi"/>
                <w:b/>
                <w:bCs/>
              </w:rPr>
            </w:pPr>
          </w:p>
        </w:tc>
        <w:tc>
          <w:tcPr>
            <w:tcW w:w="1298" w:type="dxa"/>
            <w:gridSpan w:val="2"/>
            <w:shd w:val="clear" w:color="auto" w:fill="DDF0FF"/>
          </w:tcPr>
          <w:p w14:paraId="6B9075DE" w14:textId="77777777" w:rsidR="00ED79E1" w:rsidRPr="00ED79E1" w:rsidRDefault="00ED79E1" w:rsidP="00ED79E1">
            <w:pPr>
              <w:rPr>
                <w:rFonts w:asciiTheme="minorHAnsi" w:hAnsiTheme="minorHAnsi" w:cstheme="minorHAnsi"/>
                <w:b/>
                <w:bCs/>
              </w:rPr>
            </w:pPr>
          </w:p>
        </w:tc>
      </w:tr>
      <w:tr w:rsidR="00ED79E1" w:rsidRPr="00ED79E1" w14:paraId="76A83435" w14:textId="77777777" w:rsidTr="0004536C">
        <w:trPr>
          <w:gridAfter w:val="1"/>
          <w:wAfter w:w="18" w:type="dxa"/>
          <w:cantSplit w:val="0"/>
        </w:trPr>
        <w:tc>
          <w:tcPr>
            <w:tcW w:w="12944" w:type="dxa"/>
            <w:gridSpan w:val="11"/>
          </w:tcPr>
          <w:p w14:paraId="3E3D3564" w14:textId="36195DB0" w:rsidR="00ED79E1" w:rsidRPr="00ED79E1" w:rsidRDefault="00ED79E1" w:rsidP="008051AC">
            <w:pPr>
              <w:pStyle w:val="0CrosswalkHeading"/>
            </w:pPr>
            <w:r w:rsidRPr="00ED79E1">
              <w:t>Crosswalk Elements</w:t>
            </w:r>
          </w:p>
          <w:p w14:paraId="4D360303" w14:textId="77777777" w:rsidR="00ED79E1" w:rsidRPr="00ED79E1" w:rsidRDefault="00ED79E1" w:rsidP="00C42272">
            <w:pPr>
              <w:pStyle w:val="1TableCEEDARHeading"/>
              <w:spacing w:before="0" w:line="228" w:lineRule="auto"/>
            </w:pPr>
            <w:r w:rsidRPr="00ED79E1">
              <w:t xml:space="preserve">CEEDAR Component 9: Organization for Instruction </w:t>
            </w:r>
          </w:p>
          <w:p w14:paraId="2C1E6115" w14:textId="062C07F3" w:rsidR="00ED79E1" w:rsidRPr="00ED79E1" w:rsidRDefault="00ED79E1" w:rsidP="00C42272">
            <w:pPr>
              <w:pStyle w:val="1TableCEEDARBullet1"/>
              <w:spacing w:line="228" w:lineRule="auto"/>
            </w:pPr>
            <w:r w:rsidRPr="006C7A44">
              <w:rPr>
                <w:b/>
                <w:bCs/>
              </w:rPr>
              <w:t>9.2</w:t>
            </w:r>
            <w:r w:rsidR="000A5F1C">
              <w:t xml:space="preserve"> </w:t>
            </w:r>
            <w:r w:rsidRPr="00ED79E1">
              <w:t>Grouping for reading instruction (e.g., ability grouping, flexible grouping).</w:t>
            </w:r>
          </w:p>
          <w:p w14:paraId="247F380D" w14:textId="6239B50A" w:rsidR="00ED79E1" w:rsidRPr="00ED79E1" w:rsidRDefault="00ED79E1" w:rsidP="00C42272">
            <w:pPr>
              <w:pStyle w:val="1TableCEEDARBullet1"/>
              <w:spacing w:line="228" w:lineRule="auto"/>
            </w:pPr>
            <w:r w:rsidRPr="006C7A44">
              <w:rPr>
                <w:b/>
                <w:bCs/>
              </w:rPr>
              <w:t>9.3</w:t>
            </w:r>
            <w:r w:rsidR="000A5F1C">
              <w:t xml:space="preserve"> </w:t>
            </w:r>
            <w:r w:rsidRPr="00ED79E1">
              <w:t xml:space="preserve">Planning for instructional intensity, including amount of teacher regulation of learning, group size, instructional time allotment, and opportunities to respond. </w:t>
            </w:r>
          </w:p>
          <w:p w14:paraId="3F9600E5" w14:textId="5AE33093" w:rsidR="00ED79E1" w:rsidRPr="00ED79E1" w:rsidRDefault="00ED79E1" w:rsidP="00C42272">
            <w:pPr>
              <w:pStyle w:val="1TableCEEDARBullet1"/>
              <w:spacing w:line="228" w:lineRule="auto"/>
            </w:pPr>
            <w:r w:rsidRPr="006C7A44">
              <w:rPr>
                <w:b/>
                <w:bCs/>
              </w:rPr>
              <w:t>9.4</w:t>
            </w:r>
            <w:r w:rsidR="000A5F1C">
              <w:t xml:space="preserve"> </w:t>
            </w:r>
            <w:r w:rsidRPr="00ED79E1">
              <w:t>Managing Multi-Tiered System of Supports (MTSS).</w:t>
            </w:r>
          </w:p>
          <w:p w14:paraId="78AD378A" w14:textId="0D1AB0A0" w:rsidR="00ED79E1" w:rsidRPr="00ED79E1" w:rsidRDefault="00ED79E1" w:rsidP="00C42272">
            <w:pPr>
              <w:pStyle w:val="2TableMSJHeading"/>
              <w:spacing w:before="100" w:line="228" w:lineRule="auto"/>
            </w:pPr>
            <w:r w:rsidRPr="00ED79E1">
              <w:t>MSJ Topic: Designing Schools That Meet the Needs of ALL Students</w:t>
            </w:r>
            <w:r w:rsidR="006C7A44">
              <w:rPr>
                <w:rFonts w:cs="Calibri"/>
              </w:rPr>
              <w:t>—</w:t>
            </w:r>
            <w:r w:rsidRPr="00ED79E1">
              <w:t>Collaborative Problem Solving and MTSS</w:t>
            </w:r>
          </w:p>
          <w:p w14:paraId="2838ADFC" w14:textId="77777777" w:rsidR="00ED79E1" w:rsidRPr="00ED79E1" w:rsidRDefault="00ED79E1" w:rsidP="00C42272">
            <w:pPr>
              <w:pStyle w:val="2TableMSJBullet1"/>
              <w:spacing w:line="228" w:lineRule="auto"/>
            </w:pPr>
            <w:r w:rsidRPr="00ED79E1">
              <w:t>How to differentiate tier 1 instruction</w:t>
            </w:r>
          </w:p>
          <w:p w14:paraId="217751F9" w14:textId="77777777" w:rsidR="00ED79E1" w:rsidRPr="00ED79E1" w:rsidRDefault="00ED79E1" w:rsidP="00C42272">
            <w:pPr>
              <w:pStyle w:val="2TableMSJBullet1"/>
              <w:spacing w:line="228" w:lineRule="auto"/>
            </w:pPr>
            <w:r w:rsidRPr="00ED79E1">
              <w:t>How to intensify support, Intensifying Instructional Delivery: Teaching Skills and strategies; Providing additional practice with feedback; Offering more opportunities with a range of texts </w:t>
            </w:r>
          </w:p>
          <w:p w14:paraId="7990847C" w14:textId="77777777" w:rsidR="00ED79E1" w:rsidRPr="00ED79E1" w:rsidRDefault="00ED79E1" w:rsidP="00C42272">
            <w:pPr>
              <w:pStyle w:val="2TableMSJBullet1"/>
              <w:spacing w:line="228" w:lineRule="auto"/>
            </w:pPr>
            <w:r w:rsidRPr="00ED79E1">
              <w:t>How to change instruction based on ongoing progress data </w:t>
            </w:r>
          </w:p>
          <w:p w14:paraId="383790BE" w14:textId="77777777" w:rsidR="00ED79E1" w:rsidRPr="00ED79E1" w:rsidRDefault="00ED79E1" w:rsidP="00C42272">
            <w:pPr>
              <w:pStyle w:val="2TableMSJBullet1"/>
              <w:spacing w:line="228" w:lineRule="auto"/>
            </w:pPr>
            <w:r w:rsidRPr="00ED79E1">
              <w:t>How to teach all students, including those with disabilities </w:t>
            </w:r>
          </w:p>
          <w:p w14:paraId="46B8A110" w14:textId="77777777" w:rsidR="00ED79E1" w:rsidRPr="00ED79E1" w:rsidRDefault="00ED79E1" w:rsidP="00C42272">
            <w:pPr>
              <w:pStyle w:val="2TableMSJBullet1"/>
              <w:spacing w:line="228" w:lineRule="auto"/>
            </w:pPr>
            <w:r w:rsidRPr="00ED79E1">
              <w:t>How to differentiate at all tiers based on assessment data </w:t>
            </w:r>
          </w:p>
          <w:p w14:paraId="3407CD10" w14:textId="53F6B3C7" w:rsidR="00ED79E1" w:rsidRPr="00ED79E1" w:rsidRDefault="00ED79E1" w:rsidP="00C42272">
            <w:pPr>
              <w:pStyle w:val="2TableMSJBullet1"/>
              <w:spacing w:line="228" w:lineRule="auto"/>
            </w:pPr>
            <w:r w:rsidRPr="00ED79E1">
              <w:t>Prevention, what research says</w:t>
            </w:r>
            <w:r w:rsidR="00B436A5">
              <w:rPr>
                <w:rFonts w:cs="Calibri"/>
              </w:rPr>
              <w:t>—</w:t>
            </w:r>
            <w:r w:rsidRPr="00ED79E1">
              <w:t>learners who start behind stay behind </w:t>
            </w:r>
          </w:p>
          <w:p w14:paraId="2A52A805" w14:textId="77777777" w:rsidR="00ED79E1" w:rsidRPr="00ED79E1" w:rsidRDefault="00ED79E1" w:rsidP="00C42272">
            <w:pPr>
              <w:pStyle w:val="2TableMSJBullet1"/>
              <w:spacing w:line="228" w:lineRule="auto"/>
            </w:pPr>
            <w:r w:rsidRPr="00ED79E1">
              <w:t>Intervention what research says about characteristics of effective intervention </w:t>
            </w:r>
          </w:p>
          <w:p w14:paraId="40048D0D" w14:textId="77777777" w:rsidR="00ED79E1" w:rsidRPr="00ED79E1" w:rsidRDefault="00ED79E1" w:rsidP="00C42272">
            <w:pPr>
              <w:pStyle w:val="2TableMSJBullet1"/>
              <w:spacing w:line="228" w:lineRule="auto"/>
            </w:pPr>
            <w:r w:rsidRPr="00ED79E1">
              <w:t>How to select research-based instruction and intervention</w:t>
            </w:r>
          </w:p>
          <w:p w14:paraId="09A3FF45" w14:textId="77777777" w:rsidR="00ED79E1" w:rsidRPr="00ED79E1" w:rsidRDefault="00ED79E1" w:rsidP="00C42272">
            <w:pPr>
              <w:pStyle w:val="2TableMSJBullet1"/>
              <w:spacing w:line="228" w:lineRule="auto"/>
            </w:pPr>
            <w:r w:rsidRPr="00ED79E1">
              <w:t>Matching student needs to research based instruction</w:t>
            </w:r>
          </w:p>
          <w:p w14:paraId="7384C1D8" w14:textId="77777777" w:rsidR="00ED79E1" w:rsidRPr="00ED79E1" w:rsidRDefault="00ED79E1" w:rsidP="00C42272">
            <w:pPr>
              <w:pStyle w:val="3TableIDAHeading"/>
              <w:spacing w:before="100" w:line="228" w:lineRule="auto"/>
            </w:pPr>
            <w:r w:rsidRPr="00ED79E1">
              <w:t xml:space="preserve">IDA KPS Standard 1: Foundations of Literacy Acquisition </w:t>
            </w:r>
          </w:p>
          <w:p w14:paraId="470D7C1F" w14:textId="3A5BC856" w:rsidR="00ED79E1" w:rsidRPr="00ED79E1" w:rsidRDefault="00ED79E1" w:rsidP="009437AF">
            <w:pPr>
              <w:pStyle w:val="3IDAtablebullet1"/>
              <w:numPr>
                <w:ilvl w:val="0"/>
                <w:numId w:val="20"/>
              </w:numPr>
              <w:spacing w:line="228" w:lineRule="auto"/>
              <w:rPr>
                <w:b/>
                <w:bCs/>
              </w:rPr>
            </w:pPr>
            <w:r w:rsidRPr="00ED79E1">
              <w:rPr>
                <w:b/>
                <w:bCs/>
              </w:rPr>
              <w:t xml:space="preserve">1.4 </w:t>
            </w:r>
            <w:r w:rsidRPr="00ED79E1">
              <w:t>Identify and explain aspects of cognition and behavior that affect reading and writing development.</w:t>
            </w:r>
          </w:p>
          <w:p w14:paraId="6B5F8674" w14:textId="6E216C6C" w:rsidR="00ED79E1" w:rsidRPr="00ED79E1" w:rsidRDefault="00ED79E1" w:rsidP="009437AF">
            <w:pPr>
              <w:pStyle w:val="3IDAtablebullet1"/>
              <w:numPr>
                <w:ilvl w:val="0"/>
                <w:numId w:val="20"/>
              </w:numPr>
              <w:spacing w:line="228" w:lineRule="auto"/>
              <w:rPr>
                <w:b/>
                <w:bCs/>
              </w:rPr>
            </w:pPr>
            <w:r w:rsidRPr="00ED79E1">
              <w:rPr>
                <w:b/>
                <w:bCs/>
              </w:rPr>
              <w:t xml:space="preserve">1.5 </w:t>
            </w:r>
            <w:r w:rsidRPr="00ED79E1">
              <w:rPr>
                <w:shd w:val="clear" w:color="auto" w:fill="FFFFFF"/>
              </w:rPr>
              <w:t>Identify (and explain how) environmental, cultural, and social factors contribute to literacy development.</w:t>
            </w:r>
          </w:p>
          <w:p w14:paraId="4AB5FE23" w14:textId="13495BA1" w:rsidR="00ED79E1" w:rsidRPr="00ED79E1" w:rsidRDefault="00ED79E1" w:rsidP="009437AF">
            <w:pPr>
              <w:pStyle w:val="3IDAtablebullet1"/>
              <w:numPr>
                <w:ilvl w:val="0"/>
                <w:numId w:val="20"/>
              </w:numPr>
              <w:spacing w:line="228" w:lineRule="auto"/>
              <w:rPr>
                <w:b/>
                <w:bCs/>
              </w:rPr>
            </w:pPr>
            <w:r w:rsidRPr="00ED79E1">
              <w:rPr>
                <w:b/>
                <w:bCs/>
              </w:rPr>
              <w:t xml:space="preserve">1.6 </w:t>
            </w:r>
            <w:r w:rsidRPr="00ED79E1">
              <w:rPr>
                <w:shd w:val="clear" w:color="auto" w:fill="FFFFFF"/>
              </w:rPr>
              <w:t>Explain major research findings regarding the contribution of linguistic and cognitive factors to the prediction of literacy outcomes.</w:t>
            </w:r>
          </w:p>
          <w:p w14:paraId="42E35111" w14:textId="004CF4A7" w:rsidR="00ED79E1" w:rsidRPr="00ED79E1" w:rsidRDefault="00ED79E1" w:rsidP="009437AF">
            <w:pPr>
              <w:pStyle w:val="3IDAtablebullet1"/>
              <w:numPr>
                <w:ilvl w:val="0"/>
                <w:numId w:val="20"/>
              </w:numPr>
              <w:spacing w:after="120" w:line="228" w:lineRule="auto"/>
              <w:rPr>
                <w:b/>
                <w:bCs/>
              </w:rPr>
            </w:pPr>
            <w:r w:rsidRPr="00ED79E1">
              <w:rPr>
                <w:b/>
                <w:bCs/>
              </w:rPr>
              <w:t xml:space="preserve">1.7 </w:t>
            </w:r>
            <w:r w:rsidRPr="00ED79E1">
              <w:rPr>
                <w:shd w:val="clear" w:color="auto" w:fill="FFFFFF"/>
              </w:rPr>
              <w:t>Understand the most common intrinsic differences between good and poor readers (i.e., linguistic, cognitive, and neurobiological).</w:t>
            </w:r>
          </w:p>
          <w:p w14:paraId="25A9D68A" w14:textId="77777777" w:rsidR="00ED79E1" w:rsidRPr="00ED79E1" w:rsidRDefault="00ED79E1" w:rsidP="00C42272">
            <w:pPr>
              <w:pStyle w:val="3TableIDAHeading"/>
              <w:spacing w:before="100" w:line="228" w:lineRule="auto"/>
            </w:pPr>
            <w:r w:rsidRPr="00ED79E1">
              <w:t xml:space="preserve">IDA KPS Standard 4: Structured Literacy Instruction </w:t>
            </w:r>
          </w:p>
          <w:p w14:paraId="7F982C0B" w14:textId="235250E2" w:rsidR="00ED79E1" w:rsidRPr="00ED79E1" w:rsidRDefault="00ED79E1" w:rsidP="009437AF">
            <w:pPr>
              <w:pStyle w:val="3IDAtablebullet1"/>
              <w:numPr>
                <w:ilvl w:val="0"/>
                <w:numId w:val="20"/>
              </w:numPr>
              <w:spacing w:line="228" w:lineRule="auto"/>
              <w:rPr>
                <w:b/>
                <w:bCs/>
              </w:rPr>
            </w:pPr>
            <w:r w:rsidRPr="00ED79E1">
              <w:rPr>
                <w:b/>
                <w:bCs/>
              </w:rPr>
              <w:t xml:space="preserve">4A1 </w:t>
            </w:r>
            <w:r w:rsidRPr="00ED79E1">
              <w:rPr>
                <w:shd w:val="clear" w:color="auto" w:fill="FFFFFF"/>
              </w:rPr>
              <w:t>Understand/apply in practice the general principles and practices of structured language and literacy teaching, including explicit, systematic, cumulative, teacher-directed instruction.</w:t>
            </w:r>
          </w:p>
          <w:p w14:paraId="0BDE9FE1" w14:textId="27F5BA02" w:rsidR="00ED79E1" w:rsidRPr="00ED79E1" w:rsidRDefault="00ED79E1" w:rsidP="009437AF">
            <w:pPr>
              <w:pStyle w:val="3IDAtablebullet1"/>
              <w:numPr>
                <w:ilvl w:val="0"/>
                <w:numId w:val="20"/>
              </w:numPr>
              <w:spacing w:after="120"/>
              <w:rPr>
                <w:b/>
                <w:bCs/>
              </w:rPr>
            </w:pPr>
            <w:r w:rsidRPr="00ED79E1">
              <w:rPr>
                <w:b/>
                <w:bCs/>
              </w:rPr>
              <w:t xml:space="preserve">4A2 </w:t>
            </w:r>
            <w:r w:rsidRPr="00ED79E1">
              <w:rPr>
                <w:shd w:val="clear" w:color="auto" w:fill="FFFFFF"/>
              </w:rPr>
              <w:t>Understand/apply in practice the rationale for multisensory and multimodal language-learning techniques.</w:t>
            </w:r>
          </w:p>
        </w:tc>
      </w:tr>
      <w:tr w:rsidR="008051AC" w:rsidRPr="00ED79E1" w14:paraId="6E52DDE3" w14:textId="77777777" w:rsidTr="0004536C">
        <w:trPr>
          <w:cantSplit w:val="0"/>
        </w:trPr>
        <w:tc>
          <w:tcPr>
            <w:tcW w:w="6480" w:type="dxa"/>
            <w:gridSpan w:val="2"/>
            <w:tcBorders>
              <w:top w:val="single" w:sz="6" w:space="0" w:color="FFFFFF" w:themeColor="background1"/>
              <w:right w:val="single" w:sz="6" w:space="0" w:color="FFFFFF" w:themeColor="background1"/>
            </w:tcBorders>
            <w:shd w:val="clear" w:color="auto" w:fill="003462"/>
          </w:tcPr>
          <w:p w14:paraId="39DEDE48" w14:textId="22AA0649" w:rsidR="008051AC" w:rsidRPr="001176C5" w:rsidRDefault="008051AC" w:rsidP="0040243C">
            <w:pPr>
              <w:pStyle w:val="0CourseHead"/>
              <w:rPr>
                <w:szCs w:val="24"/>
              </w:rPr>
            </w:pPr>
            <w:r w:rsidRPr="001176C5">
              <w:rPr>
                <w:szCs w:val="24"/>
              </w:rPr>
              <w:lastRenderedPageBreak/>
              <w:t>Rhode Island Component 2.6</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36023085" w14:textId="77777777" w:rsidR="008051AC" w:rsidRPr="00196A9B" w:rsidRDefault="008051A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gridSpan w:val="2"/>
            <w:tcBorders>
              <w:top w:val="single" w:sz="6" w:space="0" w:color="FFFFFF" w:themeColor="background1"/>
              <w:left w:val="single" w:sz="6" w:space="0" w:color="FFFFFF" w:themeColor="background1"/>
              <w:right w:val="single" w:sz="6" w:space="0" w:color="FFFFFF" w:themeColor="background1"/>
            </w:tcBorders>
            <w:shd w:val="clear" w:color="auto" w:fill="003462"/>
          </w:tcPr>
          <w:p w14:paraId="0D0C3948" w14:textId="77777777" w:rsidR="008051AC" w:rsidRPr="00196A9B" w:rsidRDefault="008051AC" w:rsidP="0040243C">
            <w:pPr>
              <w:pStyle w:val="Table10Basic"/>
              <w:jc w:val="center"/>
              <w:rPr>
                <w:b/>
                <w:bCs/>
                <w:sz w:val="22"/>
              </w:rPr>
            </w:pPr>
            <w:r w:rsidRPr="00196A9B">
              <w:rPr>
                <w:b/>
                <w:bCs/>
                <w:sz w:val="22"/>
              </w:rPr>
              <w:t>Level 1</w:t>
            </w:r>
          </w:p>
        </w:tc>
        <w:tc>
          <w:tcPr>
            <w:tcW w:w="1296"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8FE4644" w14:textId="77777777" w:rsidR="008051AC" w:rsidRPr="00196A9B" w:rsidRDefault="008051AC" w:rsidP="0040243C">
            <w:pPr>
              <w:pStyle w:val="Table10Basic"/>
              <w:jc w:val="center"/>
              <w:rPr>
                <w:b/>
                <w:bCs/>
                <w:sz w:val="22"/>
              </w:rPr>
            </w:pPr>
            <w:r w:rsidRPr="00196A9B">
              <w:rPr>
                <w:b/>
                <w:bCs/>
                <w:sz w:val="22"/>
              </w:rPr>
              <w:t>Level 2</w:t>
            </w:r>
          </w:p>
        </w:tc>
        <w:tc>
          <w:tcPr>
            <w:tcW w:w="1296" w:type="dxa"/>
            <w:gridSpan w:val="2"/>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DDA60A4" w14:textId="77777777" w:rsidR="008051AC" w:rsidRPr="00196A9B" w:rsidRDefault="008051AC" w:rsidP="0040243C">
            <w:pPr>
              <w:pStyle w:val="Table10Basic"/>
              <w:jc w:val="center"/>
              <w:rPr>
                <w:b/>
                <w:bCs/>
                <w:sz w:val="22"/>
              </w:rPr>
            </w:pPr>
            <w:r w:rsidRPr="00196A9B">
              <w:rPr>
                <w:b/>
                <w:bCs/>
                <w:sz w:val="22"/>
              </w:rPr>
              <w:t>Level 3</w:t>
            </w:r>
          </w:p>
        </w:tc>
        <w:tc>
          <w:tcPr>
            <w:tcW w:w="1296" w:type="dxa"/>
            <w:gridSpan w:val="2"/>
            <w:tcBorders>
              <w:top w:val="single" w:sz="6" w:space="0" w:color="FFFFFF" w:themeColor="background1"/>
              <w:left w:val="single" w:sz="6" w:space="0" w:color="FFFFFF" w:themeColor="background1"/>
            </w:tcBorders>
            <w:shd w:val="clear" w:color="auto" w:fill="003462"/>
          </w:tcPr>
          <w:p w14:paraId="7DBA476B" w14:textId="77777777" w:rsidR="008051AC" w:rsidRPr="00196A9B" w:rsidRDefault="008051AC" w:rsidP="0040243C">
            <w:pPr>
              <w:pStyle w:val="Table10Basic"/>
              <w:jc w:val="center"/>
              <w:rPr>
                <w:b/>
                <w:bCs/>
                <w:sz w:val="22"/>
              </w:rPr>
            </w:pPr>
            <w:r w:rsidRPr="00196A9B">
              <w:rPr>
                <w:b/>
                <w:bCs/>
                <w:sz w:val="22"/>
              </w:rPr>
              <w:t>Rating</w:t>
            </w:r>
          </w:p>
        </w:tc>
      </w:tr>
      <w:tr w:rsidR="00ED79E1" w:rsidRPr="00ED79E1" w14:paraId="421E8D26" w14:textId="77777777" w:rsidTr="0004536C">
        <w:trPr>
          <w:cantSplit w:val="0"/>
        </w:trPr>
        <w:tc>
          <w:tcPr>
            <w:tcW w:w="6480" w:type="dxa"/>
            <w:gridSpan w:val="2"/>
            <w:shd w:val="clear" w:color="auto" w:fill="DDF0FF"/>
          </w:tcPr>
          <w:p w14:paraId="2E098876" w14:textId="77777777" w:rsidR="00ED79E1" w:rsidRPr="00ED79E1" w:rsidRDefault="00ED79E1" w:rsidP="008051AC">
            <w:pPr>
              <w:pStyle w:val="Table11Basic"/>
            </w:pPr>
            <w:r w:rsidRPr="00ED79E1">
              <w:t>Accommodations for students with dyslexia (e.g., audiobooks, speech-to-text)</w:t>
            </w:r>
          </w:p>
        </w:tc>
        <w:tc>
          <w:tcPr>
            <w:tcW w:w="1296" w:type="dxa"/>
            <w:gridSpan w:val="2"/>
            <w:shd w:val="clear" w:color="auto" w:fill="DDF0FF"/>
          </w:tcPr>
          <w:p w14:paraId="3EC4EAA3"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236A4BE7"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3FEEAAD8"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421CF6B6"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6C318094" w14:textId="77777777" w:rsidR="00ED79E1" w:rsidRPr="00ED79E1" w:rsidRDefault="00ED79E1" w:rsidP="00ED79E1">
            <w:pPr>
              <w:rPr>
                <w:rFonts w:asciiTheme="minorHAnsi" w:hAnsiTheme="minorHAnsi" w:cstheme="minorHAnsi"/>
                <w:b/>
                <w:bCs/>
              </w:rPr>
            </w:pPr>
          </w:p>
        </w:tc>
      </w:tr>
      <w:tr w:rsidR="00ED79E1" w:rsidRPr="00ED79E1" w14:paraId="1A7AF2C0" w14:textId="77777777" w:rsidTr="0004536C">
        <w:trPr>
          <w:gridAfter w:val="1"/>
          <w:wAfter w:w="18" w:type="dxa"/>
          <w:cantSplit w:val="0"/>
        </w:trPr>
        <w:tc>
          <w:tcPr>
            <w:tcW w:w="12944" w:type="dxa"/>
            <w:gridSpan w:val="11"/>
          </w:tcPr>
          <w:p w14:paraId="2919CD7D" w14:textId="18EDA0AB" w:rsidR="00ED79E1" w:rsidRPr="00ED79E1" w:rsidRDefault="00ED79E1" w:rsidP="008051AC">
            <w:pPr>
              <w:pStyle w:val="0CrosswalkHeading"/>
            </w:pPr>
            <w:r w:rsidRPr="00ED79E1">
              <w:t>Crosswalk Elements</w:t>
            </w:r>
          </w:p>
          <w:p w14:paraId="5DECF05A" w14:textId="77777777" w:rsidR="00ED79E1" w:rsidRPr="00ED79E1" w:rsidRDefault="00ED79E1" w:rsidP="00002F05">
            <w:pPr>
              <w:pStyle w:val="3TableIDAHeading"/>
              <w:spacing w:before="0"/>
            </w:pPr>
            <w:r w:rsidRPr="00ED79E1">
              <w:t xml:space="preserve">IDA KPS Standard 4: Structured Literacy Instruction </w:t>
            </w:r>
          </w:p>
          <w:p w14:paraId="65CD9285" w14:textId="6F396D9A" w:rsidR="00ED79E1" w:rsidRPr="00ED79E1" w:rsidRDefault="00ED79E1" w:rsidP="009437AF">
            <w:pPr>
              <w:pStyle w:val="3IDAtablebullet1"/>
              <w:numPr>
                <w:ilvl w:val="0"/>
                <w:numId w:val="20"/>
              </w:numPr>
              <w:rPr>
                <w:sz w:val="28"/>
                <w:szCs w:val="28"/>
              </w:rPr>
            </w:pPr>
            <w:r w:rsidRPr="00ED79E1">
              <w:rPr>
                <w:b/>
                <w:bCs/>
              </w:rPr>
              <w:t>4A3</w:t>
            </w:r>
            <w:r w:rsidRPr="00ED79E1">
              <w:t xml:space="preserve"> Understand rationale for/Adapt instruction to accommodate individual differences in cognitive, linguistic, sociocultural, and behavioral aspects of learning.</w:t>
            </w:r>
          </w:p>
        </w:tc>
      </w:tr>
      <w:tr w:rsidR="00ED79E1" w:rsidRPr="00ED79E1" w14:paraId="76A7F56C" w14:textId="77777777" w:rsidTr="0004536C">
        <w:trPr>
          <w:gridAfter w:val="1"/>
          <w:wAfter w:w="18" w:type="dxa"/>
          <w:cantSplit w:val="0"/>
        </w:trPr>
        <w:tc>
          <w:tcPr>
            <w:tcW w:w="12944" w:type="dxa"/>
            <w:gridSpan w:val="11"/>
          </w:tcPr>
          <w:p w14:paraId="79BF81F1" w14:textId="4FE3B51C" w:rsidR="00ED79E1" w:rsidRPr="00ED79E1" w:rsidRDefault="00ED79E1" w:rsidP="001176C5">
            <w:pPr>
              <w:pStyle w:val="0CrosswalkHeading"/>
            </w:pPr>
            <w:r w:rsidRPr="00ED79E1">
              <w:t xml:space="preserve">Additional Crosswalk Elements </w:t>
            </w:r>
            <w:r w:rsidR="00C87D11">
              <w:t>T</w:t>
            </w:r>
            <w:r w:rsidRPr="00ED79E1">
              <w:t xml:space="preserve">hat Align </w:t>
            </w:r>
            <w:r w:rsidR="00C87D11">
              <w:t>W</w:t>
            </w:r>
            <w:r w:rsidR="00C87D11" w:rsidRPr="00ED79E1">
              <w:t xml:space="preserve">ith </w:t>
            </w:r>
            <w:r w:rsidRPr="00ED79E1">
              <w:t>Competency II</w:t>
            </w:r>
          </w:p>
          <w:p w14:paraId="42E904B8" w14:textId="0E39012C" w:rsidR="00ED79E1" w:rsidRPr="00C87D11" w:rsidRDefault="00ED79E1" w:rsidP="00ED79E1">
            <w:pPr>
              <w:rPr>
                <w:rFonts w:asciiTheme="minorHAnsi" w:hAnsiTheme="minorHAnsi" w:cstheme="minorHAnsi"/>
                <w:i/>
                <w:iCs/>
                <w:color w:val="000000"/>
              </w:rPr>
            </w:pPr>
            <w:r w:rsidRPr="00C87D11">
              <w:rPr>
                <w:rFonts w:asciiTheme="minorHAnsi" w:hAnsiTheme="minorHAnsi" w:cstheme="minorHAnsi"/>
                <w:i/>
                <w:iCs/>
                <w:color w:val="000000"/>
              </w:rPr>
              <w:t>These additional elements align with Competency I</w:t>
            </w:r>
            <w:r w:rsidR="00CD02B0">
              <w:rPr>
                <w:rFonts w:asciiTheme="minorHAnsi" w:hAnsiTheme="minorHAnsi" w:cstheme="minorHAnsi"/>
                <w:i/>
                <w:iCs/>
                <w:color w:val="000000"/>
              </w:rPr>
              <w:t>I</w:t>
            </w:r>
            <w:r w:rsidRPr="00C87D11">
              <w:rPr>
                <w:rFonts w:asciiTheme="minorHAnsi" w:hAnsiTheme="minorHAnsi" w:cstheme="minorHAnsi"/>
                <w:i/>
                <w:iCs/>
                <w:color w:val="000000"/>
              </w:rPr>
              <w:t xml:space="preserve"> and can be considered during review, but they do not crosswalk directly with a required RIDE component.</w:t>
            </w:r>
          </w:p>
          <w:p w14:paraId="0066DE97" w14:textId="6DA7C3DE" w:rsidR="00ED79E1" w:rsidRPr="008656A5" w:rsidRDefault="00ED79E1" w:rsidP="008656A5">
            <w:pPr>
              <w:pStyle w:val="2TableMSJHeading"/>
            </w:pPr>
            <w:r w:rsidRPr="008656A5">
              <w:t>MSJ Topic: Designing Schools That Meet the Needs of ALL Students</w:t>
            </w:r>
            <w:r w:rsidR="00C87D11">
              <w:rPr>
                <w:rFonts w:cs="Calibri"/>
              </w:rPr>
              <w:t>—</w:t>
            </w:r>
            <w:r w:rsidRPr="008656A5">
              <w:t>Collaborative Problem Solving and MTSS</w:t>
            </w:r>
          </w:p>
          <w:p w14:paraId="0575EEDF" w14:textId="77777777" w:rsidR="00ED79E1" w:rsidRPr="00ED79E1" w:rsidRDefault="00ED79E1" w:rsidP="00DB6821">
            <w:pPr>
              <w:pStyle w:val="2TableMSJBullet1"/>
            </w:pPr>
            <w:r w:rsidRPr="00ED79E1">
              <w:t>How to collaborate with stakeholders </w:t>
            </w:r>
          </w:p>
          <w:p w14:paraId="18599458" w14:textId="77777777" w:rsidR="00ED79E1" w:rsidRPr="00ED79E1" w:rsidRDefault="00ED79E1" w:rsidP="00DB6821">
            <w:pPr>
              <w:pStyle w:val="2TableMSJBullet1"/>
            </w:pPr>
            <w:r w:rsidRPr="00ED79E1">
              <w:t xml:space="preserve">How to be on a team </w:t>
            </w:r>
          </w:p>
          <w:p w14:paraId="3F9C9FB7" w14:textId="77777777" w:rsidR="00ED79E1" w:rsidRPr="00ED79E1" w:rsidRDefault="00ED79E1" w:rsidP="000A5F1C">
            <w:pPr>
              <w:pStyle w:val="2TableMSJBullet1"/>
              <w:spacing w:after="120"/>
            </w:pPr>
            <w:r w:rsidRPr="00ED79E1">
              <w:t>How to work with community agencies </w:t>
            </w:r>
          </w:p>
        </w:tc>
      </w:tr>
    </w:tbl>
    <w:p w14:paraId="3A008F2F" w14:textId="5A0F7E4C" w:rsidR="0040243C" w:rsidRDefault="0040243C"/>
    <w:p w14:paraId="1F6CFECE" w14:textId="77777777" w:rsidR="0040243C" w:rsidRDefault="0040243C">
      <w:r>
        <w:br w:type="page"/>
      </w:r>
    </w:p>
    <w:tbl>
      <w:tblPr>
        <w:tblStyle w:val="TableStyle-Accent1"/>
        <w:tblW w:w="5006" w:type="pct"/>
        <w:tblLayout w:type="fixed"/>
        <w:tblLook w:val="0620" w:firstRow="1" w:lastRow="0" w:firstColumn="0" w:lastColumn="0" w:noHBand="1" w:noVBand="1"/>
      </w:tblPr>
      <w:tblGrid>
        <w:gridCol w:w="6480"/>
        <w:gridCol w:w="1296"/>
        <w:gridCol w:w="1296"/>
        <w:gridCol w:w="1296"/>
        <w:gridCol w:w="1296"/>
        <w:gridCol w:w="1280"/>
        <w:gridCol w:w="16"/>
      </w:tblGrid>
      <w:tr w:rsidR="00ED79E1" w:rsidRPr="00ED79E1" w14:paraId="1290D72B" w14:textId="77777777" w:rsidTr="0004536C">
        <w:trPr>
          <w:gridAfter w:val="1"/>
          <w:cnfStyle w:val="100000000000" w:firstRow="1" w:lastRow="0" w:firstColumn="0" w:lastColumn="0" w:oddVBand="0" w:evenVBand="0" w:oddHBand="0" w:evenHBand="0" w:firstRowFirstColumn="0" w:firstRowLastColumn="0" w:lastRowFirstColumn="0" w:lastRowLastColumn="0"/>
          <w:wAfter w:w="16" w:type="dxa"/>
          <w:cantSplit w:val="0"/>
          <w:tblHeader/>
        </w:trPr>
        <w:tc>
          <w:tcPr>
            <w:tcW w:w="12944" w:type="dxa"/>
            <w:gridSpan w:val="6"/>
          </w:tcPr>
          <w:p w14:paraId="3ECB2680" w14:textId="58120D8A" w:rsidR="00ED79E1" w:rsidRPr="001D03E8" w:rsidRDefault="00ED79E1" w:rsidP="00E65469">
            <w:pPr>
              <w:pStyle w:val="0CompetencyHead"/>
              <w:rPr>
                <w:rFonts w:asciiTheme="minorHAnsi" w:hAnsiTheme="minorHAnsi" w:cstheme="minorHAnsi"/>
                <w:b w:val="0"/>
                <w:bCs w:val="0"/>
                <w:sz w:val="28"/>
                <w:szCs w:val="28"/>
              </w:rPr>
            </w:pPr>
            <w:r w:rsidRPr="00E65469">
              <w:lastRenderedPageBreak/>
              <w:t>Competency III</w:t>
            </w:r>
          </w:p>
        </w:tc>
      </w:tr>
      <w:tr w:rsidR="008051AC" w:rsidRPr="00ED79E1" w14:paraId="5CB12F35" w14:textId="77777777" w:rsidTr="005B4E4E">
        <w:trPr>
          <w:gridAfter w:val="1"/>
          <w:wAfter w:w="16" w:type="dxa"/>
          <w:cantSplit w:val="0"/>
        </w:trPr>
        <w:tc>
          <w:tcPr>
            <w:tcW w:w="12944" w:type="dxa"/>
            <w:gridSpan w:val="6"/>
            <w:shd w:val="clear" w:color="auto" w:fill="003462"/>
          </w:tcPr>
          <w:p w14:paraId="09E621F3" w14:textId="197A7028" w:rsidR="008051AC" w:rsidRPr="00ED79E1" w:rsidRDefault="008051AC" w:rsidP="0040243C">
            <w:pPr>
              <w:pStyle w:val="Table11Centered"/>
              <w:spacing w:before="0"/>
              <w:rPr>
                <w:rFonts w:cstheme="minorHAnsi"/>
                <w:b/>
                <w:bCs/>
                <w:color w:val="000000"/>
                <w:sz w:val="28"/>
                <w:szCs w:val="28"/>
              </w:rPr>
            </w:pPr>
            <w:r w:rsidRPr="0040243C">
              <w:t>Select and conduct assessments within a Response to Intervention or Multi-Tiered Systems of Support Framework, analyze assessment data to inform instruction, and communicate findings with students, families, and other educators</w:t>
            </w:r>
          </w:p>
        </w:tc>
      </w:tr>
      <w:tr w:rsidR="00ED79E1" w:rsidRPr="00ED79E1" w14:paraId="32BA9EFB" w14:textId="77777777" w:rsidTr="0004536C">
        <w:trPr>
          <w:gridAfter w:val="1"/>
          <w:wAfter w:w="16" w:type="dxa"/>
          <w:cantSplit w:val="0"/>
        </w:trPr>
        <w:tc>
          <w:tcPr>
            <w:tcW w:w="12944" w:type="dxa"/>
            <w:gridSpan w:val="6"/>
          </w:tcPr>
          <w:p w14:paraId="599B37DA" w14:textId="77777777" w:rsidR="00ED79E1" w:rsidRPr="00ED79E1" w:rsidRDefault="00ED79E1" w:rsidP="0040243C">
            <w:pPr>
              <w:spacing w:before="120" w:after="120"/>
              <w:jc w:val="center"/>
              <w:rPr>
                <w:rFonts w:asciiTheme="minorHAnsi" w:hAnsiTheme="minorHAnsi" w:cstheme="minorHAnsi"/>
                <w:b/>
                <w:bCs/>
                <w:color w:val="000000"/>
                <w:sz w:val="28"/>
                <w:szCs w:val="28"/>
              </w:rPr>
            </w:pPr>
            <w:r w:rsidRPr="0040243C">
              <w:rPr>
                <w:rFonts w:asciiTheme="minorHAnsi" w:hAnsiTheme="minorHAnsi" w:cstheme="minorHAnsi"/>
                <w:b/>
                <w:bCs/>
                <w:i/>
                <w:iCs/>
                <w:color w:val="000000"/>
              </w:rPr>
              <w:t xml:space="preserve">Summary Description: Assessment </w:t>
            </w:r>
          </w:p>
        </w:tc>
      </w:tr>
      <w:tr w:rsidR="008051AC" w:rsidRPr="00ED79E1" w14:paraId="06F76732" w14:textId="77777777" w:rsidTr="0004536C">
        <w:trPr>
          <w:cantSplit w:val="0"/>
        </w:trPr>
        <w:tc>
          <w:tcPr>
            <w:tcW w:w="6480" w:type="dxa"/>
            <w:tcBorders>
              <w:top w:val="single" w:sz="6" w:space="0" w:color="FFFFFF" w:themeColor="background1"/>
              <w:right w:val="single" w:sz="6" w:space="0" w:color="FFFFFF" w:themeColor="background1"/>
            </w:tcBorders>
            <w:shd w:val="clear" w:color="auto" w:fill="003462"/>
          </w:tcPr>
          <w:p w14:paraId="6D4BC601" w14:textId="47D4A1E2" w:rsidR="008051AC" w:rsidRPr="001176C5" w:rsidRDefault="008051AC" w:rsidP="0040243C">
            <w:pPr>
              <w:pStyle w:val="0CourseHead"/>
              <w:pageBreakBefore w:val="0"/>
              <w:rPr>
                <w:szCs w:val="24"/>
              </w:rPr>
            </w:pPr>
            <w:r w:rsidRPr="001176C5">
              <w:rPr>
                <w:szCs w:val="24"/>
              </w:rPr>
              <w:t>Rhode Island Component 3.1</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EF81132" w14:textId="77777777" w:rsidR="008051AC" w:rsidRPr="00196A9B" w:rsidRDefault="008051A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DB87651" w14:textId="77777777" w:rsidR="008051AC" w:rsidRPr="00196A9B" w:rsidRDefault="008051A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89FE263" w14:textId="77777777" w:rsidR="008051AC" w:rsidRPr="00196A9B" w:rsidRDefault="008051A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78BCA516" w14:textId="77777777" w:rsidR="008051AC" w:rsidRPr="00196A9B" w:rsidRDefault="008051AC" w:rsidP="0040243C">
            <w:pPr>
              <w:pStyle w:val="Table10Basic"/>
              <w:jc w:val="center"/>
              <w:rPr>
                <w:b/>
                <w:bCs/>
                <w:sz w:val="22"/>
              </w:rPr>
            </w:pPr>
            <w:r w:rsidRPr="00196A9B">
              <w:rPr>
                <w:b/>
                <w:bCs/>
                <w:sz w:val="22"/>
              </w:rPr>
              <w:t>Level 3</w:t>
            </w:r>
          </w:p>
        </w:tc>
        <w:tc>
          <w:tcPr>
            <w:tcW w:w="1296" w:type="dxa"/>
            <w:gridSpan w:val="2"/>
            <w:tcBorders>
              <w:top w:val="single" w:sz="6" w:space="0" w:color="FFFFFF" w:themeColor="background1"/>
              <w:left w:val="single" w:sz="6" w:space="0" w:color="FFFFFF" w:themeColor="background1"/>
            </w:tcBorders>
            <w:shd w:val="clear" w:color="auto" w:fill="003462"/>
          </w:tcPr>
          <w:p w14:paraId="781634E0" w14:textId="77777777" w:rsidR="008051AC" w:rsidRPr="00196A9B" w:rsidRDefault="008051AC" w:rsidP="0040243C">
            <w:pPr>
              <w:pStyle w:val="Table10Basic"/>
              <w:jc w:val="center"/>
              <w:rPr>
                <w:b/>
                <w:bCs/>
                <w:sz w:val="22"/>
              </w:rPr>
            </w:pPr>
            <w:r w:rsidRPr="00196A9B">
              <w:rPr>
                <w:b/>
                <w:bCs/>
                <w:sz w:val="22"/>
              </w:rPr>
              <w:t>Rating</w:t>
            </w:r>
          </w:p>
        </w:tc>
      </w:tr>
      <w:tr w:rsidR="00ED79E1" w:rsidRPr="00ED79E1" w14:paraId="1FFD73F5" w14:textId="77777777" w:rsidTr="0004536C">
        <w:trPr>
          <w:cantSplit w:val="0"/>
        </w:trPr>
        <w:tc>
          <w:tcPr>
            <w:tcW w:w="6480" w:type="dxa"/>
            <w:shd w:val="clear" w:color="auto" w:fill="DDF0FF"/>
          </w:tcPr>
          <w:p w14:paraId="76198DC8" w14:textId="77777777" w:rsidR="00ED79E1" w:rsidRPr="00ED79E1" w:rsidRDefault="00ED79E1" w:rsidP="008051AC">
            <w:pPr>
              <w:pStyle w:val="Table11Basic"/>
              <w:rPr>
                <w:b/>
                <w:bCs/>
                <w:sz w:val="28"/>
                <w:szCs w:val="28"/>
              </w:rPr>
            </w:pPr>
            <w:r w:rsidRPr="008051AC">
              <w:rPr>
                <w:b/>
                <w:bCs/>
              </w:rPr>
              <w:t>Diagnostic-Prescriptive</w:t>
            </w:r>
            <w:r w:rsidRPr="00ED79E1">
              <w:rPr>
                <w:b/>
                <w:bCs/>
                <w:sz w:val="28"/>
                <w:szCs w:val="28"/>
              </w:rPr>
              <w:t xml:space="preserve"> </w:t>
            </w:r>
            <w:r w:rsidRPr="00ED79E1">
              <w:t xml:space="preserve">(data from assessments are used to inform instruction and intervention to meet the individual needs of students) </w:t>
            </w:r>
          </w:p>
        </w:tc>
        <w:tc>
          <w:tcPr>
            <w:tcW w:w="1296" w:type="dxa"/>
            <w:shd w:val="clear" w:color="auto" w:fill="DDF0FF"/>
          </w:tcPr>
          <w:p w14:paraId="4D612785"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335E885"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625E99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77E42CE"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21D5BE97" w14:textId="77777777" w:rsidR="00ED79E1" w:rsidRPr="00ED79E1" w:rsidRDefault="00ED79E1" w:rsidP="00ED79E1">
            <w:pPr>
              <w:rPr>
                <w:rFonts w:asciiTheme="minorHAnsi" w:hAnsiTheme="minorHAnsi" w:cstheme="minorHAnsi"/>
                <w:b/>
                <w:bCs/>
              </w:rPr>
            </w:pPr>
          </w:p>
        </w:tc>
      </w:tr>
      <w:tr w:rsidR="00ED79E1" w:rsidRPr="00ED79E1" w14:paraId="71FF0D66" w14:textId="77777777" w:rsidTr="0004536C">
        <w:trPr>
          <w:gridAfter w:val="1"/>
          <w:wAfter w:w="16" w:type="dxa"/>
          <w:cantSplit w:val="0"/>
        </w:trPr>
        <w:tc>
          <w:tcPr>
            <w:tcW w:w="12944" w:type="dxa"/>
            <w:gridSpan w:val="6"/>
          </w:tcPr>
          <w:p w14:paraId="59565452" w14:textId="479E4491" w:rsidR="00ED79E1" w:rsidRPr="00ED79E1" w:rsidRDefault="00ED79E1" w:rsidP="008051AC">
            <w:pPr>
              <w:pStyle w:val="0CrosswalkHeading"/>
            </w:pPr>
            <w:r w:rsidRPr="00ED79E1">
              <w:t>Crosswalk Elements</w:t>
            </w:r>
          </w:p>
          <w:p w14:paraId="5FEDB138" w14:textId="77777777" w:rsidR="00ED79E1" w:rsidRPr="00ED79E1" w:rsidRDefault="00ED79E1" w:rsidP="00002F05">
            <w:pPr>
              <w:pStyle w:val="1TableCEEDARHeading"/>
              <w:spacing w:before="0"/>
            </w:pPr>
            <w:r w:rsidRPr="00ED79E1">
              <w:t xml:space="preserve">CEEDAR Component 4: Decoding (Instruction and Principles) </w:t>
            </w:r>
          </w:p>
          <w:p w14:paraId="3CB48C9B" w14:textId="1DB95BEC" w:rsidR="00ED79E1" w:rsidRPr="00ED79E1" w:rsidRDefault="00ED79E1" w:rsidP="00DB6821">
            <w:pPr>
              <w:pStyle w:val="1TableCEEDARBullet1"/>
            </w:pPr>
            <w:r w:rsidRPr="005333D9">
              <w:rPr>
                <w:b/>
                <w:bCs/>
              </w:rPr>
              <w:t>4.9</w:t>
            </w:r>
            <w:r w:rsidRPr="00ED79E1">
              <w:t xml:space="preserve"> Use of pseudoword reading for assessment. </w:t>
            </w:r>
          </w:p>
          <w:p w14:paraId="7582F949" w14:textId="77777777" w:rsidR="00ED79E1" w:rsidRPr="00ED79E1" w:rsidRDefault="00ED79E1" w:rsidP="0066242B">
            <w:pPr>
              <w:pStyle w:val="1TableCEEDARHeading"/>
            </w:pPr>
            <w:r w:rsidRPr="00ED79E1">
              <w:t xml:space="preserve">CEEDAR Component 9: Organization for Instruction </w:t>
            </w:r>
          </w:p>
          <w:p w14:paraId="3CA263B3" w14:textId="6B084021" w:rsidR="00ED79E1" w:rsidRPr="00ED79E1" w:rsidRDefault="00ED79E1" w:rsidP="00DB6821">
            <w:pPr>
              <w:pStyle w:val="1TableCEEDARBullet1"/>
            </w:pPr>
            <w:r w:rsidRPr="005333D9">
              <w:rPr>
                <w:b/>
                <w:bCs/>
              </w:rPr>
              <w:t>9.2</w:t>
            </w:r>
            <w:r w:rsidRPr="00ED79E1">
              <w:t xml:space="preserve"> Grouping for reading instruction (e.g., ability grouping, flexible grouping).</w:t>
            </w:r>
          </w:p>
          <w:p w14:paraId="3CD79F5F" w14:textId="36911232" w:rsidR="00ED79E1" w:rsidRPr="00ED79E1" w:rsidRDefault="00ED79E1" w:rsidP="0066242B">
            <w:pPr>
              <w:pStyle w:val="1TableCEEDARHeading"/>
            </w:pPr>
            <w:r w:rsidRPr="00ED79E1">
              <w:t>CEEDAR Component 10: Literacy Assessment</w:t>
            </w:r>
          </w:p>
          <w:p w14:paraId="3709D515" w14:textId="7673EAB1" w:rsidR="00ED79E1" w:rsidRPr="00ED79E1" w:rsidRDefault="00ED79E1" w:rsidP="00DB6821">
            <w:pPr>
              <w:pStyle w:val="1TableCEEDARBullet1"/>
            </w:pPr>
            <w:r w:rsidRPr="005333D9">
              <w:rPr>
                <w:b/>
                <w:bCs/>
              </w:rPr>
              <w:t>10.1</w:t>
            </w:r>
            <w:r w:rsidRPr="00ED79E1">
              <w:t xml:space="preserve"> Purposes of assessment: screening, diagnosis, progress monitoring, and outcome measurement.</w:t>
            </w:r>
          </w:p>
          <w:p w14:paraId="0F404ABE" w14:textId="57FF8308" w:rsidR="00ED79E1" w:rsidRPr="00ED79E1" w:rsidRDefault="00ED79E1" w:rsidP="00DB6821">
            <w:pPr>
              <w:pStyle w:val="1TableCEEDARBullet1"/>
            </w:pPr>
            <w:r w:rsidRPr="005333D9">
              <w:rPr>
                <w:b/>
                <w:bCs/>
              </w:rPr>
              <w:t>10.2</w:t>
            </w:r>
            <w:r w:rsidRPr="00ED79E1">
              <w:t xml:space="preserve"> Using data for planning or modifying instruction and identifying students who require additional support.</w:t>
            </w:r>
          </w:p>
          <w:p w14:paraId="308012C5" w14:textId="77777777" w:rsidR="00ED79E1" w:rsidRPr="00ED79E1" w:rsidRDefault="00ED79E1" w:rsidP="0066242B">
            <w:pPr>
              <w:pStyle w:val="2TableMSJHeading"/>
              <w:rPr>
                <w:u w:val="single"/>
              </w:rPr>
            </w:pPr>
            <w:r w:rsidRPr="00ED79E1">
              <w:t>MSJ Topic: Essential Elements of Reading: What to Teach</w:t>
            </w:r>
          </w:p>
          <w:p w14:paraId="3C5CEECD" w14:textId="77777777" w:rsidR="00ED79E1" w:rsidRPr="00ED79E1" w:rsidRDefault="00ED79E1" w:rsidP="00DB6821">
            <w:pPr>
              <w:pStyle w:val="2TableMSJBullet1"/>
            </w:pPr>
            <w:r w:rsidRPr="00ED79E1">
              <w:t>Diagnostic Teaching </w:t>
            </w:r>
          </w:p>
          <w:p w14:paraId="54420324" w14:textId="006E84E3" w:rsidR="00ED79E1" w:rsidRPr="00ED79E1" w:rsidRDefault="00ED79E1" w:rsidP="0066242B">
            <w:pPr>
              <w:pStyle w:val="2TableMSJHeading"/>
              <w:rPr>
                <w:rFonts w:eastAsia="Times New Roman"/>
              </w:rPr>
            </w:pPr>
            <w:r w:rsidRPr="00ED79E1">
              <w:t>MSJ Topic: Designing Schools That Meet the Needs of ALL Students</w:t>
            </w:r>
            <w:r w:rsidR="00C87D11">
              <w:rPr>
                <w:rFonts w:cs="Calibri"/>
              </w:rPr>
              <w:t>—</w:t>
            </w:r>
            <w:r w:rsidRPr="00ED79E1">
              <w:t>Collaborative Problem Solving and MTSS</w:t>
            </w:r>
          </w:p>
          <w:p w14:paraId="037F5FA9" w14:textId="77777777" w:rsidR="00ED79E1" w:rsidRPr="00ED79E1" w:rsidRDefault="00ED79E1" w:rsidP="00DB6821">
            <w:pPr>
              <w:pStyle w:val="2TableMSJBullet1"/>
            </w:pPr>
            <w:r w:rsidRPr="00ED79E1">
              <w:t>How to conduct intervention-based diagnostic assessments</w:t>
            </w:r>
          </w:p>
          <w:p w14:paraId="4885993B" w14:textId="77777777" w:rsidR="00ED79E1" w:rsidRPr="00ED79E1" w:rsidRDefault="00ED79E1" w:rsidP="00DB6821">
            <w:pPr>
              <w:pStyle w:val="2TableMSJBullet1"/>
              <w:rPr>
                <w:b/>
                <w:bCs/>
              </w:rPr>
            </w:pPr>
            <w:r w:rsidRPr="00ED79E1">
              <w:t>Diagnostic Phonics tests to provide information about student’s accuracy with specific phonics concepts and pattern</w:t>
            </w:r>
          </w:p>
          <w:p w14:paraId="4854472C" w14:textId="77777777" w:rsidR="00ED79E1" w:rsidRPr="00ED79E1" w:rsidRDefault="00ED79E1" w:rsidP="00DB6821">
            <w:pPr>
              <w:pStyle w:val="2TableMSJBullet1"/>
              <w:rPr>
                <w:b/>
                <w:bCs/>
              </w:rPr>
            </w:pPr>
            <w:r w:rsidRPr="00ED79E1">
              <w:t>Beck’s Specific Phonics Assessment</w:t>
            </w:r>
          </w:p>
          <w:p w14:paraId="643B3B8C" w14:textId="77777777" w:rsidR="00ED79E1" w:rsidRPr="00ED79E1" w:rsidRDefault="00ED79E1" w:rsidP="00321A6C">
            <w:pPr>
              <w:pStyle w:val="3TableIDAHeading"/>
              <w:rPr>
                <w:color w:val="7C390F" w:themeColor="accent6" w:themeShade="BF"/>
              </w:rPr>
            </w:pPr>
            <w:r w:rsidRPr="00ED79E1">
              <w:t xml:space="preserve">IDA KPS Standard 3: Assessment </w:t>
            </w:r>
          </w:p>
          <w:p w14:paraId="4F685E86" w14:textId="77777777" w:rsidR="00ED79E1" w:rsidRPr="00ED79E1" w:rsidRDefault="00ED79E1" w:rsidP="009437AF">
            <w:pPr>
              <w:pStyle w:val="3IDAtablebullet1"/>
              <w:numPr>
                <w:ilvl w:val="0"/>
                <w:numId w:val="20"/>
              </w:numPr>
              <w:spacing w:after="120"/>
            </w:pPr>
            <w:r w:rsidRPr="005333D9">
              <w:rPr>
                <w:b/>
                <w:bCs/>
              </w:rPr>
              <w:t>3.6</w:t>
            </w:r>
            <w:r w:rsidRPr="00ED79E1">
              <w:t xml:space="preserve"> Know and utilize in practice informal diagnostic surveys of phonological and phoneme awareness, decoding skills, oral reading fluency, comprehension, spelling, and writing.</w:t>
            </w:r>
          </w:p>
        </w:tc>
      </w:tr>
      <w:tr w:rsidR="008051AC" w:rsidRPr="00ED79E1" w14:paraId="5BD32D08" w14:textId="77777777" w:rsidTr="0004536C">
        <w:trPr>
          <w:cantSplit w:val="0"/>
        </w:trPr>
        <w:tc>
          <w:tcPr>
            <w:tcW w:w="6480" w:type="dxa"/>
            <w:tcBorders>
              <w:top w:val="single" w:sz="6" w:space="0" w:color="FFFFFF" w:themeColor="background1"/>
              <w:right w:val="single" w:sz="6" w:space="0" w:color="FFFFFF" w:themeColor="background1"/>
            </w:tcBorders>
            <w:shd w:val="clear" w:color="auto" w:fill="003462"/>
          </w:tcPr>
          <w:p w14:paraId="2A9B23B3" w14:textId="1A97309A" w:rsidR="008051AC" w:rsidRPr="001176C5" w:rsidRDefault="008051AC" w:rsidP="0040243C">
            <w:pPr>
              <w:pStyle w:val="0CourseHead"/>
              <w:rPr>
                <w:szCs w:val="24"/>
              </w:rPr>
            </w:pPr>
            <w:r w:rsidRPr="001176C5">
              <w:rPr>
                <w:szCs w:val="24"/>
              </w:rPr>
              <w:lastRenderedPageBreak/>
              <w:t>Rhode Island Component 3.2</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1CB55F60" w14:textId="77777777" w:rsidR="008051AC" w:rsidRPr="00196A9B" w:rsidRDefault="008051A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75189514" w14:textId="77777777" w:rsidR="008051AC" w:rsidRPr="00196A9B" w:rsidRDefault="008051A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B1C0ABD" w14:textId="77777777" w:rsidR="008051AC" w:rsidRPr="00196A9B" w:rsidRDefault="008051A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DD4D2D9" w14:textId="77777777" w:rsidR="008051AC" w:rsidRPr="00196A9B" w:rsidRDefault="008051AC" w:rsidP="0040243C">
            <w:pPr>
              <w:pStyle w:val="Table10Basic"/>
              <w:jc w:val="center"/>
              <w:rPr>
                <w:b/>
                <w:bCs/>
                <w:sz w:val="22"/>
              </w:rPr>
            </w:pPr>
            <w:r w:rsidRPr="00196A9B">
              <w:rPr>
                <w:b/>
                <w:bCs/>
                <w:sz w:val="22"/>
              </w:rPr>
              <w:t>Level 3</w:t>
            </w:r>
          </w:p>
        </w:tc>
        <w:tc>
          <w:tcPr>
            <w:tcW w:w="1296" w:type="dxa"/>
            <w:gridSpan w:val="2"/>
            <w:tcBorders>
              <w:top w:val="single" w:sz="6" w:space="0" w:color="FFFFFF" w:themeColor="background1"/>
              <w:left w:val="single" w:sz="6" w:space="0" w:color="FFFFFF" w:themeColor="background1"/>
            </w:tcBorders>
            <w:shd w:val="clear" w:color="auto" w:fill="003462"/>
          </w:tcPr>
          <w:p w14:paraId="38A98EAC" w14:textId="77777777" w:rsidR="008051AC" w:rsidRPr="00196A9B" w:rsidRDefault="008051AC" w:rsidP="0040243C">
            <w:pPr>
              <w:pStyle w:val="Table10Basic"/>
              <w:jc w:val="center"/>
              <w:rPr>
                <w:b/>
                <w:bCs/>
                <w:sz w:val="22"/>
              </w:rPr>
            </w:pPr>
            <w:r w:rsidRPr="00196A9B">
              <w:rPr>
                <w:b/>
                <w:bCs/>
                <w:sz w:val="22"/>
              </w:rPr>
              <w:t>Rating</w:t>
            </w:r>
          </w:p>
        </w:tc>
      </w:tr>
      <w:tr w:rsidR="00ED79E1" w:rsidRPr="00ED79E1" w14:paraId="069F5D6F" w14:textId="77777777" w:rsidTr="0004536C">
        <w:trPr>
          <w:cantSplit w:val="0"/>
        </w:trPr>
        <w:tc>
          <w:tcPr>
            <w:tcW w:w="6480" w:type="dxa"/>
            <w:shd w:val="clear" w:color="auto" w:fill="DDF0FF"/>
          </w:tcPr>
          <w:p w14:paraId="255B8EC3" w14:textId="77777777" w:rsidR="00ED79E1" w:rsidRPr="00ED79E1" w:rsidRDefault="00ED79E1" w:rsidP="008051AC">
            <w:pPr>
              <w:pStyle w:val="Table11Basic"/>
            </w:pPr>
            <w:r w:rsidRPr="00ED79E1">
              <w:t xml:space="preserve">Criterion referenced assessment measures (use criterion-referenced and/or norm-referenced tests to measure a student's academic performance against some standard or criteria) </w:t>
            </w:r>
          </w:p>
        </w:tc>
        <w:tc>
          <w:tcPr>
            <w:tcW w:w="1296" w:type="dxa"/>
            <w:shd w:val="clear" w:color="auto" w:fill="DDF0FF"/>
          </w:tcPr>
          <w:p w14:paraId="4480A6CE"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168C101E"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16531C3A"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D6EA1EF"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6846FE87" w14:textId="77777777" w:rsidR="00ED79E1" w:rsidRPr="00ED79E1" w:rsidRDefault="00ED79E1" w:rsidP="00ED79E1">
            <w:pPr>
              <w:rPr>
                <w:rFonts w:asciiTheme="minorHAnsi" w:hAnsiTheme="minorHAnsi" w:cstheme="minorHAnsi"/>
                <w:b/>
                <w:bCs/>
              </w:rPr>
            </w:pPr>
          </w:p>
        </w:tc>
      </w:tr>
      <w:tr w:rsidR="00ED79E1" w:rsidRPr="00ED79E1" w14:paraId="2E50CCEF" w14:textId="77777777" w:rsidTr="0004536C">
        <w:trPr>
          <w:gridAfter w:val="1"/>
          <w:wAfter w:w="16" w:type="dxa"/>
          <w:cantSplit w:val="0"/>
        </w:trPr>
        <w:tc>
          <w:tcPr>
            <w:tcW w:w="12944" w:type="dxa"/>
            <w:gridSpan w:val="6"/>
          </w:tcPr>
          <w:p w14:paraId="2AD01D61" w14:textId="2AECA31A" w:rsidR="00ED79E1" w:rsidRPr="00ED79E1" w:rsidRDefault="00ED79E1" w:rsidP="008051AC">
            <w:pPr>
              <w:pStyle w:val="0CrosswalkHeading"/>
            </w:pPr>
            <w:r w:rsidRPr="00ED79E1">
              <w:t>Crosswalk Elements</w:t>
            </w:r>
          </w:p>
          <w:p w14:paraId="0D03D29B" w14:textId="701A13B0" w:rsidR="00ED79E1" w:rsidRPr="00ED79E1" w:rsidRDefault="00ED79E1" w:rsidP="008051AC">
            <w:pPr>
              <w:pStyle w:val="2TableMSJHeading"/>
              <w:spacing w:before="0"/>
              <w:rPr>
                <w:rFonts w:eastAsia="Times New Roman"/>
              </w:rPr>
            </w:pPr>
            <w:r w:rsidRPr="00ED79E1">
              <w:rPr>
                <w:sz w:val="24"/>
              </w:rPr>
              <w:t>MSJ Topic:</w:t>
            </w:r>
            <w:r w:rsidRPr="00ED79E1">
              <w:t xml:space="preserve"> Designing Schools That Meet the Needs of ALL Students</w:t>
            </w:r>
            <w:r w:rsidR="00C87D11">
              <w:rPr>
                <w:rFonts w:cs="Calibri"/>
              </w:rPr>
              <w:t>—</w:t>
            </w:r>
            <w:r w:rsidRPr="00ED79E1">
              <w:t>Collaborative Problem Solving and MTSS</w:t>
            </w:r>
          </w:p>
          <w:p w14:paraId="66B338E8" w14:textId="77777777" w:rsidR="00ED79E1" w:rsidRPr="00ED79E1" w:rsidRDefault="00ED79E1" w:rsidP="00DB6821">
            <w:pPr>
              <w:pStyle w:val="2TableMSJBullet1"/>
            </w:pPr>
            <w:r w:rsidRPr="00ED79E1">
              <w:t>The 4 purposes of assessment: Familiarity with assessments of each purpose</w:t>
            </w:r>
          </w:p>
          <w:p w14:paraId="049B09C1" w14:textId="77777777" w:rsidR="00ED79E1" w:rsidRPr="00ED79E1" w:rsidRDefault="00ED79E1" w:rsidP="00DB6821">
            <w:pPr>
              <w:pStyle w:val="2TableMSJBullet1"/>
            </w:pPr>
            <w:r w:rsidRPr="00ED79E1">
              <w:t>How to conduct intervention-based diagnostic assessments</w:t>
            </w:r>
          </w:p>
          <w:p w14:paraId="4AD1F30D" w14:textId="77777777" w:rsidR="00ED79E1" w:rsidRPr="00ED79E1" w:rsidRDefault="00ED79E1" w:rsidP="00DB6821">
            <w:pPr>
              <w:pStyle w:val="2TableMSJBullet1"/>
            </w:pPr>
            <w:r w:rsidRPr="00ED79E1">
              <w:t>PA and phonics and spelling assessments: Diagnostic Phonological Awareness assessments to evaluate segmenting; blending and identification of first, last and middle sound; diagnostic Phonics tests to provide information about student’s accuracy with specific phonics concepts and patterns; spelling assessments; fluency (with sounds, individual words and connected text).</w:t>
            </w:r>
          </w:p>
          <w:p w14:paraId="73660D91" w14:textId="77777777" w:rsidR="00ED79E1" w:rsidRPr="00ED79E1" w:rsidRDefault="00ED79E1" w:rsidP="00321A6C">
            <w:pPr>
              <w:pStyle w:val="3TableIDAHeading"/>
            </w:pPr>
            <w:r w:rsidRPr="00ED79E1">
              <w:t xml:space="preserve">IDA KPS Standard 3: Assessment </w:t>
            </w:r>
          </w:p>
          <w:p w14:paraId="2D235755" w14:textId="33722CB1" w:rsidR="00ED79E1" w:rsidRPr="00ED79E1" w:rsidRDefault="00ED79E1" w:rsidP="009437AF">
            <w:pPr>
              <w:pStyle w:val="3IDAtablebullet1"/>
              <w:numPr>
                <w:ilvl w:val="0"/>
                <w:numId w:val="20"/>
              </w:numPr>
              <w:rPr>
                <w:b/>
                <w:bCs/>
              </w:rPr>
            </w:pPr>
            <w:r w:rsidRPr="005333D9">
              <w:rPr>
                <w:b/>
                <w:bCs/>
              </w:rPr>
              <w:t>3.2</w:t>
            </w:r>
            <w:r w:rsidRPr="00ED79E1">
              <w:t xml:space="preserve"> Understand basic principles of test construction and formats (e.g., reliability, validity, criterion, normed)</w:t>
            </w:r>
          </w:p>
          <w:p w14:paraId="3FDA21D5" w14:textId="77777777" w:rsidR="00ED79E1" w:rsidRPr="00ED79E1" w:rsidRDefault="00ED79E1" w:rsidP="009437AF">
            <w:pPr>
              <w:pStyle w:val="3IDAtablebullet1"/>
              <w:numPr>
                <w:ilvl w:val="0"/>
                <w:numId w:val="20"/>
              </w:numPr>
              <w:spacing w:after="120"/>
            </w:pPr>
            <w:r w:rsidRPr="005333D9">
              <w:rPr>
                <w:b/>
                <w:bCs/>
              </w:rPr>
              <w:t>3.5</w:t>
            </w:r>
            <w:r w:rsidRPr="00ED79E1">
              <w:t xml:space="preserve"> Understand/apply the principles of progress-monitoring and reporting with Curriculum-Based Measures (CBMs), including graphing techniques.</w:t>
            </w:r>
          </w:p>
        </w:tc>
      </w:tr>
      <w:tr w:rsidR="008051AC" w:rsidRPr="00ED79E1" w14:paraId="760F68E6" w14:textId="77777777" w:rsidTr="0004536C">
        <w:trPr>
          <w:cantSplit w:val="0"/>
        </w:trPr>
        <w:tc>
          <w:tcPr>
            <w:tcW w:w="6480" w:type="dxa"/>
            <w:tcBorders>
              <w:top w:val="single" w:sz="6" w:space="0" w:color="FFFFFF" w:themeColor="background1"/>
              <w:right w:val="single" w:sz="6" w:space="0" w:color="FFFFFF" w:themeColor="background1"/>
            </w:tcBorders>
            <w:shd w:val="clear" w:color="auto" w:fill="003462"/>
          </w:tcPr>
          <w:p w14:paraId="1C3E3F1F" w14:textId="307CEC9A" w:rsidR="008051AC" w:rsidRPr="001176C5" w:rsidRDefault="008051AC" w:rsidP="0040243C">
            <w:pPr>
              <w:pStyle w:val="0CourseHead"/>
              <w:rPr>
                <w:szCs w:val="24"/>
              </w:rPr>
            </w:pPr>
            <w:r w:rsidRPr="001176C5">
              <w:rPr>
                <w:szCs w:val="24"/>
              </w:rPr>
              <w:lastRenderedPageBreak/>
              <w:t>Rhode Island Component 3.3</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1B084302" w14:textId="77777777" w:rsidR="008051AC" w:rsidRPr="00196A9B" w:rsidRDefault="008051A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26FF66CA" w14:textId="77777777" w:rsidR="008051AC" w:rsidRPr="00196A9B" w:rsidRDefault="008051A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F171CAA" w14:textId="77777777" w:rsidR="008051AC" w:rsidRPr="00196A9B" w:rsidRDefault="008051A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4B371F6" w14:textId="77777777" w:rsidR="008051AC" w:rsidRPr="00196A9B" w:rsidRDefault="008051AC" w:rsidP="0040243C">
            <w:pPr>
              <w:pStyle w:val="Table10Basic"/>
              <w:jc w:val="center"/>
              <w:rPr>
                <w:b/>
                <w:bCs/>
                <w:sz w:val="22"/>
              </w:rPr>
            </w:pPr>
            <w:r w:rsidRPr="00196A9B">
              <w:rPr>
                <w:b/>
                <w:bCs/>
                <w:sz w:val="22"/>
              </w:rPr>
              <w:t>Level 3</w:t>
            </w:r>
          </w:p>
        </w:tc>
        <w:tc>
          <w:tcPr>
            <w:tcW w:w="1296" w:type="dxa"/>
            <w:gridSpan w:val="2"/>
            <w:tcBorders>
              <w:top w:val="single" w:sz="6" w:space="0" w:color="FFFFFF" w:themeColor="background1"/>
              <w:left w:val="single" w:sz="6" w:space="0" w:color="FFFFFF" w:themeColor="background1"/>
            </w:tcBorders>
            <w:shd w:val="clear" w:color="auto" w:fill="003462"/>
          </w:tcPr>
          <w:p w14:paraId="1327B9CB" w14:textId="77777777" w:rsidR="008051AC" w:rsidRPr="00196A9B" w:rsidRDefault="008051AC" w:rsidP="0040243C">
            <w:pPr>
              <w:pStyle w:val="Table10Basic"/>
              <w:jc w:val="center"/>
              <w:rPr>
                <w:b/>
                <w:bCs/>
                <w:sz w:val="22"/>
              </w:rPr>
            </w:pPr>
            <w:r w:rsidRPr="00196A9B">
              <w:rPr>
                <w:b/>
                <w:bCs/>
                <w:sz w:val="22"/>
              </w:rPr>
              <w:t>Rating</w:t>
            </w:r>
          </w:p>
        </w:tc>
      </w:tr>
      <w:tr w:rsidR="00ED79E1" w:rsidRPr="00ED79E1" w14:paraId="22B15E1B" w14:textId="77777777" w:rsidTr="0004536C">
        <w:trPr>
          <w:cantSplit w:val="0"/>
        </w:trPr>
        <w:tc>
          <w:tcPr>
            <w:tcW w:w="6480" w:type="dxa"/>
            <w:shd w:val="clear" w:color="auto" w:fill="DDF0FF"/>
          </w:tcPr>
          <w:p w14:paraId="6BBD8934" w14:textId="77777777" w:rsidR="00ED79E1" w:rsidRPr="003954D9" w:rsidRDefault="00ED79E1" w:rsidP="008051AC">
            <w:pPr>
              <w:pStyle w:val="Table11Basic"/>
            </w:pPr>
            <w:r w:rsidRPr="003954D9">
              <w:t xml:space="preserve">Using assessment measures to understand a student’s learning profile (using screening and diagnostics to look at all aspects of a student’s academic and social-emotional needs) </w:t>
            </w:r>
          </w:p>
        </w:tc>
        <w:tc>
          <w:tcPr>
            <w:tcW w:w="1296" w:type="dxa"/>
            <w:shd w:val="clear" w:color="auto" w:fill="DDF0FF"/>
          </w:tcPr>
          <w:p w14:paraId="614593B0"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53FB442"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7F3225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5793FB2"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178D4C35" w14:textId="77777777" w:rsidR="00ED79E1" w:rsidRPr="00ED79E1" w:rsidRDefault="00ED79E1" w:rsidP="00ED79E1">
            <w:pPr>
              <w:rPr>
                <w:rFonts w:asciiTheme="minorHAnsi" w:hAnsiTheme="minorHAnsi" w:cstheme="minorHAnsi"/>
                <w:b/>
                <w:bCs/>
              </w:rPr>
            </w:pPr>
          </w:p>
        </w:tc>
      </w:tr>
      <w:tr w:rsidR="00ED79E1" w:rsidRPr="00ED79E1" w14:paraId="70EF50E3" w14:textId="77777777" w:rsidTr="0004536C">
        <w:trPr>
          <w:gridAfter w:val="1"/>
          <w:wAfter w:w="16" w:type="dxa"/>
          <w:cantSplit w:val="0"/>
        </w:trPr>
        <w:tc>
          <w:tcPr>
            <w:tcW w:w="12944" w:type="dxa"/>
            <w:gridSpan w:val="6"/>
          </w:tcPr>
          <w:p w14:paraId="0973E4EA" w14:textId="3E294F8D" w:rsidR="00ED79E1" w:rsidRPr="00ED79E1" w:rsidRDefault="00ED79E1" w:rsidP="00656DFF">
            <w:pPr>
              <w:pStyle w:val="0CrosswalkHeading"/>
              <w:spacing w:line="216" w:lineRule="auto"/>
            </w:pPr>
            <w:r w:rsidRPr="00ED79E1">
              <w:t>Crosswalk Elements</w:t>
            </w:r>
          </w:p>
          <w:p w14:paraId="3E2193D7" w14:textId="77777777" w:rsidR="00ED79E1" w:rsidRPr="00ED79E1" w:rsidRDefault="00ED79E1" w:rsidP="00656DFF">
            <w:pPr>
              <w:pStyle w:val="1TableCEEDARHeading"/>
              <w:spacing w:before="0" w:line="216" w:lineRule="auto"/>
            </w:pPr>
            <w:r w:rsidRPr="00ED79E1">
              <w:t xml:space="preserve">CEEDAR Component 2: Organization for Instruction </w:t>
            </w:r>
          </w:p>
          <w:p w14:paraId="293166BD" w14:textId="51DDB87A" w:rsidR="00ED79E1" w:rsidRPr="00ED79E1" w:rsidRDefault="00ED79E1" w:rsidP="00656DFF">
            <w:pPr>
              <w:pStyle w:val="1TableCEEDARBullet1"/>
              <w:spacing w:line="216" w:lineRule="auto"/>
            </w:pPr>
            <w:r w:rsidRPr="005333D9">
              <w:rPr>
                <w:b/>
                <w:bCs/>
              </w:rPr>
              <w:t>2.9</w:t>
            </w:r>
            <w:r w:rsidRPr="00ED79E1">
              <w:t xml:space="preserve"> Needs of English language learners.</w:t>
            </w:r>
          </w:p>
          <w:p w14:paraId="673F2D03" w14:textId="77777777" w:rsidR="00ED79E1" w:rsidRPr="00ED79E1" w:rsidRDefault="00ED79E1" w:rsidP="00656DFF">
            <w:pPr>
              <w:pStyle w:val="1TableCEEDARHeading"/>
              <w:spacing w:before="100" w:line="216" w:lineRule="auto"/>
            </w:pPr>
            <w:r w:rsidRPr="00ED79E1">
              <w:t xml:space="preserve">CEEDAR Component 4.0: Decoding (Instruction and Principles) </w:t>
            </w:r>
          </w:p>
          <w:p w14:paraId="7DAEA972" w14:textId="41FAFB82" w:rsidR="00ED79E1" w:rsidRPr="00ED79E1" w:rsidRDefault="00ED79E1" w:rsidP="00656DFF">
            <w:pPr>
              <w:pStyle w:val="1TableCEEDARBullet1"/>
              <w:spacing w:line="216" w:lineRule="auto"/>
            </w:pPr>
            <w:r w:rsidRPr="005333D9">
              <w:rPr>
                <w:b/>
                <w:bCs/>
              </w:rPr>
              <w:t>4.9</w:t>
            </w:r>
            <w:r w:rsidRPr="00ED79E1">
              <w:t xml:space="preserve"> Use of pseudoword reading for assessment.</w:t>
            </w:r>
          </w:p>
          <w:p w14:paraId="30A7870E" w14:textId="77777777" w:rsidR="00ED79E1" w:rsidRPr="00ED79E1" w:rsidRDefault="00ED79E1" w:rsidP="00656DFF">
            <w:pPr>
              <w:pStyle w:val="1TableCEEDARHeading"/>
              <w:spacing w:before="100" w:line="216" w:lineRule="auto"/>
              <w:rPr>
                <w:rFonts w:eastAsia="Times New Roman"/>
              </w:rPr>
            </w:pPr>
            <w:r w:rsidRPr="00ED79E1">
              <w:rPr>
                <w:rFonts w:eastAsia="Times New Roman"/>
              </w:rPr>
              <w:t xml:space="preserve">CEEDAR Component </w:t>
            </w:r>
            <w:r w:rsidRPr="00ED79E1">
              <w:t>5.0 Fluency (Role, Instruction, and Assessment)</w:t>
            </w:r>
          </w:p>
          <w:p w14:paraId="25F4FBAE" w14:textId="548F863D" w:rsidR="00ED79E1" w:rsidRPr="00ED79E1" w:rsidRDefault="00ED79E1" w:rsidP="00656DFF">
            <w:pPr>
              <w:pStyle w:val="1TableCEEDARBullet1"/>
              <w:spacing w:line="216" w:lineRule="auto"/>
            </w:pPr>
            <w:r w:rsidRPr="005333D9">
              <w:rPr>
                <w:b/>
                <w:bCs/>
              </w:rPr>
              <w:t>5.12</w:t>
            </w:r>
            <w:r w:rsidRPr="00ED79E1">
              <w:t xml:space="preserve"> Methods and value of charting fluency progress.</w:t>
            </w:r>
          </w:p>
          <w:p w14:paraId="426802A6" w14:textId="77777777" w:rsidR="00ED79E1" w:rsidRPr="00ED79E1" w:rsidRDefault="00ED79E1" w:rsidP="00656DFF">
            <w:pPr>
              <w:pStyle w:val="1TableCEEDARHeading"/>
              <w:spacing w:before="100" w:line="216" w:lineRule="auto"/>
            </w:pPr>
            <w:r w:rsidRPr="00ED79E1">
              <w:t xml:space="preserve">CEEDAR Component 10.0 Literacy Assessment </w:t>
            </w:r>
          </w:p>
          <w:p w14:paraId="2B3A7C3D" w14:textId="211DAE19" w:rsidR="00ED79E1" w:rsidRPr="00ED79E1" w:rsidRDefault="00ED79E1" w:rsidP="00656DFF">
            <w:pPr>
              <w:pStyle w:val="1TableCEEDARBullet1"/>
              <w:spacing w:line="216" w:lineRule="auto"/>
            </w:pPr>
            <w:r w:rsidRPr="005333D9">
              <w:rPr>
                <w:b/>
                <w:bCs/>
              </w:rPr>
              <w:t>10.1</w:t>
            </w:r>
            <w:r w:rsidRPr="00ED79E1">
              <w:t xml:space="preserve"> Purposes of assessment: screening, diagnosis, progress monitoring, and outcome measurement.</w:t>
            </w:r>
          </w:p>
          <w:p w14:paraId="7DBCF325" w14:textId="0AACCA0E" w:rsidR="00ED79E1" w:rsidRPr="00ED79E1" w:rsidRDefault="00ED79E1" w:rsidP="00656DFF">
            <w:pPr>
              <w:pStyle w:val="1TableCEEDARBullet1"/>
              <w:spacing w:line="216" w:lineRule="auto"/>
            </w:pPr>
            <w:r w:rsidRPr="005333D9">
              <w:rPr>
                <w:b/>
                <w:bCs/>
              </w:rPr>
              <w:t>10.2</w:t>
            </w:r>
            <w:r w:rsidRPr="00ED79E1">
              <w:t xml:space="preserve"> Using data for planning or modifying instruction and identifying students who require additional support.</w:t>
            </w:r>
          </w:p>
          <w:p w14:paraId="54C8BB1E" w14:textId="21D02DD1" w:rsidR="00ED79E1" w:rsidRPr="00ED79E1" w:rsidRDefault="00ED79E1" w:rsidP="00656DFF">
            <w:pPr>
              <w:pStyle w:val="1TableCEEDARBullet1"/>
              <w:spacing w:line="216" w:lineRule="auto"/>
            </w:pPr>
            <w:r w:rsidRPr="005333D9">
              <w:rPr>
                <w:b/>
                <w:bCs/>
              </w:rPr>
              <w:t>10.4</w:t>
            </w:r>
            <w:r w:rsidRPr="00ED79E1">
              <w:t xml:space="preserve"> Formative and summative approaches.</w:t>
            </w:r>
          </w:p>
          <w:p w14:paraId="33BF3E4C" w14:textId="4A7A5D47" w:rsidR="00ED79E1" w:rsidRPr="00ED79E1" w:rsidRDefault="00ED79E1" w:rsidP="00656DFF">
            <w:pPr>
              <w:pStyle w:val="1TableCEEDARBullet1"/>
              <w:spacing w:line="216" w:lineRule="auto"/>
            </w:pPr>
            <w:r w:rsidRPr="005333D9">
              <w:rPr>
                <w:b/>
                <w:bCs/>
              </w:rPr>
              <w:t>10.7</w:t>
            </w:r>
            <w:r w:rsidRPr="00ED79E1">
              <w:t xml:space="preserve"> Interpretation of assessment results.</w:t>
            </w:r>
          </w:p>
          <w:p w14:paraId="4AC5BFA0" w14:textId="23538263" w:rsidR="00ED79E1" w:rsidRPr="00ED79E1" w:rsidRDefault="00ED79E1" w:rsidP="00656DFF">
            <w:pPr>
              <w:pStyle w:val="2TableMSJHeading"/>
              <w:spacing w:before="100" w:line="216" w:lineRule="auto"/>
              <w:rPr>
                <w:rFonts w:eastAsia="Times New Roman"/>
              </w:rPr>
            </w:pPr>
            <w:r w:rsidRPr="00ED79E1">
              <w:rPr>
                <w:rFonts w:eastAsia="Times New Roman"/>
              </w:rPr>
              <w:t xml:space="preserve">MSJ Topic: </w:t>
            </w:r>
            <w:r w:rsidRPr="00ED79E1">
              <w:t>Designing Schools That Meet the Needs of ALL Students</w:t>
            </w:r>
            <w:r w:rsidR="00C87D11">
              <w:rPr>
                <w:rFonts w:cs="Calibri"/>
              </w:rPr>
              <w:t>—</w:t>
            </w:r>
            <w:r w:rsidRPr="00ED79E1">
              <w:t>Collaborative Problem Solving and MTSS</w:t>
            </w:r>
          </w:p>
          <w:p w14:paraId="1F554B0C" w14:textId="77777777" w:rsidR="00ED79E1" w:rsidRPr="00ED79E1" w:rsidRDefault="00ED79E1" w:rsidP="00656DFF">
            <w:pPr>
              <w:pStyle w:val="2TableMSJBullet1"/>
              <w:spacing w:line="216" w:lineRule="auto"/>
            </w:pPr>
            <w:r w:rsidRPr="00ED79E1">
              <w:t>Introduction to assessment and differentiation </w:t>
            </w:r>
          </w:p>
          <w:p w14:paraId="262CD0BF" w14:textId="77777777" w:rsidR="00ED79E1" w:rsidRPr="00ED79E1" w:rsidRDefault="00ED79E1" w:rsidP="00656DFF">
            <w:pPr>
              <w:pStyle w:val="2TableMSJBullet1"/>
              <w:spacing w:line="216" w:lineRule="auto"/>
            </w:pPr>
            <w:r w:rsidRPr="00ED79E1">
              <w:t>Characteristics of screening assessments </w:t>
            </w:r>
          </w:p>
          <w:p w14:paraId="2050EA82" w14:textId="77777777" w:rsidR="00ED79E1" w:rsidRPr="00ED79E1" w:rsidRDefault="00ED79E1" w:rsidP="00656DFF">
            <w:pPr>
              <w:pStyle w:val="2TableMSJBullet1"/>
              <w:spacing w:line="216" w:lineRule="auto"/>
            </w:pPr>
            <w:r w:rsidRPr="00ED79E1">
              <w:t>Difference between norm referenced and standardized tests</w:t>
            </w:r>
          </w:p>
          <w:p w14:paraId="5B413CC4" w14:textId="77777777" w:rsidR="00ED79E1" w:rsidRPr="00ED79E1" w:rsidRDefault="00ED79E1" w:rsidP="00656DFF">
            <w:pPr>
              <w:pStyle w:val="2TableMSJBullet1"/>
              <w:spacing w:line="216" w:lineRule="auto"/>
            </w:pPr>
            <w:r w:rsidRPr="00ED79E1">
              <w:t>How to conduct intervention-based diagnostic assessments </w:t>
            </w:r>
          </w:p>
          <w:p w14:paraId="70C5063D" w14:textId="77777777" w:rsidR="00ED79E1" w:rsidRPr="00ED79E1" w:rsidRDefault="00ED79E1" w:rsidP="00656DFF">
            <w:pPr>
              <w:pStyle w:val="2TableMSJBullet1"/>
              <w:spacing w:line="216" w:lineRule="auto"/>
            </w:pPr>
            <w:r w:rsidRPr="00ED79E1">
              <w:t>How to assess oral reading fluency, listening comprehension, vocabulary, and background knowledge</w:t>
            </w:r>
          </w:p>
          <w:p w14:paraId="518D4699" w14:textId="77777777" w:rsidR="00ED79E1" w:rsidRPr="00ED79E1" w:rsidRDefault="00ED79E1" w:rsidP="00656DFF">
            <w:pPr>
              <w:pStyle w:val="2TableMSJBullet1"/>
              <w:spacing w:line="216" w:lineRule="auto"/>
            </w:pPr>
            <w:r w:rsidRPr="00ED79E1">
              <w:t>PA and Phonics Spelling Assessments: Diagnostic Phonics tests to provide information about student’s accuracy with specific phonics concepts and patterns; spelling assessments; fluency (with sounds, individual words and connected text)</w:t>
            </w:r>
          </w:p>
          <w:p w14:paraId="33DA3FE9" w14:textId="77777777" w:rsidR="00ED79E1" w:rsidRPr="00ED79E1" w:rsidRDefault="00ED79E1" w:rsidP="00656DFF">
            <w:pPr>
              <w:pStyle w:val="2TableMSJBullet1"/>
              <w:spacing w:line="216" w:lineRule="auto"/>
            </w:pPr>
            <w:r w:rsidRPr="00ED79E1">
              <w:t xml:space="preserve">How to use progress monitoring data to evaluate support </w:t>
            </w:r>
          </w:p>
          <w:p w14:paraId="56D2AFCD" w14:textId="77777777" w:rsidR="00ED79E1" w:rsidRPr="00ED79E1" w:rsidRDefault="00ED79E1" w:rsidP="00656DFF">
            <w:pPr>
              <w:pStyle w:val="2TableMSJBullet1"/>
              <w:spacing w:after="120" w:line="216" w:lineRule="auto"/>
            </w:pPr>
            <w:r w:rsidRPr="00ED79E1">
              <w:t>How to create and read a progress monitoring graph</w:t>
            </w:r>
          </w:p>
          <w:p w14:paraId="6BAF235C" w14:textId="55BDD892" w:rsidR="00ED79E1" w:rsidRPr="00ED79E1" w:rsidRDefault="00ED79E1" w:rsidP="00656DFF">
            <w:pPr>
              <w:pStyle w:val="3TableIDAHeading"/>
              <w:spacing w:before="100" w:line="216" w:lineRule="auto"/>
            </w:pPr>
            <w:r w:rsidRPr="00ED79E1">
              <w:t xml:space="preserve">IDA KPS Standard 3 </w:t>
            </w:r>
          </w:p>
          <w:p w14:paraId="38EC8319" w14:textId="77777777" w:rsidR="00ED79E1" w:rsidRPr="00ED79E1" w:rsidRDefault="00ED79E1" w:rsidP="009437AF">
            <w:pPr>
              <w:pStyle w:val="3IDAtablebullet1"/>
              <w:numPr>
                <w:ilvl w:val="0"/>
                <w:numId w:val="20"/>
              </w:numPr>
              <w:spacing w:line="216" w:lineRule="auto"/>
            </w:pPr>
            <w:r w:rsidRPr="005333D9">
              <w:rPr>
                <w:b/>
                <w:bCs/>
              </w:rPr>
              <w:t>3.3</w:t>
            </w:r>
            <w:r w:rsidRPr="00ED79E1">
              <w:t xml:space="preserve"> Interpret basic statistics commonly utilized in formal and informal assessment.</w:t>
            </w:r>
          </w:p>
          <w:p w14:paraId="646E2787" w14:textId="6F2A3340" w:rsidR="00ED79E1" w:rsidRPr="00ED79E1" w:rsidRDefault="00ED79E1" w:rsidP="009437AF">
            <w:pPr>
              <w:pStyle w:val="3IDAtablebullet1"/>
              <w:numPr>
                <w:ilvl w:val="0"/>
                <w:numId w:val="20"/>
              </w:numPr>
              <w:spacing w:after="60" w:line="216" w:lineRule="auto"/>
            </w:pPr>
            <w:r w:rsidRPr="005333D9">
              <w:rPr>
                <w:b/>
                <w:bCs/>
              </w:rPr>
              <w:t>3.7</w:t>
            </w:r>
            <w:r w:rsidRPr="00ED79E1">
              <w:t xml:space="preserve"> Know how to read and interpret the most common diagnostic tests used by psychologists, speech</w:t>
            </w:r>
            <w:r w:rsidR="005333D9">
              <w:rPr>
                <w:rFonts w:cs="Calibri"/>
              </w:rPr>
              <w:t>—</w:t>
            </w:r>
            <w:r w:rsidRPr="00ED79E1">
              <w:t>language professionals, and educational evaluators.</w:t>
            </w:r>
          </w:p>
        </w:tc>
      </w:tr>
    </w:tbl>
    <w:p w14:paraId="3E8B9261" w14:textId="77777777" w:rsidR="003954D9" w:rsidRPr="00656DFF" w:rsidRDefault="003954D9">
      <w:pPr>
        <w:rPr>
          <w:rFonts w:asciiTheme="majorHAnsi" w:hAnsiTheme="majorHAnsi"/>
          <w:b/>
          <w:bCs/>
          <w:sz w:val="12"/>
          <w:szCs w:val="12"/>
        </w:rPr>
      </w:pPr>
      <w:r>
        <w:br w:type="page"/>
      </w:r>
    </w:p>
    <w:tbl>
      <w:tblPr>
        <w:tblStyle w:val="TableStyle-Accent1"/>
        <w:tblW w:w="5006" w:type="pct"/>
        <w:tblLayout w:type="fixed"/>
        <w:tblLook w:val="0620" w:firstRow="1" w:lastRow="0" w:firstColumn="0" w:lastColumn="0" w:noHBand="1" w:noVBand="1"/>
      </w:tblPr>
      <w:tblGrid>
        <w:gridCol w:w="6480"/>
        <w:gridCol w:w="1296"/>
        <w:gridCol w:w="1296"/>
        <w:gridCol w:w="1296"/>
        <w:gridCol w:w="1296"/>
        <w:gridCol w:w="1280"/>
        <w:gridCol w:w="16"/>
      </w:tblGrid>
      <w:tr w:rsidR="00002F05" w:rsidRPr="00ED79E1" w14:paraId="1A203EE7" w14:textId="77777777" w:rsidTr="001C5585">
        <w:trPr>
          <w:gridAfter w:val="1"/>
          <w:cnfStyle w:val="100000000000" w:firstRow="1" w:lastRow="0" w:firstColumn="0" w:lastColumn="0" w:oddVBand="0" w:evenVBand="0" w:oddHBand="0" w:evenHBand="0" w:firstRowFirstColumn="0" w:firstRowLastColumn="0" w:lastRowFirstColumn="0" w:lastRowLastColumn="0"/>
          <w:wAfter w:w="16" w:type="dxa"/>
          <w:cantSplit w:val="0"/>
          <w:tblHeader/>
        </w:trPr>
        <w:tc>
          <w:tcPr>
            <w:tcW w:w="12944" w:type="dxa"/>
            <w:gridSpan w:val="6"/>
          </w:tcPr>
          <w:p w14:paraId="7C851FC2" w14:textId="40FD12C4" w:rsidR="00002F05" w:rsidRPr="001D03E8" w:rsidRDefault="00002F05" w:rsidP="001C5585">
            <w:pPr>
              <w:pStyle w:val="0CompetencyHead"/>
              <w:rPr>
                <w:rFonts w:asciiTheme="minorHAnsi" w:hAnsiTheme="minorHAnsi" w:cstheme="minorHAnsi"/>
                <w:b w:val="0"/>
                <w:bCs w:val="0"/>
                <w:sz w:val="28"/>
                <w:szCs w:val="28"/>
              </w:rPr>
            </w:pPr>
            <w:r w:rsidRPr="00E65469">
              <w:lastRenderedPageBreak/>
              <w:t>Competency III</w:t>
            </w:r>
          </w:p>
        </w:tc>
      </w:tr>
      <w:tr w:rsidR="008051AC" w:rsidRPr="00ED79E1" w14:paraId="6A94A9C9" w14:textId="77777777" w:rsidTr="00002F05">
        <w:trPr>
          <w:cantSplit w:val="0"/>
        </w:trPr>
        <w:tc>
          <w:tcPr>
            <w:tcW w:w="6480" w:type="dxa"/>
            <w:tcBorders>
              <w:top w:val="single" w:sz="6" w:space="0" w:color="FFFFFF" w:themeColor="background1"/>
              <w:right w:val="single" w:sz="6" w:space="0" w:color="FFFFFF" w:themeColor="background1"/>
            </w:tcBorders>
            <w:shd w:val="clear" w:color="auto" w:fill="003462" w:themeFill="text2"/>
          </w:tcPr>
          <w:p w14:paraId="34260CA0" w14:textId="6447EDDD" w:rsidR="008051AC" w:rsidRPr="001176C5" w:rsidRDefault="008051AC" w:rsidP="003954D9">
            <w:pPr>
              <w:pStyle w:val="0CourseHead"/>
              <w:pageBreakBefore w:val="0"/>
              <w:rPr>
                <w:szCs w:val="24"/>
              </w:rPr>
            </w:pPr>
            <w:r w:rsidRPr="001176C5">
              <w:rPr>
                <w:szCs w:val="24"/>
              </w:rPr>
              <w:t>Rhode Island Component 3.4</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hemeFill="text2"/>
          </w:tcPr>
          <w:p w14:paraId="32BF215B" w14:textId="77777777" w:rsidR="008051AC" w:rsidRPr="00196A9B" w:rsidRDefault="008051AC" w:rsidP="003954D9">
            <w:pPr>
              <w:pStyle w:val="Table10Basic"/>
              <w:jc w:val="center"/>
              <w:rPr>
                <w:rFonts w:ascii="Calibri" w:hAnsi="Calibri" w:cstheme="minorHAnsi"/>
                <w:b/>
                <w:bCs/>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hemeFill="text2"/>
          </w:tcPr>
          <w:p w14:paraId="696F619E" w14:textId="77777777" w:rsidR="008051AC" w:rsidRPr="00196A9B" w:rsidRDefault="008051AC" w:rsidP="003954D9">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hemeFill="text2"/>
          </w:tcPr>
          <w:p w14:paraId="7100E820" w14:textId="77777777" w:rsidR="008051AC" w:rsidRPr="00196A9B" w:rsidRDefault="008051AC" w:rsidP="003954D9">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hemeFill="text2"/>
          </w:tcPr>
          <w:p w14:paraId="4AD60BE2" w14:textId="77777777" w:rsidR="008051AC" w:rsidRPr="00196A9B" w:rsidRDefault="008051AC" w:rsidP="003954D9">
            <w:pPr>
              <w:pStyle w:val="Table10Basic"/>
              <w:jc w:val="center"/>
              <w:rPr>
                <w:b/>
                <w:bCs/>
                <w:sz w:val="22"/>
              </w:rPr>
            </w:pPr>
            <w:r w:rsidRPr="00196A9B">
              <w:rPr>
                <w:b/>
                <w:bCs/>
                <w:sz w:val="22"/>
              </w:rPr>
              <w:t>Level 3</w:t>
            </w:r>
          </w:p>
        </w:tc>
        <w:tc>
          <w:tcPr>
            <w:tcW w:w="1296" w:type="dxa"/>
            <w:gridSpan w:val="2"/>
            <w:tcBorders>
              <w:top w:val="single" w:sz="6" w:space="0" w:color="FFFFFF" w:themeColor="background1"/>
              <w:left w:val="single" w:sz="6" w:space="0" w:color="FFFFFF" w:themeColor="background1"/>
            </w:tcBorders>
            <w:shd w:val="clear" w:color="auto" w:fill="003462" w:themeFill="text2"/>
          </w:tcPr>
          <w:p w14:paraId="1092CB79" w14:textId="77777777" w:rsidR="008051AC" w:rsidRPr="00196A9B" w:rsidRDefault="008051AC" w:rsidP="003954D9">
            <w:pPr>
              <w:pStyle w:val="Table10Basic"/>
              <w:jc w:val="center"/>
              <w:rPr>
                <w:b/>
                <w:bCs/>
                <w:sz w:val="22"/>
              </w:rPr>
            </w:pPr>
            <w:r w:rsidRPr="00196A9B">
              <w:rPr>
                <w:b/>
                <w:bCs/>
                <w:sz w:val="22"/>
              </w:rPr>
              <w:t>Rating</w:t>
            </w:r>
          </w:p>
        </w:tc>
      </w:tr>
      <w:tr w:rsidR="00ED79E1" w:rsidRPr="00ED79E1" w14:paraId="7EE19E1D" w14:textId="77777777" w:rsidTr="0004536C">
        <w:trPr>
          <w:cantSplit w:val="0"/>
        </w:trPr>
        <w:tc>
          <w:tcPr>
            <w:tcW w:w="6480" w:type="dxa"/>
            <w:shd w:val="clear" w:color="auto" w:fill="DDF0FF"/>
          </w:tcPr>
          <w:p w14:paraId="7FE57492" w14:textId="77777777" w:rsidR="00ED79E1" w:rsidRPr="00ED79E1" w:rsidRDefault="00ED79E1" w:rsidP="003954D9">
            <w:pPr>
              <w:pStyle w:val="Table11Basic"/>
            </w:pPr>
            <w:r w:rsidRPr="00ED79E1">
              <w:t xml:space="preserve">Using assessment data within Multi-tiered System of Supports Framework </w:t>
            </w:r>
          </w:p>
        </w:tc>
        <w:tc>
          <w:tcPr>
            <w:tcW w:w="1296" w:type="dxa"/>
            <w:shd w:val="clear" w:color="auto" w:fill="DDF0FF"/>
          </w:tcPr>
          <w:p w14:paraId="20B608EA" w14:textId="77777777" w:rsidR="00ED79E1" w:rsidRPr="00ED79E1" w:rsidRDefault="00ED79E1" w:rsidP="003954D9">
            <w:pPr>
              <w:rPr>
                <w:rFonts w:asciiTheme="minorHAnsi" w:hAnsiTheme="minorHAnsi" w:cstheme="minorHAnsi"/>
                <w:b/>
                <w:bCs/>
              </w:rPr>
            </w:pPr>
          </w:p>
        </w:tc>
        <w:tc>
          <w:tcPr>
            <w:tcW w:w="1296" w:type="dxa"/>
            <w:shd w:val="clear" w:color="auto" w:fill="DDF0FF"/>
          </w:tcPr>
          <w:p w14:paraId="0280C6DD" w14:textId="77777777" w:rsidR="00ED79E1" w:rsidRPr="00ED79E1" w:rsidRDefault="00ED79E1" w:rsidP="003954D9">
            <w:pPr>
              <w:rPr>
                <w:rFonts w:asciiTheme="minorHAnsi" w:hAnsiTheme="minorHAnsi" w:cstheme="minorHAnsi"/>
                <w:b/>
                <w:bCs/>
              </w:rPr>
            </w:pPr>
          </w:p>
        </w:tc>
        <w:tc>
          <w:tcPr>
            <w:tcW w:w="1296" w:type="dxa"/>
            <w:shd w:val="clear" w:color="auto" w:fill="DDF0FF"/>
          </w:tcPr>
          <w:p w14:paraId="2159B533" w14:textId="77777777" w:rsidR="00ED79E1" w:rsidRPr="00ED79E1" w:rsidRDefault="00ED79E1" w:rsidP="003954D9">
            <w:pPr>
              <w:rPr>
                <w:rFonts w:asciiTheme="minorHAnsi" w:hAnsiTheme="minorHAnsi" w:cstheme="minorHAnsi"/>
                <w:b/>
                <w:bCs/>
              </w:rPr>
            </w:pPr>
          </w:p>
        </w:tc>
        <w:tc>
          <w:tcPr>
            <w:tcW w:w="1296" w:type="dxa"/>
            <w:shd w:val="clear" w:color="auto" w:fill="DDF0FF"/>
          </w:tcPr>
          <w:p w14:paraId="09891FC1" w14:textId="77777777" w:rsidR="00ED79E1" w:rsidRPr="00ED79E1" w:rsidRDefault="00ED79E1" w:rsidP="003954D9">
            <w:pPr>
              <w:rPr>
                <w:rFonts w:asciiTheme="minorHAnsi" w:hAnsiTheme="minorHAnsi" w:cstheme="minorHAnsi"/>
                <w:b/>
                <w:bCs/>
              </w:rPr>
            </w:pPr>
          </w:p>
        </w:tc>
        <w:tc>
          <w:tcPr>
            <w:tcW w:w="1296" w:type="dxa"/>
            <w:gridSpan w:val="2"/>
            <w:shd w:val="clear" w:color="auto" w:fill="DDF0FF"/>
          </w:tcPr>
          <w:p w14:paraId="6C93D865" w14:textId="77777777" w:rsidR="00ED79E1" w:rsidRPr="00ED79E1" w:rsidRDefault="00ED79E1" w:rsidP="003954D9">
            <w:pPr>
              <w:rPr>
                <w:rFonts w:asciiTheme="minorHAnsi" w:hAnsiTheme="minorHAnsi" w:cstheme="minorHAnsi"/>
                <w:b/>
                <w:bCs/>
              </w:rPr>
            </w:pPr>
          </w:p>
        </w:tc>
      </w:tr>
      <w:tr w:rsidR="00ED79E1" w:rsidRPr="00ED79E1" w14:paraId="57054EB9" w14:textId="77777777" w:rsidTr="0004536C">
        <w:trPr>
          <w:gridAfter w:val="1"/>
          <w:wAfter w:w="16" w:type="dxa"/>
          <w:cantSplit w:val="0"/>
        </w:trPr>
        <w:tc>
          <w:tcPr>
            <w:tcW w:w="12944" w:type="dxa"/>
            <w:gridSpan w:val="6"/>
          </w:tcPr>
          <w:p w14:paraId="307BAF74" w14:textId="47C5AE10" w:rsidR="00ED79E1" w:rsidRPr="00ED79E1" w:rsidRDefault="00ED79E1" w:rsidP="00002F05">
            <w:pPr>
              <w:pStyle w:val="0CrosswalkHeading"/>
              <w:spacing w:line="228" w:lineRule="auto"/>
            </w:pPr>
            <w:r w:rsidRPr="00ED79E1">
              <w:t>Crosswalk Elements</w:t>
            </w:r>
          </w:p>
          <w:p w14:paraId="1406C4CB" w14:textId="77777777" w:rsidR="00ED79E1" w:rsidRPr="00ED79E1" w:rsidRDefault="00ED79E1" w:rsidP="00002F05">
            <w:pPr>
              <w:pStyle w:val="1TableCEEDARHeading"/>
              <w:keepNext w:val="0"/>
              <w:spacing w:before="0" w:line="228" w:lineRule="auto"/>
            </w:pPr>
            <w:r w:rsidRPr="00ED79E1">
              <w:t>CEEDAR Component 5: Fluency (Role, Instruction, and Assessment)</w:t>
            </w:r>
          </w:p>
          <w:p w14:paraId="62B85671" w14:textId="05B372E2" w:rsidR="00ED79E1" w:rsidRPr="00ED79E1" w:rsidRDefault="00ED79E1" w:rsidP="00002F05">
            <w:pPr>
              <w:pStyle w:val="1TableCEEDARBullet1"/>
              <w:spacing w:line="228" w:lineRule="auto"/>
            </w:pPr>
            <w:r w:rsidRPr="005333D9">
              <w:rPr>
                <w:b/>
                <w:bCs/>
              </w:rPr>
              <w:t>5.12</w:t>
            </w:r>
            <w:r w:rsidRPr="00ED79E1">
              <w:t xml:space="preserve"> Methods and value of charting fluency progress.</w:t>
            </w:r>
          </w:p>
          <w:p w14:paraId="54D91DD1" w14:textId="77777777" w:rsidR="00ED79E1" w:rsidRPr="00ED79E1" w:rsidRDefault="00ED79E1" w:rsidP="00002F05">
            <w:pPr>
              <w:pStyle w:val="1TableCEEDARHeading"/>
              <w:keepNext w:val="0"/>
              <w:spacing w:line="228" w:lineRule="auto"/>
            </w:pPr>
            <w:r w:rsidRPr="00ED79E1">
              <w:t xml:space="preserve">CEEDAR Component 9: Organization for Instruction </w:t>
            </w:r>
          </w:p>
          <w:p w14:paraId="2859C2EE" w14:textId="504AFE20" w:rsidR="00ED79E1" w:rsidRPr="00ED79E1" w:rsidRDefault="00ED79E1" w:rsidP="00002F05">
            <w:pPr>
              <w:pStyle w:val="1TableCEEDARBullet1"/>
              <w:spacing w:line="228" w:lineRule="auto"/>
            </w:pPr>
            <w:r w:rsidRPr="005333D9">
              <w:rPr>
                <w:b/>
                <w:bCs/>
              </w:rPr>
              <w:t>9.3</w:t>
            </w:r>
            <w:r w:rsidRPr="00ED79E1">
              <w:t xml:space="preserve"> Planning for instructional intensity, including amount of teacher regulation of learning, group size, instructional time allotment, and opportunities to respond. </w:t>
            </w:r>
          </w:p>
          <w:p w14:paraId="1697DC6F" w14:textId="6803EA0A" w:rsidR="00ED79E1" w:rsidRPr="00ED79E1" w:rsidRDefault="00ED79E1" w:rsidP="00002F05">
            <w:pPr>
              <w:pStyle w:val="1TableCEEDARBullet1"/>
              <w:spacing w:line="228" w:lineRule="auto"/>
            </w:pPr>
            <w:r w:rsidRPr="005333D9">
              <w:rPr>
                <w:b/>
                <w:bCs/>
              </w:rPr>
              <w:t>9.4</w:t>
            </w:r>
            <w:r w:rsidRPr="00ED79E1">
              <w:t xml:space="preserve"> Managing Multi-Tiered System of Supports (MTSS).</w:t>
            </w:r>
          </w:p>
          <w:p w14:paraId="5AF05C19" w14:textId="7936685B" w:rsidR="00ED79E1" w:rsidRPr="00ED79E1" w:rsidRDefault="00ED79E1" w:rsidP="00002F05">
            <w:pPr>
              <w:pStyle w:val="1TableCEEDARBullet1"/>
              <w:spacing w:line="228" w:lineRule="auto"/>
            </w:pPr>
            <w:r w:rsidRPr="005333D9">
              <w:rPr>
                <w:b/>
                <w:bCs/>
              </w:rPr>
              <w:t>9.2</w:t>
            </w:r>
            <w:r w:rsidRPr="00ED79E1">
              <w:t xml:space="preserve"> Grouping for reading instruction (e.g., ability grouping, flexible grouping).</w:t>
            </w:r>
          </w:p>
          <w:p w14:paraId="520A19C0" w14:textId="77777777" w:rsidR="00ED79E1" w:rsidRPr="00ED79E1" w:rsidRDefault="00ED79E1" w:rsidP="00002F05">
            <w:pPr>
              <w:pStyle w:val="1TableCEEDARHeading"/>
              <w:keepNext w:val="0"/>
              <w:spacing w:line="228" w:lineRule="auto"/>
            </w:pPr>
            <w:r w:rsidRPr="00ED79E1">
              <w:t>Component 10: Literacy Assessment</w:t>
            </w:r>
          </w:p>
          <w:p w14:paraId="688ABF74" w14:textId="374E6C63" w:rsidR="00ED79E1" w:rsidRPr="00ED79E1" w:rsidRDefault="00ED79E1" w:rsidP="00002F05">
            <w:pPr>
              <w:pStyle w:val="1TableCEEDARBullet1"/>
              <w:spacing w:line="228" w:lineRule="auto"/>
            </w:pPr>
            <w:r w:rsidRPr="005333D9">
              <w:rPr>
                <w:b/>
                <w:bCs/>
              </w:rPr>
              <w:t>10.2</w:t>
            </w:r>
            <w:r w:rsidRPr="00ED79E1">
              <w:t xml:space="preserve"> Using data for planning or modifying instruction and identifying students who require additional support.</w:t>
            </w:r>
          </w:p>
          <w:p w14:paraId="2DDFA3C7" w14:textId="56A0D938" w:rsidR="00ED79E1" w:rsidRPr="00ED79E1" w:rsidRDefault="00ED79E1" w:rsidP="00002F05">
            <w:pPr>
              <w:pStyle w:val="1TableCEEDARBullet1"/>
              <w:spacing w:line="228" w:lineRule="auto"/>
            </w:pPr>
            <w:r w:rsidRPr="005333D9">
              <w:rPr>
                <w:b/>
                <w:bCs/>
              </w:rPr>
              <w:t>10.4</w:t>
            </w:r>
            <w:r w:rsidRPr="00ED79E1">
              <w:t xml:space="preserve"> Formative and summative approaches. </w:t>
            </w:r>
          </w:p>
          <w:p w14:paraId="779ACC93" w14:textId="73BA2F94" w:rsidR="00ED79E1" w:rsidRPr="00ED79E1" w:rsidRDefault="00ED79E1" w:rsidP="00002F05">
            <w:pPr>
              <w:pStyle w:val="2TableMSJHeading"/>
              <w:keepNext w:val="0"/>
              <w:spacing w:line="228" w:lineRule="auto"/>
            </w:pPr>
            <w:r w:rsidRPr="00ED79E1">
              <w:t>MSJ Topic: Designing Schools That Meet the Needs of ALL Students</w:t>
            </w:r>
            <w:r w:rsidR="00C87D11">
              <w:rPr>
                <w:rFonts w:cs="Calibri"/>
              </w:rPr>
              <w:t>—</w:t>
            </w:r>
            <w:r w:rsidRPr="00ED79E1">
              <w:t>Collaborative Problem Solving and MTSS</w:t>
            </w:r>
          </w:p>
          <w:p w14:paraId="08A727F4" w14:textId="77777777" w:rsidR="00ED79E1" w:rsidRPr="00ED79E1" w:rsidRDefault="00ED79E1" w:rsidP="00002F05">
            <w:pPr>
              <w:pStyle w:val="2TableMSJBullet1"/>
              <w:spacing w:line="228" w:lineRule="auto"/>
            </w:pPr>
            <w:r w:rsidRPr="00ED79E1">
              <w:t>How to use data to evaluate the effectiveness of tier 1</w:t>
            </w:r>
          </w:p>
          <w:p w14:paraId="0FB47B8F" w14:textId="77777777" w:rsidR="00ED79E1" w:rsidRPr="00ED79E1" w:rsidRDefault="00ED79E1" w:rsidP="00002F05">
            <w:pPr>
              <w:pStyle w:val="2TableMSJBullet1"/>
              <w:spacing w:line="228" w:lineRule="auto"/>
            </w:pPr>
            <w:r w:rsidRPr="00ED79E1">
              <w:t>How to use screening, progress monitoring, and other data to plan and group for Tier 1, Tier 2, Tier 3 instruction</w:t>
            </w:r>
          </w:p>
          <w:p w14:paraId="19F4CE1B" w14:textId="77777777" w:rsidR="00ED79E1" w:rsidRPr="00ED79E1" w:rsidRDefault="00ED79E1" w:rsidP="00002F05">
            <w:pPr>
              <w:pStyle w:val="2TableMSJBullet1"/>
              <w:spacing w:line="228" w:lineRule="auto"/>
            </w:pPr>
            <w:r w:rsidRPr="00ED79E1">
              <w:t>Components of tier 1, tier 2, tier 3</w:t>
            </w:r>
          </w:p>
          <w:p w14:paraId="5F939B47" w14:textId="77777777" w:rsidR="00ED79E1" w:rsidRPr="00ED79E1" w:rsidRDefault="00ED79E1" w:rsidP="00002F05">
            <w:pPr>
              <w:pStyle w:val="2TableMSJBullet1"/>
              <w:spacing w:line="228" w:lineRule="auto"/>
            </w:pPr>
            <w:r w:rsidRPr="00ED79E1">
              <w:t>How to conduct survey level assessment</w:t>
            </w:r>
          </w:p>
          <w:p w14:paraId="3CB8D8D9" w14:textId="77777777" w:rsidR="00ED79E1" w:rsidRPr="00ED79E1" w:rsidRDefault="00ED79E1" w:rsidP="00002F05">
            <w:pPr>
              <w:pStyle w:val="2TableMSJBullet1"/>
              <w:spacing w:line="228" w:lineRule="auto"/>
            </w:pPr>
            <w:r w:rsidRPr="00ED79E1">
              <w:t>Matching student needs to research based instruction </w:t>
            </w:r>
          </w:p>
          <w:p w14:paraId="1A63BF72" w14:textId="77777777" w:rsidR="00ED79E1" w:rsidRPr="00ED79E1" w:rsidRDefault="00ED79E1" w:rsidP="00002F05">
            <w:pPr>
              <w:pStyle w:val="2TableMSJBullet1"/>
              <w:spacing w:line="228" w:lineRule="auto"/>
            </w:pPr>
            <w:r w:rsidRPr="00ED79E1">
              <w:t xml:space="preserve">How to identify disability with </w:t>
            </w:r>
            <w:proofErr w:type="spellStart"/>
            <w:r w:rsidRPr="00ED79E1">
              <w:t>RtI</w:t>
            </w:r>
            <w:proofErr w:type="spellEnd"/>
            <w:r w:rsidRPr="00ED79E1">
              <w:t xml:space="preserve"> data</w:t>
            </w:r>
          </w:p>
          <w:p w14:paraId="7FB43E3E" w14:textId="77777777" w:rsidR="00ED79E1" w:rsidRPr="00ED79E1" w:rsidRDefault="00ED79E1" w:rsidP="00002F05">
            <w:pPr>
              <w:pStyle w:val="3TableIDAHeading"/>
              <w:keepNext w:val="0"/>
              <w:spacing w:line="228" w:lineRule="auto"/>
            </w:pPr>
            <w:r w:rsidRPr="00ED79E1">
              <w:t xml:space="preserve">IDA KPS Standard 3: Assessment </w:t>
            </w:r>
          </w:p>
          <w:p w14:paraId="40C4DBD1" w14:textId="77777777" w:rsidR="00ED79E1" w:rsidRPr="00ED79E1" w:rsidRDefault="00ED79E1" w:rsidP="009437AF">
            <w:pPr>
              <w:pStyle w:val="3IDAtablebullet1"/>
              <w:numPr>
                <w:ilvl w:val="0"/>
                <w:numId w:val="20"/>
              </w:numPr>
              <w:spacing w:line="228" w:lineRule="auto"/>
            </w:pPr>
            <w:r w:rsidRPr="005333D9">
              <w:rPr>
                <w:b/>
                <w:bCs/>
              </w:rPr>
              <w:t>3.1</w:t>
            </w:r>
            <w:r w:rsidRPr="00ED79E1">
              <w:t xml:space="preserve"> Understand the differences among and purposes for screening, progress-monitoring, diagnostic, and outcome assessments.</w:t>
            </w:r>
          </w:p>
          <w:p w14:paraId="5B31AE2D" w14:textId="77777777" w:rsidR="00ED79E1" w:rsidRPr="00ED79E1" w:rsidRDefault="00ED79E1" w:rsidP="009437AF">
            <w:pPr>
              <w:pStyle w:val="3IDAtablebullet1"/>
              <w:numPr>
                <w:ilvl w:val="0"/>
                <w:numId w:val="20"/>
              </w:numPr>
              <w:spacing w:line="228" w:lineRule="auto"/>
            </w:pPr>
            <w:r w:rsidRPr="005333D9">
              <w:rPr>
                <w:b/>
                <w:bCs/>
              </w:rPr>
              <w:t>3.2</w:t>
            </w:r>
            <w:r w:rsidRPr="00ED79E1">
              <w:t xml:space="preserve"> Understand basic principles of test construction and formats (e.g., reliability, validity, criterion, normed).</w:t>
            </w:r>
          </w:p>
          <w:p w14:paraId="1BF3D89B" w14:textId="77777777" w:rsidR="00ED79E1" w:rsidRPr="00ED79E1" w:rsidRDefault="00ED79E1" w:rsidP="009437AF">
            <w:pPr>
              <w:pStyle w:val="3IDAtablebullet1"/>
              <w:numPr>
                <w:ilvl w:val="0"/>
                <w:numId w:val="20"/>
              </w:numPr>
              <w:spacing w:line="228" w:lineRule="auto"/>
            </w:pPr>
            <w:r w:rsidRPr="005333D9">
              <w:rPr>
                <w:b/>
                <w:bCs/>
              </w:rPr>
              <w:t>3.4</w:t>
            </w:r>
            <w:r w:rsidRPr="00ED79E1">
              <w:t xml:space="preserve"> Know and utilize in practice well-validated screening tests designed to identify students at risk for reading difficulties.</w:t>
            </w:r>
          </w:p>
          <w:p w14:paraId="74C96721" w14:textId="77777777" w:rsidR="00ED79E1" w:rsidRPr="00ED79E1" w:rsidRDefault="00ED79E1" w:rsidP="009437AF">
            <w:pPr>
              <w:pStyle w:val="3IDAtablebullet1"/>
              <w:numPr>
                <w:ilvl w:val="0"/>
                <w:numId w:val="20"/>
              </w:numPr>
              <w:spacing w:line="228" w:lineRule="auto"/>
            </w:pPr>
            <w:r w:rsidRPr="005333D9">
              <w:rPr>
                <w:b/>
                <w:bCs/>
              </w:rPr>
              <w:t>3.5</w:t>
            </w:r>
            <w:r w:rsidRPr="00ED79E1">
              <w:t xml:space="preserve"> Understand/apply the principles of progress monitoring and reporting with Curriculum-Based Measures (CBMs), including graphing techniques.</w:t>
            </w:r>
          </w:p>
          <w:p w14:paraId="6D865F5C" w14:textId="77777777" w:rsidR="00ED79E1" w:rsidRPr="00ED79E1" w:rsidRDefault="00ED79E1" w:rsidP="009437AF">
            <w:pPr>
              <w:pStyle w:val="3IDAtablebullet1"/>
              <w:numPr>
                <w:ilvl w:val="0"/>
                <w:numId w:val="20"/>
              </w:numPr>
              <w:spacing w:after="120" w:line="228" w:lineRule="auto"/>
            </w:pPr>
            <w:r w:rsidRPr="005333D9">
              <w:rPr>
                <w:b/>
                <w:bCs/>
              </w:rPr>
              <w:t>3.6</w:t>
            </w:r>
            <w:r w:rsidRPr="00ED79E1">
              <w:t xml:space="preserve"> Know and utilize in practice informal diagnostic surveys of phonological and phoneme awareness, decoding skills, oral reading fluency, comprehension, spelling, and writing.</w:t>
            </w:r>
          </w:p>
        </w:tc>
      </w:tr>
      <w:tr w:rsidR="0040243C" w:rsidRPr="00ED79E1" w14:paraId="3DD30B29" w14:textId="77777777" w:rsidTr="0004536C">
        <w:trPr>
          <w:cantSplit w:val="0"/>
        </w:trPr>
        <w:tc>
          <w:tcPr>
            <w:tcW w:w="6480" w:type="dxa"/>
            <w:tcBorders>
              <w:top w:val="single" w:sz="6" w:space="0" w:color="FFFFFF" w:themeColor="background1"/>
              <w:right w:val="single" w:sz="6" w:space="0" w:color="FFFFFF" w:themeColor="background1"/>
            </w:tcBorders>
            <w:shd w:val="clear" w:color="auto" w:fill="003462"/>
          </w:tcPr>
          <w:p w14:paraId="270E5400" w14:textId="52033071" w:rsidR="0040243C" w:rsidRPr="001176C5" w:rsidRDefault="0040243C" w:rsidP="0040243C">
            <w:pPr>
              <w:pStyle w:val="0CourseHead"/>
              <w:rPr>
                <w:szCs w:val="24"/>
              </w:rPr>
            </w:pPr>
            <w:r w:rsidRPr="001176C5">
              <w:rPr>
                <w:szCs w:val="24"/>
              </w:rPr>
              <w:lastRenderedPageBreak/>
              <w:t>Rhode Island Component 3.5</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6BB943E9" w14:textId="77777777" w:rsidR="0040243C" w:rsidRPr="00196A9B" w:rsidRDefault="0040243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3D6F3F86" w14:textId="77777777" w:rsidR="0040243C" w:rsidRPr="00196A9B" w:rsidRDefault="0040243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FE4D783" w14:textId="77777777" w:rsidR="0040243C" w:rsidRPr="00196A9B" w:rsidRDefault="0040243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92CA2A5" w14:textId="77777777" w:rsidR="0040243C" w:rsidRPr="00196A9B" w:rsidRDefault="0040243C" w:rsidP="0040243C">
            <w:pPr>
              <w:pStyle w:val="Table10Basic"/>
              <w:jc w:val="center"/>
              <w:rPr>
                <w:b/>
                <w:bCs/>
                <w:sz w:val="22"/>
              </w:rPr>
            </w:pPr>
            <w:r w:rsidRPr="00196A9B">
              <w:rPr>
                <w:b/>
                <w:bCs/>
                <w:sz w:val="22"/>
              </w:rPr>
              <w:t>Level 3</w:t>
            </w:r>
          </w:p>
        </w:tc>
        <w:tc>
          <w:tcPr>
            <w:tcW w:w="1296" w:type="dxa"/>
            <w:gridSpan w:val="2"/>
            <w:tcBorders>
              <w:top w:val="single" w:sz="6" w:space="0" w:color="FFFFFF" w:themeColor="background1"/>
              <w:left w:val="single" w:sz="6" w:space="0" w:color="FFFFFF" w:themeColor="background1"/>
            </w:tcBorders>
            <w:shd w:val="clear" w:color="auto" w:fill="003462"/>
          </w:tcPr>
          <w:p w14:paraId="006856B5" w14:textId="77777777" w:rsidR="0040243C" w:rsidRPr="00196A9B" w:rsidRDefault="0040243C" w:rsidP="0040243C">
            <w:pPr>
              <w:pStyle w:val="Table10Basic"/>
              <w:jc w:val="center"/>
              <w:rPr>
                <w:b/>
                <w:bCs/>
                <w:sz w:val="22"/>
              </w:rPr>
            </w:pPr>
            <w:r w:rsidRPr="00196A9B">
              <w:rPr>
                <w:b/>
                <w:bCs/>
                <w:sz w:val="22"/>
              </w:rPr>
              <w:t>Rating</w:t>
            </w:r>
          </w:p>
        </w:tc>
      </w:tr>
      <w:tr w:rsidR="00ED79E1" w:rsidRPr="00ED79E1" w14:paraId="79D1DE28" w14:textId="77777777" w:rsidTr="0004536C">
        <w:trPr>
          <w:cantSplit w:val="0"/>
        </w:trPr>
        <w:tc>
          <w:tcPr>
            <w:tcW w:w="6480" w:type="dxa"/>
            <w:shd w:val="clear" w:color="auto" w:fill="DDF0FF"/>
          </w:tcPr>
          <w:p w14:paraId="6DA64B4E" w14:textId="77777777" w:rsidR="00ED79E1" w:rsidRPr="00ED79E1" w:rsidRDefault="00ED79E1" w:rsidP="0040243C">
            <w:pPr>
              <w:pStyle w:val="Table11Basic"/>
            </w:pPr>
            <w:r w:rsidRPr="00ED79E1">
              <w:t>Communicating findings of assessment data with students, families, and other educators</w:t>
            </w:r>
          </w:p>
        </w:tc>
        <w:tc>
          <w:tcPr>
            <w:tcW w:w="1296" w:type="dxa"/>
            <w:shd w:val="clear" w:color="auto" w:fill="DDF0FF"/>
          </w:tcPr>
          <w:p w14:paraId="1FA3EA4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E60277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9D719D5"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C06E84E" w14:textId="77777777" w:rsidR="00ED79E1" w:rsidRPr="00ED79E1" w:rsidRDefault="00ED79E1" w:rsidP="00ED79E1">
            <w:pPr>
              <w:rPr>
                <w:rFonts w:asciiTheme="minorHAnsi" w:hAnsiTheme="minorHAnsi" w:cstheme="minorHAnsi"/>
                <w:b/>
                <w:bCs/>
              </w:rPr>
            </w:pPr>
          </w:p>
        </w:tc>
        <w:tc>
          <w:tcPr>
            <w:tcW w:w="1296" w:type="dxa"/>
            <w:gridSpan w:val="2"/>
            <w:shd w:val="clear" w:color="auto" w:fill="DDF0FF"/>
          </w:tcPr>
          <w:p w14:paraId="400ACFC7" w14:textId="77777777" w:rsidR="00ED79E1" w:rsidRPr="00ED79E1" w:rsidRDefault="00ED79E1" w:rsidP="00ED79E1">
            <w:pPr>
              <w:rPr>
                <w:rFonts w:asciiTheme="minorHAnsi" w:hAnsiTheme="minorHAnsi" w:cstheme="minorHAnsi"/>
                <w:b/>
                <w:bCs/>
              </w:rPr>
            </w:pPr>
          </w:p>
        </w:tc>
      </w:tr>
      <w:tr w:rsidR="00ED79E1" w:rsidRPr="00ED79E1" w14:paraId="07FEFB3F" w14:textId="77777777" w:rsidTr="0004536C">
        <w:trPr>
          <w:gridAfter w:val="1"/>
          <w:wAfter w:w="16" w:type="dxa"/>
          <w:cantSplit w:val="0"/>
        </w:trPr>
        <w:tc>
          <w:tcPr>
            <w:tcW w:w="12944" w:type="dxa"/>
            <w:gridSpan w:val="6"/>
          </w:tcPr>
          <w:p w14:paraId="03448EB5" w14:textId="48C032BB" w:rsidR="00ED79E1" w:rsidRPr="00ED79E1" w:rsidRDefault="00ED79E1" w:rsidP="0040243C">
            <w:pPr>
              <w:pStyle w:val="0CrosswalkHeading"/>
            </w:pPr>
            <w:r w:rsidRPr="00ED79E1">
              <w:t>Crosswalk Elements</w:t>
            </w:r>
          </w:p>
          <w:p w14:paraId="78237810" w14:textId="1067146A" w:rsidR="00ED79E1" w:rsidRPr="00ED79E1" w:rsidRDefault="00ED79E1" w:rsidP="00002F05">
            <w:pPr>
              <w:pStyle w:val="1TableCEEDARHeading"/>
              <w:spacing w:before="0"/>
            </w:pPr>
            <w:r w:rsidRPr="00ED79E1">
              <w:t>CEEDAR Component: Designing Schools That Meet the Needs of ALL Students</w:t>
            </w:r>
            <w:r w:rsidR="00C87D11">
              <w:rPr>
                <w:rFonts w:cs="Calibri"/>
              </w:rPr>
              <w:t>—</w:t>
            </w:r>
            <w:r w:rsidRPr="00ED79E1">
              <w:t>Collaborative Problem Solving and MTSS</w:t>
            </w:r>
          </w:p>
          <w:p w14:paraId="03C1F481" w14:textId="77777777" w:rsidR="00ED79E1" w:rsidRPr="00ED79E1" w:rsidRDefault="00ED79E1" w:rsidP="009437AF">
            <w:pPr>
              <w:pStyle w:val="NormalWeb"/>
              <w:numPr>
                <w:ilvl w:val="0"/>
                <w:numId w:val="16"/>
              </w:numPr>
              <w:spacing w:before="0" w:beforeAutospacing="0" w:after="0" w:afterAutospacing="0"/>
              <w:rPr>
                <w:rFonts w:asciiTheme="minorHAnsi" w:hAnsiTheme="minorHAnsi" w:cstheme="minorHAnsi"/>
                <w:i/>
                <w:iCs/>
                <w:color w:val="003462" w:themeColor="text2"/>
              </w:rPr>
            </w:pPr>
            <w:r w:rsidRPr="00ED79E1">
              <w:rPr>
                <w:rFonts w:asciiTheme="minorHAnsi" w:hAnsiTheme="minorHAnsi" w:cstheme="minorHAnsi"/>
                <w:i/>
                <w:iCs/>
                <w:color w:val="003462" w:themeColor="text2"/>
              </w:rPr>
              <w:t>How to share assessment and instruction with parents</w:t>
            </w:r>
          </w:p>
          <w:p w14:paraId="42CDB8A1" w14:textId="77777777" w:rsidR="00ED79E1" w:rsidRPr="00ED79E1" w:rsidRDefault="00ED79E1" w:rsidP="009437AF">
            <w:pPr>
              <w:pStyle w:val="NormalWeb"/>
              <w:numPr>
                <w:ilvl w:val="0"/>
                <w:numId w:val="16"/>
              </w:numPr>
              <w:spacing w:before="0" w:beforeAutospacing="0" w:after="0" w:afterAutospacing="0"/>
              <w:rPr>
                <w:rFonts w:asciiTheme="minorHAnsi" w:hAnsiTheme="minorHAnsi" w:cstheme="minorHAnsi"/>
                <w:i/>
                <w:iCs/>
                <w:color w:val="003462" w:themeColor="text2"/>
              </w:rPr>
            </w:pPr>
            <w:r w:rsidRPr="00ED79E1">
              <w:rPr>
                <w:rFonts w:asciiTheme="minorHAnsi" w:hAnsiTheme="minorHAnsi" w:cstheme="minorHAnsi"/>
                <w:i/>
                <w:iCs/>
                <w:color w:val="003462" w:themeColor="text2"/>
              </w:rPr>
              <w:t>Communicating the essential elements of MTSS to parents and other stakeholders</w:t>
            </w:r>
          </w:p>
          <w:p w14:paraId="6930C211" w14:textId="77777777" w:rsidR="00ED79E1" w:rsidRPr="00ED79E1" w:rsidRDefault="00ED79E1" w:rsidP="009437AF">
            <w:pPr>
              <w:pStyle w:val="NormalWeb"/>
              <w:numPr>
                <w:ilvl w:val="0"/>
                <w:numId w:val="16"/>
              </w:numPr>
              <w:spacing w:before="0" w:beforeAutospacing="0" w:after="0" w:afterAutospacing="0"/>
              <w:rPr>
                <w:rFonts w:asciiTheme="minorHAnsi" w:hAnsiTheme="minorHAnsi" w:cstheme="minorHAnsi"/>
                <w:i/>
                <w:iCs/>
                <w:color w:val="003462" w:themeColor="text2"/>
              </w:rPr>
            </w:pPr>
            <w:r w:rsidRPr="00ED79E1">
              <w:rPr>
                <w:rFonts w:asciiTheme="minorHAnsi" w:hAnsiTheme="minorHAnsi" w:cstheme="minorHAnsi"/>
                <w:i/>
                <w:iCs/>
                <w:color w:val="003462" w:themeColor="text2"/>
              </w:rPr>
              <w:t>Engaging parents and other stakeholders in collaborative problem solving</w:t>
            </w:r>
          </w:p>
          <w:p w14:paraId="0E91EE41" w14:textId="77777777" w:rsidR="00ED79E1" w:rsidRPr="00ED79E1" w:rsidRDefault="00ED79E1" w:rsidP="00321A6C">
            <w:pPr>
              <w:pStyle w:val="3TableIDAHeading"/>
            </w:pPr>
            <w:r w:rsidRPr="00ED79E1">
              <w:t xml:space="preserve">IDA KPS Standard 3: Assessment </w:t>
            </w:r>
          </w:p>
          <w:p w14:paraId="0F6DF28E" w14:textId="77777777" w:rsidR="00ED79E1" w:rsidRPr="00ED79E1" w:rsidRDefault="00ED79E1" w:rsidP="009437AF">
            <w:pPr>
              <w:pStyle w:val="3IDAtablebullet1"/>
              <w:numPr>
                <w:ilvl w:val="0"/>
                <w:numId w:val="20"/>
              </w:numPr>
              <w:spacing w:after="60"/>
            </w:pPr>
            <w:r w:rsidRPr="005333D9">
              <w:rPr>
                <w:b/>
                <w:bCs/>
              </w:rPr>
              <w:t>3.8</w:t>
            </w:r>
            <w:r w:rsidRPr="00ED79E1">
              <w:t xml:space="preserve"> Integrate, summarize, and communicate (orally and in writing) the meaning of educational assessment data for sharing with students, parents, and other teachers.</w:t>
            </w:r>
          </w:p>
        </w:tc>
      </w:tr>
      <w:tr w:rsidR="00ED79E1" w:rsidRPr="00ED79E1" w14:paraId="3E27AF69" w14:textId="77777777" w:rsidTr="0004536C">
        <w:trPr>
          <w:gridAfter w:val="1"/>
          <w:wAfter w:w="16" w:type="dxa"/>
          <w:cantSplit w:val="0"/>
        </w:trPr>
        <w:tc>
          <w:tcPr>
            <w:tcW w:w="12944" w:type="dxa"/>
            <w:gridSpan w:val="6"/>
          </w:tcPr>
          <w:p w14:paraId="5BF94234" w14:textId="52599942" w:rsidR="00ED79E1" w:rsidRPr="00ED79E1" w:rsidRDefault="00ED79E1" w:rsidP="00501AD8">
            <w:pPr>
              <w:pStyle w:val="0CrosswalkHeading"/>
            </w:pPr>
            <w:r w:rsidRPr="00ED79E1">
              <w:t xml:space="preserve">Additional Crosswalk Elements </w:t>
            </w:r>
            <w:r w:rsidR="008A65AC">
              <w:t>T</w:t>
            </w:r>
            <w:r w:rsidR="008A65AC" w:rsidRPr="00ED79E1">
              <w:t xml:space="preserve">hat </w:t>
            </w:r>
            <w:r w:rsidRPr="00ED79E1">
              <w:t xml:space="preserve">Align </w:t>
            </w:r>
            <w:r w:rsidR="008A65AC">
              <w:t>W</w:t>
            </w:r>
            <w:r w:rsidR="008A65AC" w:rsidRPr="00ED79E1">
              <w:t xml:space="preserve">ith </w:t>
            </w:r>
            <w:r w:rsidRPr="00ED79E1">
              <w:t>Competency III</w:t>
            </w:r>
          </w:p>
          <w:p w14:paraId="046DA614" w14:textId="3D01E76E" w:rsidR="00ED79E1" w:rsidRPr="005333D9" w:rsidRDefault="00ED79E1" w:rsidP="00ED79E1">
            <w:pPr>
              <w:rPr>
                <w:rFonts w:asciiTheme="minorHAnsi" w:hAnsiTheme="minorHAnsi" w:cstheme="minorHAnsi"/>
                <w:i/>
                <w:iCs/>
                <w:color w:val="000000"/>
              </w:rPr>
            </w:pPr>
            <w:r w:rsidRPr="005333D9">
              <w:rPr>
                <w:rFonts w:asciiTheme="minorHAnsi" w:hAnsiTheme="minorHAnsi" w:cstheme="minorHAnsi"/>
                <w:i/>
                <w:iCs/>
                <w:color w:val="000000"/>
              </w:rPr>
              <w:t>These additional elements align with Competency I</w:t>
            </w:r>
            <w:r w:rsidR="00CD02B0">
              <w:rPr>
                <w:rFonts w:asciiTheme="minorHAnsi" w:hAnsiTheme="minorHAnsi" w:cstheme="minorHAnsi"/>
                <w:i/>
                <w:iCs/>
                <w:color w:val="000000"/>
              </w:rPr>
              <w:t>II</w:t>
            </w:r>
            <w:r w:rsidRPr="005333D9">
              <w:rPr>
                <w:rFonts w:asciiTheme="minorHAnsi" w:hAnsiTheme="minorHAnsi" w:cstheme="minorHAnsi"/>
                <w:i/>
                <w:iCs/>
                <w:color w:val="000000"/>
              </w:rPr>
              <w:t xml:space="preserve"> and can be considered during review, but they do not crosswalk directly with a required RIDE component.</w:t>
            </w:r>
          </w:p>
          <w:p w14:paraId="7D88F0EE" w14:textId="77777777" w:rsidR="00ED79E1" w:rsidRPr="00ED79E1" w:rsidRDefault="00ED79E1" w:rsidP="0066242B">
            <w:pPr>
              <w:pStyle w:val="1TableCEEDARHeading"/>
            </w:pPr>
            <w:r w:rsidRPr="00ED79E1">
              <w:t xml:space="preserve">CEEDAR Component 10: Literacy Assessment </w:t>
            </w:r>
          </w:p>
          <w:p w14:paraId="098FC5FD" w14:textId="525969BE" w:rsidR="00ED79E1" w:rsidRPr="00ED79E1" w:rsidRDefault="00ED79E1" w:rsidP="009437AF">
            <w:pPr>
              <w:pStyle w:val="ListParagraph"/>
              <w:numPr>
                <w:ilvl w:val="0"/>
                <w:numId w:val="17"/>
              </w:numPr>
              <w:spacing w:after="0" w:line="240" w:lineRule="auto"/>
              <w:rPr>
                <w:rFonts w:eastAsia="Times New Roman" w:cstheme="minorHAnsi"/>
                <w:i/>
                <w:iCs/>
                <w:color w:val="003462" w:themeColor="text2"/>
              </w:rPr>
            </w:pPr>
            <w:r w:rsidRPr="005333D9">
              <w:rPr>
                <w:rFonts w:eastAsia="Times New Roman" w:cstheme="minorHAnsi"/>
                <w:b/>
                <w:bCs/>
                <w:i/>
                <w:iCs/>
                <w:color w:val="003462" w:themeColor="text2"/>
              </w:rPr>
              <w:t>10.3</w:t>
            </w:r>
            <w:r w:rsidRPr="00ED79E1">
              <w:rPr>
                <w:rFonts w:eastAsia="Times New Roman" w:cstheme="minorHAnsi"/>
                <w:i/>
                <w:iCs/>
                <w:color w:val="003462" w:themeColor="text2"/>
              </w:rPr>
              <w:t xml:space="preserve"> Measurement validity and reliability and how to identify and use valid and reliable instruments. </w:t>
            </w:r>
          </w:p>
          <w:p w14:paraId="6BAB2132" w14:textId="4B3A8606" w:rsidR="00ED79E1" w:rsidRPr="00ED79E1" w:rsidRDefault="00ED79E1" w:rsidP="009437AF">
            <w:pPr>
              <w:pStyle w:val="ListParagraph"/>
              <w:numPr>
                <w:ilvl w:val="0"/>
                <w:numId w:val="17"/>
              </w:numPr>
              <w:spacing w:after="0" w:line="240" w:lineRule="auto"/>
              <w:rPr>
                <w:rFonts w:eastAsia="Times New Roman" w:cstheme="minorHAnsi"/>
                <w:i/>
                <w:iCs/>
                <w:color w:val="003462" w:themeColor="text2"/>
              </w:rPr>
            </w:pPr>
            <w:r w:rsidRPr="005333D9">
              <w:rPr>
                <w:rFonts w:eastAsia="Times New Roman" w:cstheme="minorHAnsi"/>
                <w:b/>
                <w:bCs/>
                <w:i/>
                <w:iCs/>
                <w:color w:val="003462" w:themeColor="text2"/>
              </w:rPr>
              <w:t>10.6</w:t>
            </w:r>
            <w:r w:rsidRPr="00ED79E1">
              <w:rPr>
                <w:rFonts w:eastAsia="Times New Roman" w:cstheme="minorHAnsi"/>
                <w:i/>
                <w:iCs/>
                <w:color w:val="003462" w:themeColor="text2"/>
              </w:rPr>
              <w:t xml:space="preserve"> Assessment accommodations and modifications.</w:t>
            </w:r>
          </w:p>
          <w:p w14:paraId="1F257466" w14:textId="1F347284" w:rsidR="00ED79E1" w:rsidRPr="00ED79E1" w:rsidRDefault="00ED79E1" w:rsidP="0066242B">
            <w:pPr>
              <w:pStyle w:val="2TableMSJHeading"/>
            </w:pPr>
            <w:r w:rsidRPr="00ED79E1">
              <w:t>MSJ Topic: Designing Schools That Meet the Needs of ALL Students</w:t>
            </w:r>
            <w:r w:rsidR="00C87D11">
              <w:rPr>
                <w:rFonts w:cs="Calibri"/>
              </w:rPr>
              <w:t>—</w:t>
            </w:r>
            <w:r w:rsidRPr="00ED79E1">
              <w:t>Collaborative Problem Solving and MTSS</w:t>
            </w:r>
          </w:p>
          <w:p w14:paraId="7AEF42FF" w14:textId="77777777" w:rsidR="00ED79E1" w:rsidRPr="00ED79E1" w:rsidRDefault="00ED79E1" w:rsidP="00DB6821">
            <w:pPr>
              <w:pStyle w:val="2TableMSJBullet1"/>
            </w:pPr>
            <w:r w:rsidRPr="00ED79E1">
              <w:t>Introduction to collaborative problem solving and MTSS: Systems; students</w:t>
            </w:r>
          </w:p>
          <w:p w14:paraId="47EA1797" w14:textId="77777777" w:rsidR="00ED79E1" w:rsidRPr="00ED79E1" w:rsidRDefault="00ED79E1" w:rsidP="00DB6821">
            <w:pPr>
              <w:pStyle w:val="2TableMSJBullet1"/>
            </w:pPr>
            <w:r w:rsidRPr="00ED79E1">
              <w:t xml:space="preserve">Definition of MTSS, </w:t>
            </w:r>
            <w:proofErr w:type="spellStart"/>
            <w:r w:rsidRPr="00ED79E1">
              <w:t>RtI</w:t>
            </w:r>
            <w:proofErr w:type="spellEnd"/>
          </w:p>
          <w:p w14:paraId="7A97C582" w14:textId="77777777" w:rsidR="00ED79E1" w:rsidRPr="00ED79E1" w:rsidRDefault="00ED79E1" w:rsidP="00DB6821">
            <w:pPr>
              <w:pStyle w:val="2TableMSJBullet1"/>
            </w:pPr>
            <w:r w:rsidRPr="00ED79E1">
              <w:t>Introduction to 3 tier model, connection between reading and behavior</w:t>
            </w:r>
          </w:p>
          <w:p w14:paraId="2B80FB46" w14:textId="3A19FFBB" w:rsidR="00ED79E1" w:rsidRPr="00ED79E1" w:rsidRDefault="00ED79E1" w:rsidP="00DB6821">
            <w:pPr>
              <w:pStyle w:val="2TableMSJBullet1"/>
            </w:pPr>
            <w:r w:rsidRPr="00ED79E1">
              <w:t>How research models influence assessment</w:t>
            </w:r>
            <w:r w:rsidR="00B436A5">
              <w:rPr>
                <w:rFonts w:cs="Calibri"/>
              </w:rPr>
              <w:t>—</w:t>
            </w:r>
            <w:r w:rsidRPr="00ED79E1">
              <w:t>cognitive model</w:t>
            </w:r>
          </w:p>
          <w:p w14:paraId="0E346767" w14:textId="77777777" w:rsidR="00ED79E1" w:rsidRPr="00ED79E1" w:rsidRDefault="00ED79E1" w:rsidP="00DB6821">
            <w:pPr>
              <w:pStyle w:val="2TableMSJBullet1"/>
            </w:pPr>
            <w:r w:rsidRPr="00ED79E1">
              <w:t>How to develop assessment questions based on the cognitive model</w:t>
            </w:r>
          </w:p>
          <w:p w14:paraId="0B6F8C06" w14:textId="77777777" w:rsidR="00ED79E1" w:rsidRPr="00ED79E1" w:rsidRDefault="00ED79E1" w:rsidP="00321A6C">
            <w:pPr>
              <w:pStyle w:val="3TableIDAHeading"/>
            </w:pPr>
            <w:r w:rsidRPr="00ED79E1">
              <w:t xml:space="preserve">IDA KPS Standard 3: Assessment </w:t>
            </w:r>
          </w:p>
          <w:p w14:paraId="515B7F18" w14:textId="77777777" w:rsidR="00ED79E1" w:rsidRPr="00ED79E1" w:rsidRDefault="00ED79E1" w:rsidP="009437AF">
            <w:pPr>
              <w:pStyle w:val="3IDAtablebullet1"/>
              <w:numPr>
                <w:ilvl w:val="0"/>
                <w:numId w:val="20"/>
              </w:numPr>
              <w:spacing w:after="120"/>
              <w:rPr>
                <w:b/>
                <w:bCs/>
              </w:rPr>
            </w:pPr>
            <w:r w:rsidRPr="00ED79E1">
              <w:t>Interpret basic statistics commonly utilized in formal and informal assessment</w:t>
            </w:r>
          </w:p>
        </w:tc>
      </w:tr>
    </w:tbl>
    <w:p w14:paraId="5F66307F" w14:textId="3227616B" w:rsidR="0040243C" w:rsidRDefault="0040243C"/>
    <w:p w14:paraId="2BD12362" w14:textId="77777777" w:rsidR="0040243C" w:rsidRDefault="0040243C">
      <w:r>
        <w:br w:type="page"/>
      </w:r>
    </w:p>
    <w:tbl>
      <w:tblPr>
        <w:tblStyle w:val="TableStyle-Accent1"/>
        <w:tblW w:w="5003" w:type="pct"/>
        <w:tblLayout w:type="fixed"/>
        <w:tblLook w:val="0620" w:firstRow="1" w:lastRow="0" w:firstColumn="0" w:lastColumn="0" w:noHBand="1" w:noVBand="1"/>
      </w:tblPr>
      <w:tblGrid>
        <w:gridCol w:w="6480"/>
        <w:gridCol w:w="1296"/>
        <w:gridCol w:w="1296"/>
        <w:gridCol w:w="1296"/>
        <w:gridCol w:w="1296"/>
        <w:gridCol w:w="1288"/>
      </w:tblGrid>
      <w:tr w:rsidR="00ED79E1" w:rsidRPr="00ED79E1" w14:paraId="647FF558" w14:textId="77777777" w:rsidTr="006C493A">
        <w:trPr>
          <w:cnfStyle w:val="100000000000" w:firstRow="1" w:lastRow="0" w:firstColumn="0" w:lastColumn="0" w:oddVBand="0" w:evenVBand="0" w:oddHBand="0" w:evenHBand="0" w:firstRowFirstColumn="0" w:firstRowLastColumn="0" w:lastRowFirstColumn="0" w:lastRowLastColumn="0"/>
          <w:cantSplit w:val="0"/>
          <w:tblHeader/>
        </w:trPr>
        <w:tc>
          <w:tcPr>
            <w:tcW w:w="12952" w:type="dxa"/>
            <w:gridSpan w:val="6"/>
          </w:tcPr>
          <w:p w14:paraId="59E9416E" w14:textId="1274713E" w:rsidR="00ED79E1" w:rsidRPr="0040243C" w:rsidRDefault="00ED79E1" w:rsidP="0040243C">
            <w:pPr>
              <w:pStyle w:val="0CompetencyHead"/>
            </w:pPr>
            <w:r w:rsidRPr="0040243C">
              <w:lastRenderedPageBreak/>
              <w:t>Competency IV</w:t>
            </w:r>
          </w:p>
        </w:tc>
      </w:tr>
      <w:tr w:rsidR="0040243C" w:rsidRPr="00ED79E1" w14:paraId="5EA66417" w14:textId="77777777" w:rsidTr="006C493A">
        <w:trPr>
          <w:cantSplit w:val="0"/>
        </w:trPr>
        <w:tc>
          <w:tcPr>
            <w:tcW w:w="12952" w:type="dxa"/>
            <w:gridSpan w:val="6"/>
            <w:shd w:val="clear" w:color="auto" w:fill="003462"/>
          </w:tcPr>
          <w:p w14:paraId="73B41569" w14:textId="7AD45EF9" w:rsidR="0040243C" w:rsidRPr="00ED79E1" w:rsidRDefault="0040243C" w:rsidP="0040243C">
            <w:pPr>
              <w:pStyle w:val="Table11Centered"/>
              <w:spacing w:before="0"/>
              <w:rPr>
                <w:rFonts w:cstheme="minorHAnsi"/>
                <w:b/>
                <w:bCs/>
                <w:color w:val="000000"/>
                <w:sz w:val="28"/>
                <w:szCs w:val="28"/>
              </w:rPr>
            </w:pPr>
            <w:r w:rsidRPr="0040243C">
              <w:t xml:space="preserve">Implement structured literacy instruction in all major skill domains (phonological and phonemic awareness, phonics and word recognition, automatic and fluent reading of text, vocabulary, listening and reading comprehension, and written expression) and review based on </w:t>
            </w:r>
            <w:r w:rsidR="00501AD8">
              <w:br/>
            </w:r>
            <w:r w:rsidRPr="0040243C">
              <w:t>analysis of student data.</w:t>
            </w:r>
          </w:p>
        </w:tc>
      </w:tr>
      <w:tr w:rsidR="00ED79E1" w:rsidRPr="00ED79E1" w14:paraId="6D76C87F" w14:textId="77777777" w:rsidTr="006C493A">
        <w:trPr>
          <w:cantSplit w:val="0"/>
        </w:trPr>
        <w:tc>
          <w:tcPr>
            <w:tcW w:w="12952" w:type="dxa"/>
            <w:gridSpan w:val="6"/>
          </w:tcPr>
          <w:p w14:paraId="01D8991E" w14:textId="77C2EE60" w:rsidR="00ED79E1" w:rsidRPr="00ED79E1" w:rsidRDefault="00ED79E1" w:rsidP="0040243C">
            <w:pPr>
              <w:spacing w:before="120" w:after="120"/>
              <w:jc w:val="center"/>
              <w:rPr>
                <w:rFonts w:asciiTheme="minorHAnsi" w:hAnsiTheme="minorHAnsi" w:cstheme="minorHAnsi"/>
                <w:b/>
                <w:bCs/>
                <w:color w:val="000000"/>
                <w:sz w:val="28"/>
                <w:szCs w:val="28"/>
              </w:rPr>
            </w:pPr>
            <w:r w:rsidRPr="0040243C">
              <w:rPr>
                <w:rFonts w:asciiTheme="minorHAnsi" w:hAnsiTheme="minorHAnsi" w:cstheme="minorHAnsi"/>
                <w:b/>
                <w:bCs/>
                <w:i/>
                <w:iCs/>
                <w:color w:val="000000"/>
              </w:rPr>
              <w:t xml:space="preserve">Summary Description: Knowledge and Skills Related to Phonology </w:t>
            </w:r>
          </w:p>
        </w:tc>
      </w:tr>
      <w:tr w:rsidR="0040243C" w:rsidRPr="00ED79E1" w14:paraId="0B6B9457"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14DBA016" w14:textId="414B4684" w:rsidR="0040243C" w:rsidRPr="001176C5" w:rsidRDefault="0040243C" w:rsidP="0040243C">
            <w:pPr>
              <w:pStyle w:val="0CourseHead"/>
              <w:pageBreakBefore w:val="0"/>
              <w:rPr>
                <w:szCs w:val="24"/>
              </w:rPr>
            </w:pPr>
            <w:r w:rsidRPr="001176C5">
              <w:rPr>
                <w:szCs w:val="24"/>
              </w:rPr>
              <w:t>Rhode Island Component 4.1</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8991B46" w14:textId="77777777" w:rsidR="0040243C" w:rsidRPr="00196A9B" w:rsidRDefault="0040243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34B81782" w14:textId="77777777" w:rsidR="0040243C" w:rsidRPr="00196A9B" w:rsidRDefault="0040243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156AB038" w14:textId="77777777" w:rsidR="0040243C" w:rsidRPr="00196A9B" w:rsidRDefault="0040243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8F70D97" w14:textId="77777777" w:rsidR="0040243C" w:rsidRPr="00196A9B" w:rsidRDefault="0040243C" w:rsidP="0040243C">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78D12B00" w14:textId="77777777" w:rsidR="0040243C" w:rsidRPr="00196A9B" w:rsidRDefault="0040243C" w:rsidP="0040243C">
            <w:pPr>
              <w:pStyle w:val="Table10Basic"/>
              <w:jc w:val="center"/>
              <w:rPr>
                <w:b/>
                <w:bCs/>
                <w:sz w:val="22"/>
              </w:rPr>
            </w:pPr>
            <w:r w:rsidRPr="00196A9B">
              <w:rPr>
                <w:b/>
                <w:bCs/>
                <w:sz w:val="22"/>
              </w:rPr>
              <w:t>Rating</w:t>
            </w:r>
          </w:p>
        </w:tc>
      </w:tr>
      <w:tr w:rsidR="00ED79E1" w:rsidRPr="00ED79E1" w14:paraId="3627D27A" w14:textId="77777777" w:rsidTr="006C493A">
        <w:trPr>
          <w:cantSplit w:val="0"/>
        </w:trPr>
        <w:tc>
          <w:tcPr>
            <w:tcW w:w="6480" w:type="dxa"/>
            <w:shd w:val="clear" w:color="auto" w:fill="DDF0FF"/>
          </w:tcPr>
          <w:p w14:paraId="00F69D9D" w14:textId="7FDD00E1" w:rsidR="00ED79E1" w:rsidRPr="00ED79E1" w:rsidRDefault="00ED79E1" w:rsidP="0040243C">
            <w:pPr>
              <w:pStyle w:val="Table11Basic"/>
              <w:rPr>
                <w:b/>
                <w:bCs/>
              </w:rPr>
            </w:pPr>
            <w:r w:rsidRPr="00ED79E1">
              <w:t>Phonology</w:t>
            </w:r>
            <w:r w:rsidRPr="00ED79E1">
              <w:rPr>
                <w:b/>
                <w:bCs/>
              </w:rPr>
              <w:t xml:space="preserve"> </w:t>
            </w:r>
          </w:p>
        </w:tc>
        <w:tc>
          <w:tcPr>
            <w:tcW w:w="1296" w:type="dxa"/>
            <w:shd w:val="clear" w:color="auto" w:fill="DDF0FF"/>
          </w:tcPr>
          <w:p w14:paraId="1009429D"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E4D4BD0"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6625A8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6385EEA"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3B9DF75F" w14:textId="77777777" w:rsidR="00ED79E1" w:rsidRPr="00ED79E1" w:rsidRDefault="00ED79E1" w:rsidP="00ED79E1">
            <w:pPr>
              <w:rPr>
                <w:rFonts w:asciiTheme="minorHAnsi" w:hAnsiTheme="minorHAnsi" w:cstheme="minorHAnsi"/>
                <w:b/>
                <w:bCs/>
              </w:rPr>
            </w:pPr>
          </w:p>
        </w:tc>
      </w:tr>
      <w:tr w:rsidR="00ED79E1" w:rsidRPr="00ED79E1" w14:paraId="07BE0DB7" w14:textId="77777777" w:rsidTr="006C493A">
        <w:trPr>
          <w:cantSplit w:val="0"/>
        </w:trPr>
        <w:tc>
          <w:tcPr>
            <w:tcW w:w="12952" w:type="dxa"/>
            <w:gridSpan w:val="6"/>
          </w:tcPr>
          <w:p w14:paraId="30C2596E" w14:textId="71D90F6B" w:rsidR="00ED79E1" w:rsidRPr="00ED79E1" w:rsidRDefault="00E454AE" w:rsidP="00853C7C">
            <w:pPr>
              <w:pStyle w:val="0CrosswalkHeading"/>
            </w:pPr>
            <w:r>
              <w:t>Crosswalk Elements</w:t>
            </w:r>
          </w:p>
          <w:p w14:paraId="2AED92E6" w14:textId="182915DE" w:rsidR="00ED79E1" w:rsidRPr="00ED79E1" w:rsidRDefault="00ED79E1" w:rsidP="00002F05">
            <w:pPr>
              <w:pStyle w:val="1TableCEEDARHeading"/>
              <w:spacing w:before="0"/>
            </w:pPr>
            <w:r w:rsidRPr="00ED79E1">
              <w:t>CEEDAR Component 2.0: Foundation Concepts About Oral and Written Language</w:t>
            </w:r>
          </w:p>
          <w:p w14:paraId="77295565" w14:textId="7B389DEB" w:rsidR="00ED79E1" w:rsidRPr="00ED79E1" w:rsidRDefault="00ED79E1" w:rsidP="00DF3765">
            <w:pPr>
              <w:pStyle w:val="1TableCEEDARBullet1"/>
              <w:spacing w:after="120"/>
              <w:rPr>
                <w:b/>
                <w:bCs/>
                <w:sz w:val="28"/>
                <w:szCs w:val="28"/>
              </w:rPr>
            </w:pPr>
            <w:r w:rsidRPr="005333D9">
              <w:rPr>
                <w:b/>
                <w:bCs/>
              </w:rPr>
              <w:t>2.1</w:t>
            </w:r>
            <w:r w:rsidRPr="00ED79E1">
              <w:t xml:space="preserve"> The structure of English Language: Phonology and phonetics of English</w:t>
            </w:r>
          </w:p>
        </w:tc>
      </w:tr>
      <w:tr w:rsidR="0040243C" w:rsidRPr="00ED79E1" w14:paraId="602DD747"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39269277" w14:textId="2347E00A" w:rsidR="0040243C" w:rsidRPr="001176C5" w:rsidRDefault="0040243C" w:rsidP="00E65469">
            <w:pPr>
              <w:pStyle w:val="0CourseHead"/>
              <w:pageBreakBefore w:val="0"/>
              <w:rPr>
                <w:szCs w:val="24"/>
              </w:rPr>
            </w:pPr>
            <w:r w:rsidRPr="001176C5">
              <w:rPr>
                <w:szCs w:val="24"/>
              </w:rPr>
              <w:t>Rhode Island Component 4.2</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17CDB64D" w14:textId="77777777" w:rsidR="0040243C" w:rsidRPr="00196A9B" w:rsidRDefault="0040243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9D75DFF" w14:textId="77777777" w:rsidR="0040243C" w:rsidRPr="00196A9B" w:rsidRDefault="0040243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63DD80D" w14:textId="77777777" w:rsidR="0040243C" w:rsidRPr="00196A9B" w:rsidRDefault="0040243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D965172" w14:textId="77777777" w:rsidR="0040243C" w:rsidRPr="00196A9B" w:rsidRDefault="0040243C" w:rsidP="0040243C">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3ABF83BE" w14:textId="77777777" w:rsidR="0040243C" w:rsidRPr="00196A9B" w:rsidRDefault="0040243C" w:rsidP="0040243C">
            <w:pPr>
              <w:pStyle w:val="Table10Basic"/>
              <w:jc w:val="center"/>
              <w:rPr>
                <w:b/>
                <w:bCs/>
                <w:sz w:val="22"/>
              </w:rPr>
            </w:pPr>
            <w:r w:rsidRPr="00196A9B">
              <w:rPr>
                <w:b/>
                <w:bCs/>
                <w:sz w:val="22"/>
              </w:rPr>
              <w:t>Rating</w:t>
            </w:r>
          </w:p>
        </w:tc>
      </w:tr>
      <w:tr w:rsidR="00ED79E1" w:rsidRPr="00ED79E1" w14:paraId="4B208DE6" w14:textId="77777777" w:rsidTr="006C493A">
        <w:trPr>
          <w:cantSplit w:val="0"/>
        </w:trPr>
        <w:tc>
          <w:tcPr>
            <w:tcW w:w="6480" w:type="dxa"/>
            <w:shd w:val="clear" w:color="auto" w:fill="DDF0FF"/>
          </w:tcPr>
          <w:p w14:paraId="2120C913" w14:textId="176AB581" w:rsidR="00ED79E1" w:rsidRPr="00ED79E1" w:rsidRDefault="00ED79E1" w:rsidP="0040243C">
            <w:pPr>
              <w:pStyle w:val="Table11Basic"/>
              <w:rPr>
                <w:b/>
                <w:bCs/>
              </w:rPr>
            </w:pPr>
            <w:r w:rsidRPr="00ED79E1">
              <w:t>Phonological Awareness</w:t>
            </w:r>
          </w:p>
        </w:tc>
        <w:tc>
          <w:tcPr>
            <w:tcW w:w="1296" w:type="dxa"/>
            <w:shd w:val="clear" w:color="auto" w:fill="DDF0FF"/>
          </w:tcPr>
          <w:p w14:paraId="01CE9C19"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E47156A"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80D756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75DBE91"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6264ABD2" w14:textId="77777777" w:rsidR="00ED79E1" w:rsidRPr="00ED79E1" w:rsidRDefault="00ED79E1" w:rsidP="00ED79E1">
            <w:pPr>
              <w:rPr>
                <w:rFonts w:asciiTheme="minorHAnsi" w:hAnsiTheme="minorHAnsi" w:cstheme="minorHAnsi"/>
                <w:b/>
                <w:bCs/>
              </w:rPr>
            </w:pPr>
          </w:p>
        </w:tc>
      </w:tr>
      <w:tr w:rsidR="00ED79E1" w:rsidRPr="00ED79E1" w14:paraId="01B0B72A" w14:textId="77777777" w:rsidTr="006C493A">
        <w:trPr>
          <w:cantSplit w:val="0"/>
        </w:trPr>
        <w:tc>
          <w:tcPr>
            <w:tcW w:w="12952" w:type="dxa"/>
            <w:gridSpan w:val="6"/>
          </w:tcPr>
          <w:p w14:paraId="3AF09F00" w14:textId="460F2A05" w:rsidR="00ED79E1" w:rsidRPr="00ED79E1" w:rsidRDefault="00ED79E1" w:rsidP="0040243C">
            <w:pPr>
              <w:pStyle w:val="0CrosswalkHeading"/>
            </w:pPr>
            <w:r w:rsidRPr="00ED79E1">
              <w:t>Crosswalk Elements</w:t>
            </w:r>
          </w:p>
          <w:p w14:paraId="3C1092CD" w14:textId="77777777" w:rsidR="00ED79E1" w:rsidRPr="00ED79E1" w:rsidRDefault="00ED79E1" w:rsidP="00002F05">
            <w:pPr>
              <w:pStyle w:val="1TableCEEDARHeading"/>
              <w:spacing w:before="0"/>
            </w:pPr>
            <w:r w:rsidRPr="00ED79E1">
              <w:t xml:space="preserve">CEEDAR Component 3.0: Phonemic Awareness </w:t>
            </w:r>
          </w:p>
          <w:p w14:paraId="62DC871B" w14:textId="4ECBE027" w:rsidR="00ED79E1" w:rsidRPr="00ED79E1" w:rsidRDefault="00ED79E1" w:rsidP="00DB6821">
            <w:pPr>
              <w:pStyle w:val="1TableCEEDARBullet1"/>
              <w:rPr>
                <w:b/>
                <w:bCs/>
              </w:rPr>
            </w:pPr>
            <w:r w:rsidRPr="005333D9">
              <w:rPr>
                <w:b/>
                <w:bCs/>
              </w:rPr>
              <w:t>3.2</w:t>
            </w:r>
            <w:r w:rsidRPr="00ED79E1">
              <w:t xml:space="preserve"> Levels of phonological awareness (e.g., word, syllable, onset-rime, phoneme)</w:t>
            </w:r>
          </w:p>
          <w:p w14:paraId="4137FF55" w14:textId="7E6305F1" w:rsidR="00ED79E1" w:rsidRPr="00ED79E1" w:rsidRDefault="00ED79E1" w:rsidP="0066242B">
            <w:pPr>
              <w:pStyle w:val="2TableMSJHeading"/>
            </w:pPr>
            <w:r w:rsidRPr="00ED79E1">
              <w:t>MSJ Topic: Essential Elements of Reading</w:t>
            </w:r>
            <w:r w:rsidR="005333D9">
              <w:rPr>
                <w:rFonts w:cs="Calibri"/>
              </w:rPr>
              <w:t>—</w:t>
            </w:r>
            <w:r w:rsidRPr="00ED79E1">
              <w:t xml:space="preserve">What to Teach </w:t>
            </w:r>
          </w:p>
          <w:p w14:paraId="1C4B48A2" w14:textId="77777777" w:rsidR="00ED79E1" w:rsidRPr="00ED79E1" w:rsidRDefault="00ED79E1" w:rsidP="00DB6821">
            <w:pPr>
              <w:pStyle w:val="2TableMSJBullet1"/>
            </w:pPr>
            <w:r w:rsidRPr="00ED79E1">
              <w:t>Phonological awareness: Connection to the Simple View of Reading, Four Part Processor, Phonetics, Phonology, Phonological awareness</w:t>
            </w:r>
          </w:p>
          <w:p w14:paraId="0F2E1FC8" w14:textId="77777777" w:rsidR="00ED79E1" w:rsidRPr="00ED79E1" w:rsidRDefault="00ED79E1" w:rsidP="0066242B">
            <w:pPr>
              <w:pStyle w:val="2TableMSJHeading"/>
            </w:pPr>
            <w:r w:rsidRPr="00ED79E1">
              <w:t>MSJ Topic: Essential Elements of Effective Instruction: How to Teach</w:t>
            </w:r>
          </w:p>
          <w:p w14:paraId="77860695" w14:textId="77777777" w:rsidR="00ED79E1" w:rsidRPr="00ED79E1" w:rsidRDefault="00ED79E1" w:rsidP="00DB6821">
            <w:pPr>
              <w:pStyle w:val="2TableMSJBullet1"/>
            </w:pPr>
            <w:r w:rsidRPr="00ED79E1">
              <w:t>What research says about teaching phonological and phonemic awareness: build awareness of the internal details of spoken language blending and segmenting syllables; alliteration; categorization; onset/rime; blending/segmenting</w:t>
            </w:r>
          </w:p>
          <w:p w14:paraId="6BB7748B" w14:textId="37E7DD38" w:rsidR="00ED79E1" w:rsidRPr="00ED79E1" w:rsidRDefault="00ED79E1" w:rsidP="0066242B">
            <w:pPr>
              <w:pStyle w:val="2TableMSJHeading"/>
            </w:pPr>
            <w:r w:rsidRPr="00ED79E1">
              <w:t>MSJ Topic: Designing Schools That Meet the Needs of ALL Students</w:t>
            </w:r>
            <w:r w:rsidR="00C87D11">
              <w:rPr>
                <w:rFonts w:cs="Calibri"/>
              </w:rPr>
              <w:t>—</w:t>
            </w:r>
            <w:r w:rsidRPr="00ED79E1">
              <w:t>Collaborative Problem Solving and MTSS</w:t>
            </w:r>
          </w:p>
          <w:p w14:paraId="77FEE06B" w14:textId="77777777" w:rsidR="00ED79E1" w:rsidRPr="00ED79E1" w:rsidRDefault="00ED79E1" w:rsidP="00DB6821">
            <w:pPr>
              <w:pStyle w:val="2TableMSJBullet1"/>
            </w:pPr>
            <w:r w:rsidRPr="00ED79E1">
              <w:t xml:space="preserve">Diagnostic Phonological Awareness assessments to evaluate segmenting, blending, and identification of first, last and middle sound </w:t>
            </w:r>
          </w:p>
          <w:p w14:paraId="07F466AE" w14:textId="77777777" w:rsidR="00ED79E1" w:rsidRPr="00ED79E1" w:rsidRDefault="00ED79E1" w:rsidP="00321A6C">
            <w:pPr>
              <w:pStyle w:val="3TableIDAHeading"/>
            </w:pPr>
            <w:r w:rsidRPr="00ED79E1">
              <w:t xml:space="preserve">IDA KPS Standard 4: Structured Literacy Instruction </w:t>
            </w:r>
          </w:p>
          <w:p w14:paraId="4613D3CA" w14:textId="551E921F" w:rsidR="00ED79E1" w:rsidRPr="00ED79E1" w:rsidRDefault="00054FD2" w:rsidP="009437AF">
            <w:pPr>
              <w:pStyle w:val="3IDAtablebullet1"/>
              <w:numPr>
                <w:ilvl w:val="0"/>
                <w:numId w:val="20"/>
              </w:numPr>
              <w:spacing w:after="120"/>
              <w:rPr>
                <w:b/>
                <w:bCs/>
                <w:sz w:val="28"/>
                <w:szCs w:val="28"/>
              </w:rPr>
            </w:pPr>
            <w:r w:rsidRPr="005333D9">
              <w:rPr>
                <w:b/>
                <w:bCs/>
              </w:rPr>
              <w:t>4</w:t>
            </w:r>
            <w:r>
              <w:rPr>
                <w:b/>
                <w:bCs/>
              </w:rPr>
              <w:t>B</w:t>
            </w:r>
            <w:r w:rsidR="00ED79E1" w:rsidRPr="005333D9">
              <w:rPr>
                <w:b/>
                <w:bCs/>
              </w:rPr>
              <w:t>.2</w:t>
            </w:r>
            <w:r w:rsidR="00ED79E1" w:rsidRPr="00ED79E1">
              <w:t xml:space="preserve"> Understand/apply in practice considerations for levels of phonological sensitivity.</w:t>
            </w:r>
          </w:p>
        </w:tc>
      </w:tr>
      <w:tr w:rsidR="0040243C" w:rsidRPr="00ED79E1" w14:paraId="06E946C2"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59A8B507" w14:textId="6BFE8565" w:rsidR="0040243C" w:rsidRPr="001176C5" w:rsidRDefault="0040243C" w:rsidP="0040243C">
            <w:pPr>
              <w:pStyle w:val="0CourseHead"/>
              <w:rPr>
                <w:szCs w:val="24"/>
              </w:rPr>
            </w:pPr>
            <w:r w:rsidRPr="001176C5">
              <w:rPr>
                <w:szCs w:val="24"/>
              </w:rPr>
              <w:lastRenderedPageBreak/>
              <w:t>Rhode Island Component 4.3</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3835BF82" w14:textId="77777777" w:rsidR="0040243C" w:rsidRPr="00196A9B" w:rsidRDefault="0040243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100C2A2" w14:textId="77777777" w:rsidR="0040243C" w:rsidRPr="00196A9B" w:rsidRDefault="0040243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1537839E" w14:textId="77777777" w:rsidR="0040243C" w:rsidRPr="00196A9B" w:rsidRDefault="0040243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DC0F1CF" w14:textId="77777777" w:rsidR="0040243C" w:rsidRPr="00196A9B" w:rsidRDefault="0040243C" w:rsidP="0040243C">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3E095406" w14:textId="77777777" w:rsidR="0040243C" w:rsidRPr="00196A9B" w:rsidRDefault="0040243C" w:rsidP="0040243C">
            <w:pPr>
              <w:pStyle w:val="Table10Basic"/>
              <w:jc w:val="center"/>
              <w:rPr>
                <w:b/>
                <w:bCs/>
                <w:sz w:val="22"/>
              </w:rPr>
            </w:pPr>
            <w:r w:rsidRPr="00196A9B">
              <w:rPr>
                <w:b/>
                <w:bCs/>
                <w:sz w:val="22"/>
              </w:rPr>
              <w:t>Rating</w:t>
            </w:r>
          </w:p>
        </w:tc>
      </w:tr>
      <w:tr w:rsidR="00ED79E1" w:rsidRPr="00ED79E1" w14:paraId="2EDD32F9" w14:textId="77777777" w:rsidTr="006C493A">
        <w:trPr>
          <w:cantSplit w:val="0"/>
        </w:trPr>
        <w:tc>
          <w:tcPr>
            <w:tcW w:w="6480" w:type="dxa"/>
            <w:shd w:val="clear" w:color="auto" w:fill="DDF0FF"/>
          </w:tcPr>
          <w:p w14:paraId="736F845F" w14:textId="1E5067E8" w:rsidR="00ED79E1" w:rsidRPr="00ED79E1" w:rsidRDefault="00ED79E1" w:rsidP="0040243C">
            <w:pPr>
              <w:pStyle w:val="Table11Basic"/>
              <w:rPr>
                <w:b/>
                <w:bCs/>
              </w:rPr>
            </w:pPr>
            <w:r w:rsidRPr="00ED79E1">
              <w:t>Phonemic Awareness</w:t>
            </w:r>
            <w:r w:rsidRPr="00ED79E1">
              <w:rPr>
                <w:b/>
                <w:bCs/>
              </w:rPr>
              <w:t xml:space="preserve"> </w:t>
            </w:r>
          </w:p>
        </w:tc>
        <w:tc>
          <w:tcPr>
            <w:tcW w:w="1296" w:type="dxa"/>
            <w:shd w:val="clear" w:color="auto" w:fill="DDF0FF"/>
          </w:tcPr>
          <w:p w14:paraId="1836209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F8DC10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C33513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7C0320E"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334D12F6" w14:textId="77777777" w:rsidR="00ED79E1" w:rsidRPr="00ED79E1" w:rsidRDefault="00ED79E1" w:rsidP="00ED79E1">
            <w:pPr>
              <w:rPr>
                <w:rFonts w:asciiTheme="minorHAnsi" w:hAnsiTheme="minorHAnsi" w:cstheme="minorHAnsi"/>
                <w:b/>
                <w:bCs/>
              </w:rPr>
            </w:pPr>
          </w:p>
        </w:tc>
      </w:tr>
      <w:tr w:rsidR="00ED79E1" w:rsidRPr="00ED79E1" w14:paraId="3E4907F2" w14:textId="77777777" w:rsidTr="006C493A">
        <w:trPr>
          <w:cantSplit w:val="0"/>
        </w:trPr>
        <w:tc>
          <w:tcPr>
            <w:tcW w:w="12952" w:type="dxa"/>
            <w:gridSpan w:val="6"/>
          </w:tcPr>
          <w:p w14:paraId="76F9387F" w14:textId="10D894DE" w:rsidR="00ED79E1" w:rsidRPr="00ED79E1" w:rsidRDefault="00ED79E1" w:rsidP="0040243C">
            <w:pPr>
              <w:pStyle w:val="0CrosswalkHeading"/>
            </w:pPr>
            <w:r w:rsidRPr="00ED79E1">
              <w:t>Crosswalk Elements</w:t>
            </w:r>
          </w:p>
          <w:p w14:paraId="51F94943" w14:textId="77777777" w:rsidR="00ED79E1" w:rsidRPr="00ED79E1" w:rsidRDefault="00ED79E1" w:rsidP="00002F05">
            <w:pPr>
              <w:pStyle w:val="1TableCEEDARHeading"/>
              <w:spacing w:before="0"/>
            </w:pPr>
            <w:r w:rsidRPr="00ED79E1">
              <w:t xml:space="preserve">CEEDAR Component 3.0: Phonemic Awareness </w:t>
            </w:r>
          </w:p>
          <w:p w14:paraId="637C632F" w14:textId="5FD3C7D0" w:rsidR="00ED79E1" w:rsidRPr="00ED79E1" w:rsidRDefault="00ED79E1" w:rsidP="00DB6821">
            <w:pPr>
              <w:pStyle w:val="1TableCEEDARBullet1"/>
            </w:pPr>
            <w:r w:rsidRPr="005333D9">
              <w:rPr>
                <w:b/>
                <w:bCs/>
              </w:rPr>
              <w:t>3.1</w:t>
            </w:r>
            <w:r w:rsidRPr="00ED79E1">
              <w:t xml:space="preserve"> Individual speech sounds known as phonemes.</w:t>
            </w:r>
          </w:p>
          <w:p w14:paraId="35F5E5BB" w14:textId="5AA5551F" w:rsidR="00ED79E1" w:rsidRPr="00ED79E1" w:rsidRDefault="00ED79E1" w:rsidP="00DB6821">
            <w:pPr>
              <w:pStyle w:val="1TableCEEDARBullet1"/>
            </w:pPr>
            <w:r w:rsidRPr="005333D9">
              <w:rPr>
                <w:b/>
                <w:bCs/>
              </w:rPr>
              <w:t>3.5</w:t>
            </w:r>
            <w:r w:rsidRPr="00ED79E1">
              <w:t xml:space="preserve"> Critical phonological skills for decoding: phoneme blending and segmentation. </w:t>
            </w:r>
          </w:p>
          <w:p w14:paraId="357B00BD" w14:textId="13BF68F2" w:rsidR="00ED79E1" w:rsidRPr="00ED79E1" w:rsidRDefault="00ED79E1" w:rsidP="0066242B">
            <w:pPr>
              <w:pStyle w:val="2TableMSJHeading"/>
            </w:pPr>
            <w:r w:rsidRPr="00ED79E1">
              <w:t>MSJ Topic: Essential Elements of Reading: What to Teach</w:t>
            </w:r>
          </w:p>
          <w:p w14:paraId="4AD82947" w14:textId="77777777" w:rsidR="00ED79E1" w:rsidRPr="00ED79E1" w:rsidRDefault="00ED79E1" w:rsidP="00DB6821">
            <w:pPr>
              <w:pStyle w:val="2TableMSJBullet1"/>
            </w:pPr>
            <w:r w:rsidRPr="00ED79E1">
              <w:t>Phonemic Awareness (PA): define and differentiate the gradual acquisition of PA, continuum of PA skills, &amp; elusive nature of phonemes</w:t>
            </w:r>
          </w:p>
          <w:p w14:paraId="61B461BB" w14:textId="77777777" w:rsidR="00ED79E1" w:rsidRPr="00ED79E1" w:rsidRDefault="00ED79E1" w:rsidP="0066242B">
            <w:pPr>
              <w:pStyle w:val="2TableMSJHeading"/>
            </w:pPr>
            <w:r w:rsidRPr="00ED79E1">
              <w:t>MSJ Topic: Essential Elements of Effective Instruction: How to Teach</w:t>
            </w:r>
          </w:p>
          <w:p w14:paraId="60163413" w14:textId="77777777" w:rsidR="00ED79E1" w:rsidRPr="00ED79E1" w:rsidRDefault="00ED79E1" w:rsidP="00DB6821">
            <w:pPr>
              <w:pStyle w:val="2TableMSJBullet1"/>
            </w:pPr>
            <w:r w:rsidRPr="00ED79E1">
              <w:t>What research says about teaching phonological and phonemic awareness: Blending/segmenting phonemes; manipulation of phonemes</w:t>
            </w:r>
          </w:p>
          <w:p w14:paraId="4ED8A161" w14:textId="77777777" w:rsidR="00ED79E1" w:rsidRPr="00ED79E1" w:rsidRDefault="00ED79E1" w:rsidP="00321A6C">
            <w:pPr>
              <w:pStyle w:val="3TableIDAHeading"/>
            </w:pPr>
            <w:r w:rsidRPr="00ED79E1">
              <w:t xml:space="preserve">IDA KPS Standard 4: Structured Literacy Instruction </w:t>
            </w:r>
          </w:p>
          <w:p w14:paraId="67B3F654" w14:textId="77777777" w:rsidR="00ED79E1" w:rsidRPr="00ED79E1" w:rsidRDefault="00ED79E1" w:rsidP="009437AF">
            <w:pPr>
              <w:pStyle w:val="3IDAtablebullet1"/>
              <w:numPr>
                <w:ilvl w:val="0"/>
                <w:numId w:val="20"/>
              </w:numPr>
              <w:rPr>
                <w:b/>
                <w:bCs/>
              </w:rPr>
            </w:pPr>
            <w:r w:rsidRPr="005333D9">
              <w:rPr>
                <w:b/>
                <w:bCs/>
              </w:rPr>
              <w:t>4B.1</w:t>
            </w:r>
            <w:r w:rsidRPr="00ED79E1">
              <w:t> Understand rationale for/identify, pronounce, classify, and compare all the consonant phonemes and all the vowel phonemes of English.</w:t>
            </w:r>
          </w:p>
          <w:p w14:paraId="7DFDEA86" w14:textId="77777777" w:rsidR="00ED79E1" w:rsidRPr="00ED79E1" w:rsidRDefault="00ED79E1" w:rsidP="009437AF">
            <w:pPr>
              <w:pStyle w:val="3IDAtablebullet1"/>
              <w:numPr>
                <w:ilvl w:val="0"/>
                <w:numId w:val="20"/>
              </w:numPr>
              <w:rPr>
                <w:b/>
                <w:bCs/>
              </w:rPr>
            </w:pPr>
            <w:r w:rsidRPr="005333D9">
              <w:rPr>
                <w:b/>
                <w:bCs/>
              </w:rPr>
              <w:t>4B.3</w:t>
            </w:r>
            <w:r w:rsidRPr="00ED79E1">
              <w:t xml:space="preserve"> Understand/apply in practice considerations for phonemic-awareness difficulties.</w:t>
            </w:r>
          </w:p>
          <w:p w14:paraId="111B1A1B" w14:textId="2AE50263" w:rsidR="00ED79E1" w:rsidRDefault="00ED79E1" w:rsidP="009437AF">
            <w:pPr>
              <w:pStyle w:val="3IDAtablebullet1"/>
              <w:numPr>
                <w:ilvl w:val="0"/>
                <w:numId w:val="20"/>
              </w:numPr>
            </w:pPr>
            <w:r w:rsidRPr="005333D9">
              <w:rPr>
                <w:b/>
                <w:bCs/>
              </w:rPr>
              <w:t>4B.4</w:t>
            </w:r>
            <w:r w:rsidR="006C493A">
              <w:rPr>
                <w:b/>
                <w:bCs/>
              </w:rPr>
              <w:t>–</w:t>
            </w:r>
            <w:r w:rsidRPr="005333D9">
              <w:rPr>
                <w:b/>
                <w:bCs/>
              </w:rPr>
              <w:t>7</w:t>
            </w:r>
            <w:r w:rsidRPr="00ED79E1">
              <w:t xml:space="preserve"> Know/apply in practice consideration(s) for the following: </w:t>
            </w:r>
          </w:p>
          <w:p w14:paraId="57C5485C" w14:textId="2E996409" w:rsidR="00ED79E1" w:rsidRPr="00ED79E1" w:rsidRDefault="00ED79E1" w:rsidP="00321A6C">
            <w:pPr>
              <w:pStyle w:val="3IDAtablebullet2"/>
            </w:pPr>
            <w:r w:rsidRPr="00ED79E1">
              <w:t>Progression of phonemic-awareness skill development, across age and grade.</w:t>
            </w:r>
          </w:p>
          <w:p w14:paraId="4675E75C" w14:textId="4D9F7F77" w:rsidR="00ED79E1" w:rsidRPr="00ED79E1" w:rsidRDefault="006C493A" w:rsidP="00684C34">
            <w:pPr>
              <w:pStyle w:val="3IDAtablebullet2"/>
              <w:rPr>
                <w:b/>
                <w:bCs/>
              </w:rPr>
            </w:pPr>
            <w:r>
              <w:t>G</w:t>
            </w:r>
            <w:r w:rsidR="00ED79E1" w:rsidRPr="00ED79E1">
              <w:t>eneral and specific goals of phonemic-awareness instruction.</w:t>
            </w:r>
          </w:p>
          <w:p w14:paraId="34398A84" w14:textId="1C5AF0DE" w:rsidR="00ED79E1" w:rsidRPr="00ED79E1" w:rsidRDefault="006C493A" w:rsidP="00684C34">
            <w:pPr>
              <w:pStyle w:val="3IDAtablebullet2"/>
              <w:rPr>
                <w:b/>
                <w:bCs/>
              </w:rPr>
            </w:pPr>
            <w:r>
              <w:t>P</w:t>
            </w:r>
            <w:r w:rsidRPr="00ED79E1">
              <w:t xml:space="preserve">rinciples </w:t>
            </w:r>
            <w:r w:rsidR="00ED79E1" w:rsidRPr="00ED79E1">
              <w:t>of Phonemic-awareness instruction: brief, multisensory, conceptual, articulatory, auditory-verbal.</w:t>
            </w:r>
          </w:p>
          <w:p w14:paraId="1E83B87B" w14:textId="67D73B3B" w:rsidR="00ED79E1" w:rsidRPr="00ED79E1" w:rsidRDefault="006C493A" w:rsidP="00C42272">
            <w:pPr>
              <w:pStyle w:val="3IDAtablebullet2"/>
              <w:spacing w:after="120" w:line="240" w:lineRule="auto"/>
              <w:ind w:left="1086"/>
              <w:contextualSpacing w:val="0"/>
            </w:pPr>
            <w:r>
              <w:t>U</w:t>
            </w:r>
            <w:r w:rsidRPr="00ED79E1">
              <w:t xml:space="preserve">tility </w:t>
            </w:r>
            <w:r w:rsidR="00ED79E1" w:rsidRPr="00ED79E1">
              <w:t>of print and online resources for obtaining information about languages other than English.</w:t>
            </w:r>
          </w:p>
        </w:tc>
      </w:tr>
      <w:tr w:rsidR="0040243C" w:rsidRPr="00ED79E1" w14:paraId="70348CBA"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3E4C30BB" w14:textId="0489C4D2" w:rsidR="0040243C" w:rsidRPr="001176C5" w:rsidRDefault="0040243C" w:rsidP="0040243C">
            <w:pPr>
              <w:pStyle w:val="0CourseHead"/>
              <w:rPr>
                <w:szCs w:val="24"/>
              </w:rPr>
            </w:pPr>
            <w:r w:rsidRPr="001176C5">
              <w:rPr>
                <w:szCs w:val="24"/>
              </w:rPr>
              <w:lastRenderedPageBreak/>
              <w:t>Rhode Island Component 4.4</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BF64EE1" w14:textId="77777777" w:rsidR="0040243C" w:rsidRPr="00196A9B" w:rsidRDefault="0040243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33CB228" w14:textId="77777777" w:rsidR="0040243C" w:rsidRPr="00196A9B" w:rsidRDefault="0040243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A8B66A6" w14:textId="77777777" w:rsidR="0040243C" w:rsidRPr="00196A9B" w:rsidRDefault="0040243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0EDB809" w14:textId="77777777" w:rsidR="0040243C" w:rsidRPr="00196A9B" w:rsidRDefault="0040243C" w:rsidP="0040243C">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1ABA17ED" w14:textId="77777777" w:rsidR="0040243C" w:rsidRPr="00196A9B" w:rsidRDefault="0040243C" w:rsidP="0040243C">
            <w:pPr>
              <w:pStyle w:val="Table10Basic"/>
              <w:jc w:val="center"/>
              <w:rPr>
                <w:b/>
                <w:bCs/>
                <w:sz w:val="22"/>
              </w:rPr>
            </w:pPr>
            <w:r w:rsidRPr="00196A9B">
              <w:rPr>
                <w:b/>
                <w:bCs/>
                <w:sz w:val="22"/>
              </w:rPr>
              <w:t>Rating</w:t>
            </w:r>
          </w:p>
        </w:tc>
      </w:tr>
      <w:tr w:rsidR="00ED79E1" w:rsidRPr="00ED79E1" w14:paraId="13E3A3A0" w14:textId="77777777" w:rsidTr="006C493A">
        <w:trPr>
          <w:cantSplit w:val="0"/>
        </w:trPr>
        <w:tc>
          <w:tcPr>
            <w:tcW w:w="6480" w:type="dxa"/>
            <w:shd w:val="clear" w:color="auto" w:fill="DDF0FF"/>
          </w:tcPr>
          <w:p w14:paraId="12C2B0C6" w14:textId="47082452" w:rsidR="00ED79E1" w:rsidRPr="00ED79E1" w:rsidRDefault="00ED79E1" w:rsidP="0040243C">
            <w:pPr>
              <w:pStyle w:val="Table11Basic"/>
              <w:rPr>
                <w:b/>
                <w:bCs/>
              </w:rPr>
            </w:pPr>
            <w:r w:rsidRPr="00ED79E1">
              <w:t>Articulation of the Sounds</w:t>
            </w:r>
          </w:p>
        </w:tc>
        <w:tc>
          <w:tcPr>
            <w:tcW w:w="1296" w:type="dxa"/>
            <w:shd w:val="clear" w:color="auto" w:fill="DDF0FF"/>
          </w:tcPr>
          <w:p w14:paraId="520457F2"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BAECBB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BC9D51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18FFBFC0"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266BE2AC" w14:textId="77777777" w:rsidR="00ED79E1" w:rsidRPr="00ED79E1" w:rsidRDefault="00ED79E1" w:rsidP="00ED79E1">
            <w:pPr>
              <w:rPr>
                <w:rFonts w:asciiTheme="minorHAnsi" w:hAnsiTheme="minorHAnsi" w:cstheme="minorHAnsi"/>
                <w:b/>
                <w:bCs/>
              </w:rPr>
            </w:pPr>
          </w:p>
        </w:tc>
      </w:tr>
      <w:tr w:rsidR="00ED79E1" w:rsidRPr="00ED79E1" w14:paraId="135FFDE2" w14:textId="77777777" w:rsidTr="006C493A">
        <w:trPr>
          <w:cantSplit w:val="0"/>
        </w:trPr>
        <w:tc>
          <w:tcPr>
            <w:tcW w:w="12952" w:type="dxa"/>
            <w:gridSpan w:val="6"/>
          </w:tcPr>
          <w:p w14:paraId="1F08DB03" w14:textId="1E66281F" w:rsidR="00ED79E1" w:rsidRPr="00ED79E1" w:rsidRDefault="00ED79E1" w:rsidP="0040243C">
            <w:pPr>
              <w:pStyle w:val="0CrosswalkHeading"/>
            </w:pPr>
            <w:r w:rsidRPr="00ED79E1">
              <w:t>Crosswalk Elements</w:t>
            </w:r>
          </w:p>
          <w:p w14:paraId="31C6CA2C" w14:textId="501DE7EE" w:rsidR="00ED79E1" w:rsidRPr="00ED79E1" w:rsidRDefault="00ED79E1" w:rsidP="00002F05">
            <w:pPr>
              <w:pStyle w:val="2TableMSJHeading"/>
              <w:spacing w:before="0"/>
            </w:pPr>
            <w:r w:rsidRPr="00ED79E1">
              <w:t>MSJ Topic: Essential Elements of Reading</w:t>
            </w:r>
            <w:r w:rsidR="005333D9">
              <w:rPr>
                <w:rFonts w:cs="Calibri"/>
              </w:rPr>
              <w:t>—</w:t>
            </w:r>
            <w:r w:rsidRPr="00ED79E1">
              <w:t xml:space="preserve">What to Teach </w:t>
            </w:r>
          </w:p>
          <w:p w14:paraId="3246C9C9" w14:textId="77777777" w:rsidR="00ED79E1" w:rsidRPr="00ED79E1" w:rsidRDefault="00ED79E1" w:rsidP="00DB6821">
            <w:pPr>
              <w:pStyle w:val="2TableMSJBullet1"/>
              <w:rPr>
                <w:b/>
                <w:bCs/>
              </w:rPr>
            </w:pPr>
            <w:r w:rsidRPr="00ED79E1">
              <w:t>Articulation (place and manner of articulation)</w:t>
            </w:r>
          </w:p>
          <w:p w14:paraId="60B7E8A7" w14:textId="77777777" w:rsidR="00ED79E1" w:rsidRPr="00F96293" w:rsidRDefault="00ED79E1" w:rsidP="0066242B">
            <w:pPr>
              <w:pStyle w:val="2TableMSJHeading"/>
            </w:pPr>
            <w:r w:rsidRPr="00F96293">
              <w:t>MSJ Topic: Essential Elements of Effective Instruction: How to Teach</w:t>
            </w:r>
          </w:p>
          <w:p w14:paraId="0A653732" w14:textId="77777777" w:rsidR="00ED79E1" w:rsidRPr="00ED79E1" w:rsidRDefault="00ED79E1" w:rsidP="00DB6821">
            <w:pPr>
              <w:pStyle w:val="2TableMSJBullet1"/>
            </w:pPr>
            <w:r w:rsidRPr="00ED79E1">
              <w:t>What research says about teaching phonological and phonemic awareness: hearing individual sounds in words making sounds: mouth placement, etc. Setting up a Sound Wall (advantage over Word Wall)</w:t>
            </w:r>
          </w:p>
          <w:p w14:paraId="68033B8C" w14:textId="77777777" w:rsidR="00ED79E1" w:rsidRPr="00ED79E1" w:rsidRDefault="00ED79E1" w:rsidP="00321A6C">
            <w:pPr>
              <w:pStyle w:val="3TableIDAHeading"/>
            </w:pPr>
            <w:r w:rsidRPr="00ED79E1">
              <w:t xml:space="preserve">IDA KPS Standard 4: Structured Literacy Instruction </w:t>
            </w:r>
          </w:p>
          <w:p w14:paraId="5F106783" w14:textId="77777777" w:rsidR="00ED79E1" w:rsidRPr="00ED79E1" w:rsidRDefault="00ED79E1" w:rsidP="009437AF">
            <w:pPr>
              <w:pStyle w:val="3IDAtablebullet1"/>
              <w:numPr>
                <w:ilvl w:val="0"/>
                <w:numId w:val="20"/>
              </w:numPr>
              <w:spacing w:after="120"/>
            </w:pPr>
            <w:r w:rsidRPr="005333D9">
              <w:rPr>
                <w:b/>
                <w:bCs/>
              </w:rPr>
              <w:t>4B.1</w:t>
            </w:r>
            <w:r w:rsidRPr="00ED79E1">
              <w:t xml:space="preserve"> Understand rationale for/identify, pronounce, classify, and compare all the consonant phonemes and all the vowel phonemes of English</w:t>
            </w:r>
          </w:p>
        </w:tc>
      </w:tr>
      <w:tr w:rsidR="00ED79E1" w:rsidRPr="00ED79E1" w14:paraId="400ABB37" w14:textId="77777777" w:rsidTr="006C493A">
        <w:trPr>
          <w:cantSplit w:val="0"/>
        </w:trPr>
        <w:tc>
          <w:tcPr>
            <w:tcW w:w="12952" w:type="dxa"/>
            <w:gridSpan w:val="6"/>
          </w:tcPr>
          <w:p w14:paraId="3F692705" w14:textId="265777EB" w:rsidR="00ED79E1" w:rsidRPr="00E65469" w:rsidRDefault="00E65469" w:rsidP="00E65469">
            <w:pPr>
              <w:pageBreakBefore/>
              <w:spacing w:before="120" w:after="120"/>
              <w:jc w:val="center"/>
              <w:rPr>
                <w:rFonts w:asciiTheme="minorHAnsi" w:hAnsiTheme="minorHAnsi" w:cstheme="minorHAnsi"/>
                <w:b/>
                <w:bCs/>
                <w:i/>
                <w:iCs/>
                <w:color w:val="000000"/>
              </w:rPr>
            </w:pPr>
            <w:r w:rsidRPr="008656A5">
              <w:rPr>
                <w:rFonts w:asciiTheme="minorHAnsi" w:hAnsiTheme="minorHAnsi" w:cstheme="minorHAnsi"/>
                <w:b/>
                <w:bCs/>
                <w:i/>
                <w:iCs/>
                <w:color w:val="000000"/>
              </w:rPr>
              <w:lastRenderedPageBreak/>
              <w:t xml:space="preserve">Summary Description: </w:t>
            </w:r>
            <w:r w:rsidR="00ED79E1" w:rsidRPr="00E65469">
              <w:rPr>
                <w:rFonts w:asciiTheme="minorHAnsi" w:hAnsiTheme="minorHAnsi" w:cstheme="minorHAnsi"/>
                <w:b/>
                <w:bCs/>
                <w:i/>
                <w:iCs/>
                <w:color w:val="000000"/>
              </w:rPr>
              <w:t>Knowledge and Skills Related to Phonics, Decoding and Encoding</w:t>
            </w:r>
          </w:p>
        </w:tc>
      </w:tr>
      <w:tr w:rsidR="0040243C" w:rsidRPr="00ED79E1" w14:paraId="3D34E076"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2B07AD2A" w14:textId="5B1606A6" w:rsidR="0040243C" w:rsidRPr="001176C5" w:rsidRDefault="0040243C" w:rsidP="00E65469">
            <w:pPr>
              <w:pStyle w:val="0CourseHead"/>
              <w:pageBreakBefore w:val="0"/>
              <w:rPr>
                <w:szCs w:val="24"/>
              </w:rPr>
            </w:pPr>
            <w:r w:rsidRPr="001176C5">
              <w:rPr>
                <w:szCs w:val="24"/>
              </w:rPr>
              <w:t>Rhode Island Component 4.5</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608AE5D2" w14:textId="77777777" w:rsidR="0040243C" w:rsidRPr="00196A9B" w:rsidRDefault="0040243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B9F80A8" w14:textId="77777777" w:rsidR="0040243C" w:rsidRPr="00196A9B" w:rsidRDefault="0040243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1177EEE" w14:textId="77777777" w:rsidR="0040243C" w:rsidRPr="00196A9B" w:rsidRDefault="0040243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D6D3865" w14:textId="77777777" w:rsidR="0040243C" w:rsidRPr="00196A9B" w:rsidRDefault="0040243C" w:rsidP="0040243C">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22193C8E" w14:textId="77777777" w:rsidR="0040243C" w:rsidRPr="00196A9B" w:rsidRDefault="0040243C" w:rsidP="0040243C">
            <w:pPr>
              <w:pStyle w:val="Table10Basic"/>
              <w:jc w:val="center"/>
              <w:rPr>
                <w:b/>
                <w:bCs/>
                <w:sz w:val="22"/>
              </w:rPr>
            </w:pPr>
            <w:r w:rsidRPr="00196A9B">
              <w:rPr>
                <w:b/>
                <w:bCs/>
                <w:sz w:val="22"/>
              </w:rPr>
              <w:t>Rating</w:t>
            </w:r>
          </w:p>
        </w:tc>
      </w:tr>
      <w:tr w:rsidR="00ED79E1" w:rsidRPr="00ED79E1" w14:paraId="4BD35A76" w14:textId="77777777" w:rsidTr="006C493A">
        <w:trPr>
          <w:cantSplit w:val="0"/>
        </w:trPr>
        <w:tc>
          <w:tcPr>
            <w:tcW w:w="6480" w:type="dxa"/>
            <w:shd w:val="clear" w:color="auto" w:fill="DDF0FF"/>
          </w:tcPr>
          <w:p w14:paraId="4C28DE8E" w14:textId="77777777" w:rsidR="00ED79E1" w:rsidRPr="00ED79E1" w:rsidRDefault="00ED79E1" w:rsidP="0040243C">
            <w:pPr>
              <w:pStyle w:val="Table11Basic"/>
            </w:pPr>
            <w:r w:rsidRPr="00ED79E1">
              <w:t xml:space="preserve">Alphabetic Principle </w:t>
            </w:r>
          </w:p>
        </w:tc>
        <w:tc>
          <w:tcPr>
            <w:tcW w:w="1296" w:type="dxa"/>
            <w:shd w:val="clear" w:color="auto" w:fill="DDF0FF"/>
          </w:tcPr>
          <w:p w14:paraId="56EED96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417533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DE0E03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7067965"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3E6BE23F" w14:textId="77777777" w:rsidR="00ED79E1" w:rsidRPr="00ED79E1" w:rsidRDefault="00ED79E1" w:rsidP="00ED79E1">
            <w:pPr>
              <w:rPr>
                <w:rFonts w:asciiTheme="minorHAnsi" w:hAnsiTheme="minorHAnsi" w:cstheme="minorHAnsi"/>
                <w:b/>
                <w:bCs/>
              </w:rPr>
            </w:pPr>
          </w:p>
        </w:tc>
      </w:tr>
      <w:tr w:rsidR="00ED79E1" w:rsidRPr="00ED79E1" w14:paraId="6190854E" w14:textId="77777777" w:rsidTr="006C493A">
        <w:trPr>
          <w:cantSplit w:val="0"/>
        </w:trPr>
        <w:tc>
          <w:tcPr>
            <w:tcW w:w="12952" w:type="dxa"/>
            <w:gridSpan w:val="6"/>
          </w:tcPr>
          <w:p w14:paraId="064236F7" w14:textId="04A03FC7" w:rsidR="00ED79E1" w:rsidRPr="00ED79E1" w:rsidRDefault="00ED79E1" w:rsidP="00853C7C">
            <w:pPr>
              <w:pStyle w:val="0CrosswalkHeading"/>
            </w:pPr>
            <w:r w:rsidRPr="00ED79E1">
              <w:t>Crosswalk Elements</w:t>
            </w:r>
          </w:p>
          <w:p w14:paraId="354349E5" w14:textId="77777777" w:rsidR="00ED79E1" w:rsidRPr="00ED79E1" w:rsidRDefault="00ED79E1" w:rsidP="00002F05">
            <w:pPr>
              <w:pStyle w:val="1TableCEEDARHeading"/>
              <w:spacing w:before="0"/>
            </w:pPr>
            <w:r w:rsidRPr="00ED79E1">
              <w:t>CEEDAR Component 3.0: Phonemic Awareness</w:t>
            </w:r>
          </w:p>
          <w:p w14:paraId="71769774" w14:textId="12BB5AC3" w:rsidR="00ED79E1" w:rsidRPr="00ED79E1" w:rsidRDefault="00ED79E1" w:rsidP="00DB6821">
            <w:pPr>
              <w:pStyle w:val="1TableCEEDARBullet1"/>
              <w:rPr>
                <w:b/>
                <w:bCs/>
              </w:rPr>
            </w:pPr>
            <w:r w:rsidRPr="005333D9">
              <w:rPr>
                <w:b/>
                <w:bCs/>
              </w:rPr>
              <w:t>3.4</w:t>
            </w:r>
            <w:r w:rsidRPr="00ED79E1">
              <w:t xml:space="preserve"> Incorporating letters in instruction as soon as possible.</w:t>
            </w:r>
          </w:p>
          <w:p w14:paraId="6D9D1EFF" w14:textId="77777777" w:rsidR="00ED79E1" w:rsidRPr="00ED79E1" w:rsidRDefault="00ED79E1" w:rsidP="0066242B">
            <w:pPr>
              <w:pStyle w:val="1TableCEEDARHeading"/>
            </w:pPr>
            <w:r w:rsidRPr="00ED79E1">
              <w:t xml:space="preserve">CEEDAR Component 4.0: Decoding (Instruction &amp; Principles) </w:t>
            </w:r>
          </w:p>
          <w:p w14:paraId="3FBAFF2B" w14:textId="3895976C" w:rsidR="00ED79E1" w:rsidRPr="00ED79E1" w:rsidRDefault="00ED79E1" w:rsidP="00DB6821">
            <w:pPr>
              <w:pStyle w:val="1TableCEEDARBullet1"/>
              <w:rPr>
                <w:b/>
                <w:bCs/>
              </w:rPr>
            </w:pPr>
            <w:r w:rsidRPr="005333D9">
              <w:rPr>
                <w:b/>
                <w:bCs/>
              </w:rPr>
              <w:t>4.5</w:t>
            </w:r>
            <w:r w:rsidRPr="00ED79E1">
              <w:t xml:space="preserve"> Alphabetic principle, or the insight that letters and sounds work together systematically to form words.</w:t>
            </w:r>
          </w:p>
          <w:p w14:paraId="03DBE912" w14:textId="5DDEE6FE" w:rsidR="00ED79E1" w:rsidRPr="00ED79E1" w:rsidRDefault="00ED79E1" w:rsidP="0066242B">
            <w:pPr>
              <w:pStyle w:val="2TableMSJHeading"/>
            </w:pPr>
            <w:r w:rsidRPr="00ED79E1">
              <w:t>MSJ Topic: Essential Elements of Reading</w:t>
            </w:r>
            <w:r w:rsidR="005333D9">
              <w:rPr>
                <w:rFonts w:cs="Calibri"/>
              </w:rPr>
              <w:t>—</w:t>
            </w:r>
            <w:r w:rsidRPr="00ED79E1">
              <w:t xml:space="preserve">What to Teach </w:t>
            </w:r>
          </w:p>
          <w:p w14:paraId="2688FFDA" w14:textId="77777777" w:rsidR="00ED79E1" w:rsidRPr="00ED79E1" w:rsidRDefault="00ED79E1" w:rsidP="00DB6821">
            <w:pPr>
              <w:pStyle w:val="2TableMSJBullet1"/>
            </w:pPr>
            <w:r w:rsidRPr="00ED79E1">
              <w:t>Print awareness </w:t>
            </w:r>
          </w:p>
          <w:p w14:paraId="70CC1D64" w14:textId="77777777" w:rsidR="00ED79E1" w:rsidRPr="00ED79E1" w:rsidRDefault="00ED79E1" w:rsidP="00C42272">
            <w:pPr>
              <w:pStyle w:val="2TableMSJBullet1"/>
              <w:spacing w:after="120"/>
            </w:pPr>
            <w:r w:rsidRPr="00ED79E1">
              <w:t xml:space="preserve">The connection between language and reading </w:t>
            </w:r>
          </w:p>
        </w:tc>
      </w:tr>
      <w:tr w:rsidR="0040243C" w:rsidRPr="00ED79E1" w14:paraId="36AAD3A7"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57061AA8" w14:textId="0F3FC9EF" w:rsidR="0040243C" w:rsidRPr="001176C5" w:rsidRDefault="0040243C" w:rsidP="0040243C">
            <w:pPr>
              <w:pStyle w:val="0CourseHead"/>
              <w:rPr>
                <w:szCs w:val="24"/>
              </w:rPr>
            </w:pPr>
            <w:r w:rsidRPr="001176C5">
              <w:rPr>
                <w:szCs w:val="24"/>
              </w:rPr>
              <w:lastRenderedPageBreak/>
              <w:t>Rhode Island Component 4.6</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20397D85" w14:textId="77777777" w:rsidR="0040243C" w:rsidRPr="00196A9B" w:rsidRDefault="0040243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8910CAA" w14:textId="77777777" w:rsidR="0040243C" w:rsidRPr="00196A9B" w:rsidRDefault="0040243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F9FBC2F" w14:textId="77777777" w:rsidR="0040243C" w:rsidRPr="00196A9B" w:rsidRDefault="0040243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E033C87" w14:textId="77777777" w:rsidR="0040243C" w:rsidRPr="00196A9B" w:rsidRDefault="0040243C" w:rsidP="0040243C">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1D35DEA3" w14:textId="77777777" w:rsidR="0040243C" w:rsidRPr="00196A9B" w:rsidRDefault="0040243C" w:rsidP="0040243C">
            <w:pPr>
              <w:pStyle w:val="Table10Basic"/>
              <w:jc w:val="center"/>
              <w:rPr>
                <w:b/>
                <w:bCs/>
                <w:sz w:val="22"/>
              </w:rPr>
            </w:pPr>
            <w:r w:rsidRPr="00196A9B">
              <w:rPr>
                <w:b/>
                <w:bCs/>
                <w:sz w:val="22"/>
              </w:rPr>
              <w:t>Rating</w:t>
            </w:r>
          </w:p>
        </w:tc>
      </w:tr>
      <w:tr w:rsidR="00ED79E1" w:rsidRPr="00ED79E1" w14:paraId="4E6C5469" w14:textId="77777777" w:rsidTr="006C493A">
        <w:trPr>
          <w:cantSplit w:val="0"/>
        </w:trPr>
        <w:tc>
          <w:tcPr>
            <w:tcW w:w="6480" w:type="dxa"/>
            <w:shd w:val="clear" w:color="auto" w:fill="DDF0FF"/>
          </w:tcPr>
          <w:p w14:paraId="20878EFC" w14:textId="77777777" w:rsidR="00ED79E1" w:rsidRPr="00ED79E1" w:rsidRDefault="00ED79E1" w:rsidP="0040243C">
            <w:pPr>
              <w:pStyle w:val="Table11Basic"/>
            </w:pPr>
            <w:r w:rsidRPr="00ED79E1">
              <w:t xml:space="preserve">Decoding </w:t>
            </w:r>
          </w:p>
        </w:tc>
        <w:tc>
          <w:tcPr>
            <w:tcW w:w="1296" w:type="dxa"/>
            <w:shd w:val="clear" w:color="auto" w:fill="DDF0FF"/>
          </w:tcPr>
          <w:p w14:paraId="0B8526A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E289303"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59C925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2A7BD13"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180D39BA" w14:textId="77777777" w:rsidR="00ED79E1" w:rsidRPr="00ED79E1" w:rsidRDefault="00ED79E1" w:rsidP="00ED79E1">
            <w:pPr>
              <w:rPr>
                <w:rFonts w:asciiTheme="minorHAnsi" w:hAnsiTheme="minorHAnsi" w:cstheme="minorHAnsi"/>
                <w:b/>
                <w:bCs/>
              </w:rPr>
            </w:pPr>
          </w:p>
        </w:tc>
      </w:tr>
      <w:tr w:rsidR="00ED79E1" w:rsidRPr="00ED79E1" w14:paraId="49D4B641" w14:textId="77777777" w:rsidTr="006C493A">
        <w:trPr>
          <w:cantSplit w:val="0"/>
        </w:trPr>
        <w:tc>
          <w:tcPr>
            <w:tcW w:w="12952" w:type="dxa"/>
            <w:gridSpan w:val="6"/>
          </w:tcPr>
          <w:p w14:paraId="2CEF10B2" w14:textId="4B509988" w:rsidR="00ED79E1" w:rsidRPr="00ED79E1" w:rsidRDefault="00ED79E1" w:rsidP="0040243C">
            <w:pPr>
              <w:pStyle w:val="0CrosswalkHeading"/>
            </w:pPr>
            <w:r w:rsidRPr="00ED79E1">
              <w:t>Crosswalk Elements</w:t>
            </w:r>
          </w:p>
          <w:p w14:paraId="6A603A41" w14:textId="6E1EC886" w:rsidR="00ED79E1" w:rsidRPr="00ED79E1" w:rsidRDefault="00ED79E1" w:rsidP="00002F05">
            <w:pPr>
              <w:pStyle w:val="2TableMSJHeading"/>
              <w:spacing w:before="0"/>
            </w:pPr>
            <w:r w:rsidRPr="00ED79E1">
              <w:t>MSJ Topic: Essential Elements of Reading</w:t>
            </w:r>
            <w:r w:rsidR="005333D9">
              <w:rPr>
                <w:rFonts w:cs="Calibri"/>
              </w:rPr>
              <w:t>—</w:t>
            </w:r>
            <w:r w:rsidRPr="00ED79E1">
              <w:t xml:space="preserve">What to Teach </w:t>
            </w:r>
          </w:p>
          <w:p w14:paraId="08A7B54B" w14:textId="77777777" w:rsidR="00ED79E1" w:rsidRPr="00ED79E1" w:rsidRDefault="00ED79E1" w:rsidP="00DB6821">
            <w:pPr>
              <w:pStyle w:val="2TableMSJBullet1"/>
            </w:pPr>
            <w:r w:rsidRPr="00ED79E1">
              <w:t>Decoding and the relationship to language comprehension</w:t>
            </w:r>
          </w:p>
          <w:p w14:paraId="24E2C462" w14:textId="2DFFBFE1" w:rsidR="00ED79E1" w:rsidRPr="00ED79E1" w:rsidRDefault="00ED79E1" w:rsidP="0066242B">
            <w:pPr>
              <w:pStyle w:val="2TableMSJHeading"/>
            </w:pPr>
            <w:r w:rsidRPr="00ED79E1">
              <w:t>MSJ Topic: Essential Elements of Effective Instruction</w:t>
            </w:r>
            <w:r w:rsidR="005333D9">
              <w:rPr>
                <w:rFonts w:cs="Calibri"/>
              </w:rPr>
              <w:t>—</w:t>
            </w:r>
            <w:r w:rsidRPr="00ED79E1">
              <w:t xml:space="preserve">How to Teach </w:t>
            </w:r>
          </w:p>
          <w:p w14:paraId="2A9497AE" w14:textId="77777777" w:rsidR="00ED79E1" w:rsidRPr="00ED79E1" w:rsidRDefault="00ED79E1" w:rsidP="00DB6821">
            <w:pPr>
              <w:pStyle w:val="2TableMSJBullet1"/>
            </w:pPr>
            <w:r w:rsidRPr="00ED79E1">
              <w:t>Decoding/Encoding Activities: Major phonics content (consonant, vowels, blends, etc.); sequencing of content; choosing content to be taught and instructional time on each (i.e., teaching to mastery, not one week per concept); linking to decodable texts; examining minimal pairs; word patterns; frequency of patterns; order of introduction activities to teach patterns; Teaching Irregular words</w:t>
            </w:r>
          </w:p>
          <w:p w14:paraId="218BAAE8" w14:textId="4770F6AD" w:rsidR="00ED79E1" w:rsidRPr="00ED79E1" w:rsidRDefault="00ED79E1" w:rsidP="00DB6821">
            <w:pPr>
              <w:pStyle w:val="2TableMSJBullet1"/>
            </w:pPr>
            <w:r w:rsidRPr="00ED79E1">
              <w:t>What research says about how to teach multisyllabic words stumbling block for older readers with reading difficulties</w:t>
            </w:r>
            <w:r w:rsidR="005333D9">
              <w:rPr>
                <w:rFonts w:cs="Calibri"/>
              </w:rPr>
              <w:t>—</w:t>
            </w:r>
            <w:r w:rsidRPr="00ED79E1">
              <w:t>need for multisyllabic word strategies </w:t>
            </w:r>
          </w:p>
          <w:p w14:paraId="06283EB5" w14:textId="77777777" w:rsidR="00ED79E1" w:rsidRPr="00ED79E1" w:rsidRDefault="00ED79E1" w:rsidP="00DB6821">
            <w:pPr>
              <w:pStyle w:val="2TableMSJBullet1"/>
            </w:pPr>
            <w:r w:rsidRPr="00ED79E1">
              <w:t>Importance of building a flexible core of strategies to unlock a variety of multisyllabic words </w:t>
            </w:r>
          </w:p>
          <w:p w14:paraId="50FA509D" w14:textId="53B41FD1" w:rsidR="00ED79E1" w:rsidRPr="00ED79E1" w:rsidRDefault="00ED79E1" w:rsidP="0066242B">
            <w:pPr>
              <w:pStyle w:val="2TableMSJHeading"/>
            </w:pPr>
            <w:r w:rsidRPr="00ED79E1">
              <w:t>MSJ Topic: Designing Schools That Meet the Needs of ALL Students</w:t>
            </w:r>
            <w:r w:rsidR="00C87D11">
              <w:rPr>
                <w:rFonts w:cs="Calibri"/>
              </w:rPr>
              <w:t>—</w:t>
            </w:r>
            <w:r w:rsidRPr="00ED79E1">
              <w:t>Collaborative Problem Solving and MTSS</w:t>
            </w:r>
          </w:p>
          <w:p w14:paraId="2DF36CFB" w14:textId="77777777" w:rsidR="00ED79E1" w:rsidRPr="00ED79E1" w:rsidRDefault="00ED79E1" w:rsidP="00DB6821">
            <w:pPr>
              <w:pStyle w:val="2TableMSJBullet1"/>
            </w:pPr>
            <w:r w:rsidRPr="00ED79E1">
              <w:t>Diagnostic Phonics tests to provide information about student’s accuracy with specific phonics concepts and patterns</w:t>
            </w:r>
          </w:p>
          <w:p w14:paraId="6EA899C5" w14:textId="77777777" w:rsidR="00ED79E1" w:rsidRPr="00ED79E1" w:rsidRDefault="00ED79E1" w:rsidP="00321A6C">
            <w:pPr>
              <w:pStyle w:val="3TableIDAHeading"/>
            </w:pPr>
            <w:r w:rsidRPr="00ED79E1">
              <w:t xml:space="preserve">IDA </w:t>
            </w:r>
            <w:r w:rsidRPr="00ED79E1">
              <w:rPr>
                <w:rFonts w:eastAsia="Times New Roman"/>
              </w:rPr>
              <w:t>KPS</w:t>
            </w:r>
            <w:r w:rsidRPr="00ED79E1">
              <w:t xml:space="preserve"> Standard 4: Structured Literacy Instruction </w:t>
            </w:r>
          </w:p>
          <w:p w14:paraId="55200A6F" w14:textId="77777777" w:rsidR="00ED79E1" w:rsidRPr="00ED79E1" w:rsidRDefault="00ED79E1" w:rsidP="009437AF">
            <w:pPr>
              <w:pStyle w:val="3IDAtablebullet1"/>
              <w:numPr>
                <w:ilvl w:val="0"/>
                <w:numId w:val="20"/>
              </w:numPr>
            </w:pPr>
            <w:r w:rsidRPr="00054FD2">
              <w:rPr>
                <w:b/>
                <w:bCs/>
              </w:rPr>
              <w:t>4C.2</w:t>
            </w:r>
            <w:r w:rsidRPr="00ED79E1">
              <w:t xml:space="preserve"> Know/apply in practice considerations for systematically, cumulatively, and explicitly teaching basic decoding and spelling skills.</w:t>
            </w:r>
          </w:p>
          <w:p w14:paraId="493D2582" w14:textId="77777777" w:rsidR="00ED79E1" w:rsidRPr="00ED79E1" w:rsidRDefault="00ED79E1" w:rsidP="009437AF">
            <w:pPr>
              <w:pStyle w:val="3IDAtablebullet1"/>
              <w:numPr>
                <w:ilvl w:val="0"/>
                <w:numId w:val="20"/>
              </w:numPr>
              <w:spacing w:after="120"/>
            </w:pPr>
            <w:r w:rsidRPr="00054FD2">
              <w:rPr>
                <w:b/>
                <w:bCs/>
              </w:rPr>
              <w:t>4C.6</w:t>
            </w:r>
            <w:r w:rsidRPr="00ED79E1">
              <w:t xml:space="preserve"> Know/apply in practice considerations for teaching irregular words in small increments using special techniques.</w:t>
            </w:r>
          </w:p>
        </w:tc>
      </w:tr>
      <w:tr w:rsidR="0040243C" w:rsidRPr="00ED79E1" w14:paraId="7F474BF6"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6113F27F" w14:textId="69EB18D6" w:rsidR="0040243C" w:rsidRPr="001176C5" w:rsidRDefault="0040243C" w:rsidP="0040243C">
            <w:pPr>
              <w:pStyle w:val="0CourseHead"/>
              <w:rPr>
                <w:szCs w:val="24"/>
              </w:rPr>
            </w:pPr>
            <w:r w:rsidRPr="001176C5">
              <w:rPr>
                <w:szCs w:val="24"/>
              </w:rPr>
              <w:lastRenderedPageBreak/>
              <w:t>Rhode Island Component 4.7</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54AD1F8" w14:textId="77777777" w:rsidR="0040243C" w:rsidRPr="00196A9B" w:rsidRDefault="0040243C" w:rsidP="0040243C">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3265FD26" w14:textId="77777777" w:rsidR="0040243C" w:rsidRPr="00196A9B" w:rsidRDefault="0040243C" w:rsidP="0040243C">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DAD5D6B" w14:textId="77777777" w:rsidR="0040243C" w:rsidRPr="00196A9B" w:rsidRDefault="0040243C" w:rsidP="0040243C">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EE597B4" w14:textId="77777777" w:rsidR="0040243C" w:rsidRPr="00196A9B" w:rsidRDefault="0040243C" w:rsidP="0040243C">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58F9B951" w14:textId="77777777" w:rsidR="0040243C" w:rsidRPr="00196A9B" w:rsidRDefault="0040243C" w:rsidP="0040243C">
            <w:pPr>
              <w:pStyle w:val="Table10Basic"/>
              <w:jc w:val="center"/>
              <w:rPr>
                <w:b/>
                <w:bCs/>
                <w:sz w:val="22"/>
              </w:rPr>
            </w:pPr>
            <w:r w:rsidRPr="00196A9B">
              <w:rPr>
                <w:b/>
                <w:bCs/>
                <w:sz w:val="22"/>
              </w:rPr>
              <w:t>Rating</w:t>
            </w:r>
          </w:p>
        </w:tc>
      </w:tr>
      <w:tr w:rsidR="00ED79E1" w:rsidRPr="00ED79E1" w14:paraId="6E572BD3" w14:textId="77777777" w:rsidTr="006C493A">
        <w:trPr>
          <w:cantSplit w:val="0"/>
        </w:trPr>
        <w:tc>
          <w:tcPr>
            <w:tcW w:w="6480" w:type="dxa"/>
            <w:shd w:val="clear" w:color="auto" w:fill="DDF0FF"/>
          </w:tcPr>
          <w:p w14:paraId="0060C724" w14:textId="2A5213E3" w:rsidR="00ED79E1" w:rsidRPr="00ED79E1" w:rsidRDefault="00ED79E1" w:rsidP="00FD32AC">
            <w:pPr>
              <w:pStyle w:val="Table11Basic"/>
              <w:rPr>
                <w:b/>
                <w:bCs/>
              </w:rPr>
            </w:pPr>
            <w:r w:rsidRPr="00ED79E1">
              <w:t>Correspondence of letters and sounds (Phonics)</w:t>
            </w:r>
          </w:p>
        </w:tc>
        <w:tc>
          <w:tcPr>
            <w:tcW w:w="1296" w:type="dxa"/>
            <w:shd w:val="clear" w:color="auto" w:fill="DDF0FF"/>
          </w:tcPr>
          <w:p w14:paraId="1BC4564B"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62F4726"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EC9651A"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F3890A7"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78123A65" w14:textId="77777777" w:rsidR="00ED79E1" w:rsidRPr="00ED79E1" w:rsidRDefault="00ED79E1" w:rsidP="00ED79E1">
            <w:pPr>
              <w:rPr>
                <w:rFonts w:asciiTheme="minorHAnsi" w:hAnsiTheme="minorHAnsi" w:cstheme="minorHAnsi"/>
                <w:b/>
                <w:bCs/>
              </w:rPr>
            </w:pPr>
          </w:p>
        </w:tc>
      </w:tr>
      <w:tr w:rsidR="00ED79E1" w:rsidRPr="00ED79E1" w14:paraId="341136C9" w14:textId="77777777" w:rsidTr="006C493A">
        <w:trPr>
          <w:cantSplit w:val="0"/>
        </w:trPr>
        <w:tc>
          <w:tcPr>
            <w:tcW w:w="12952" w:type="dxa"/>
            <w:gridSpan w:val="6"/>
          </w:tcPr>
          <w:p w14:paraId="213936AA" w14:textId="40356E04" w:rsidR="00ED79E1" w:rsidRPr="00ED79E1" w:rsidRDefault="00ED79E1" w:rsidP="00853C7C">
            <w:pPr>
              <w:pStyle w:val="0CrosswalkHeading"/>
            </w:pPr>
            <w:r w:rsidRPr="00ED79E1">
              <w:t>Crosswalk Elements</w:t>
            </w:r>
          </w:p>
          <w:p w14:paraId="2AF2D8B9" w14:textId="77777777" w:rsidR="00ED79E1" w:rsidRPr="00ED79E1" w:rsidRDefault="00ED79E1" w:rsidP="00002F05">
            <w:pPr>
              <w:pStyle w:val="1TableCEEDARHeading"/>
              <w:spacing w:before="0"/>
            </w:pPr>
            <w:r w:rsidRPr="00ED79E1">
              <w:t>CEEDAR Component 4.0: Decoding (Instruction &amp; Principles)</w:t>
            </w:r>
          </w:p>
          <w:p w14:paraId="4170F731" w14:textId="5CCA682B" w:rsidR="00ED79E1" w:rsidRPr="00ED79E1" w:rsidRDefault="00ED79E1" w:rsidP="00DB6821">
            <w:pPr>
              <w:pStyle w:val="1TableCEEDARBullet1"/>
            </w:pPr>
            <w:r w:rsidRPr="00B436A5">
              <w:rPr>
                <w:b/>
                <w:bCs/>
              </w:rPr>
              <w:t>4.1</w:t>
            </w:r>
            <w:r w:rsidRPr="00ED79E1">
              <w:t xml:space="preserve"> Instruction in phoneme-grapheme correspondences (i.e., correspondence of sounds and letters) for decoding and encoding in the early grades and with struggling readers in later grades.</w:t>
            </w:r>
          </w:p>
          <w:p w14:paraId="25C7DF4E" w14:textId="30526367" w:rsidR="00ED79E1" w:rsidRPr="00ED79E1" w:rsidRDefault="00ED79E1" w:rsidP="00DB6821">
            <w:pPr>
              <w:pStyle w:val="1TableCEEDARBullet1"/>
            </w:pPr>
            <w:r w:rsidRPr="00B436A5">
              <w:rPr>
                <w:b/>
                <w:bCs/>
              </w:rPr>
              <w:t>4.2</w:t>
            </w:r>
            <w:r w:rsidRPr="00ED79E1">
              <w:t xml:space="preserve"> Systematic instructional sequence—easier to more complex, most common letters and letter patterns first (e. g., teach s, m, t, d, a before </w:t>
            </w:r>
            <w:proofErr w:type="spellStart"/>
            <w:r w:rsidRPr="00ED79E1">
              <w:t>ch</w:t>
            </w:r>
            <w:proofErr w:type="spellEnd"/>
            <w:r w:rsidRPr="00ED79E1">
              <w:t xml:space="preserve">, </w:t>
            </w:r>
            <w:proofErr w:type="spellStart"/>
            <w:r w:rsidRPr="00ED79E1">
              <w:t>th</w:t>
            </w:r>
            <w:proofErr w:type="spellEnd"/>
            <w:r w:rsidRPr="00ED79E1">
              <w:t>, z).</w:t>
            </w:r>
          </w:p>
          <w:p w14:paraId="7FCE7844" w14:textId="63BC2F06" w:rsidR="00ED79E1" w:rsidRPr="00ED79E1" w:rsidRDefault="00ED79E1" w:rsidP="0066242B">
            <w:pPr>
              <w:pStyle w:val="2TableMSJHeading"/>
              <w:rPr>
                <w:u w:val="single"/>
              </w:rPr>
            </w:pPr>
            <w:r w:rsidRPr="00ED79E1">
              <w:t>MSJ Topic: Essential Elements of Effective Instruction: How to Teach</w:t>
            </w:r>
          </w:p>
          <w:p w14:paraId="2EE8CD1A" w14:textId="77777777" w:rsidR="00ED79E1" w:rsidRPr="00ED79E1" w:rsidRDefault="00ED79E1" w:rsidP="00C42272">
            <w:pPr>
              <w:pStyle w:val="2TableMSJBullet1"/>
              <w:spacing w:after="120"/>
            </w:pPr>
            <w:r w:rsidRPr="00ED79E1">
              <w:t xml:space="preserve">Decoding/Encoding Activities: Teaching letter-sound correspondences; sequence for teaching letter-sound correspondence; blending; Successive Blending for students with short term memory issues; Word building routines for teaching sounds; blending consonants with vowels. </w:t>
            </w:r>
          </w:p>
        </w:tc>
      </w:tr>
      <w:tr w:rsidR="00FD32AC" w:rsidRPr="00ED79E1" w14:paraId="394A0633"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42CF61E2" w14:textId="15D93A53" w:rsidR="00FD32AC" w:rsidRPr="001176C5" w:rsidRDefault="00FD32AC" w:rsidP="00F96A81">
            <w:pPr>
              <w:pStyle w:val="0CourseHead"/>
              <w:rPr>
                <w:szCs w:val="24"/>
              </w:rPr>
            </w:pPr>
            <w:r w:rsidRPr="001176C5">
              <w:rPr>
                <w:szCs w:val="24"/>
              </w:rPr>
              <w:lastRenderedPageBreak/>
              <w:t>Rhode Island Component 4.8</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28EAE342"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61D31BE"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90A2CE7"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6695C74"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230CB35F"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67FECFEE" w14:textId="77777777" w:rsidTr="006C493A">
        <w:trPr>
          <w:cantSplit w:val="0"/>
        </w:trPr>
        <w:tc>
          <w:tcPr>
            <w:tcW w:w="6480" w:type="dxa"/>
            <w:shd w:val="clear" w:color="auto" w:fill="DDF0FF"/>
          </w:tcPr>
          <w:p w14:paraId="136F9CC8" w14:textId="499F4FB4" w:rsidR="00ED79E1" w:rsidRPr="00ED79E1" w:rsidRDefault="00ED79E1" w:rsidP="00FD32AC">
            <w:pPr>
              <w:pStyle w:val="Table11Basic"/>
              <w:rPr>
                <w:b/>
                <w:bCs/>
              </w:rPr>
            </w:pPr>
            <w:r w:rsidRPr="00ED79E1">
              <w:t xml:space="preserve">Encoding </w:t>
            </w:r>
          </w:p>
        </w:tc>
        <w:tc>
          <w:tcPr>
            <w:tcW w:w="1296" w:type="dxa"/>
            <w:shd w:val="clear" w:color="auto" w:fill="DDF0FF"/>
          </w:tcPr>
          <w:p w14:paraId="3BDE5D6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CB118F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1117CDEB"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9437275"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0B8AD44A" w14:textId="77777777" w:rsidR="00ED79E1" w:rsidRPr="00ED79E1" w:rsidRDefault="00ED79E1" w:rsidP="00ED79E1">
            <w:pPr>
              <w:rPr>
                <w:rFonts w:asciiTheme="minorHAnsi" w:hAnsiTheme="minorHAnsi" w:cstheme="minorHAnsi"/>
                <w:b/>
                <w:bCs/>
              </w:rPr>
            </w:pPr>
          </w:p>
        </w:tc>
      </w:tr>
      <w:tr w:rsidR="00ED79E1" w:rsidRPr="00ED79E1" w14:paraId="16F40B0F" w14:textId="77777777" w:rsidTr="006C493A">
        <w:trPr>
          <w:cantSplit w:val="0"/>
        </w:trPr>
        <w:tc>
          <w:tcPr>
            <w:tcW w:w="12952" w:type="dxa"/>
            <w:gridSpan w:val="6"/>
          </w:tcPr>
          <w:p w14:paraId="357BCE61" w14:textId="4564D365" w:rsidR="00ED79E1" w:rsidRPr="00ED79E1" w:rsidRDefault="00ED79E1" w:rsidP="00FD32AC">
            <w:pPr>
              <w:pStyle w:val="0CrosswalkHeading"/>
            </w:pPr>
            <w:r w:rsidRPr="00ED79E1">
              <w:t>Crosswalk Elements</w:t>
            </w:r>
          </w:p>
          <w:p w14:paraId="69A92ECF" w14:textId="480E97D7" w:rsidR="00ED79E1" w:rsidRPr="00ED79E1" w:rsidRDefault="00ED79E1" w:rsidP="00002F05">
            <w:pPr>
              <w:pStyle w:val="1TableCEEDARHeading"/>
              <w:spacing w:before="0"/>
            </w:pPr>
            <w:r w:rsidRPr="00ED79E1">
              <w:t>CEEDAR Component 2.0: Foundation Concepts About Oral and Written Language</w:t>
            </w:r>
          </w:p>
          <w:p w14:paraId="1A75B7A8" w14:textId="77777777" w:rsidR="00ED79E1" w:rsidRPr="00ED79E1" w:rsidRDefault="00ED79E1" w:rsidP="00DB6821">
            <w:pPr>
              <w:pStyle w:val="1TableCEEDARBullet1"/>
              <w:rPr>
                <w:b/>
                <w:bCs/>
              </w:rPr>
            </w:pPr>
            <w:r w:rsidRPr="00173405">
              <w:rPr>
                <w:b/>
                <w:bCs/>
              </w:rPr>
              <w:t>2.1</w:t>
            </w:r>
            <w:r w:rsidRPr="00173405">
              <w:t xml:space="preserve"> </w:t>
            </w:r>
            <w:r w:rsidRPr="00ED79E1">
              <w:t>Orthography (e.g., common spelling rules and patterns)</w:t>
            </w:r>
          </w:p>
          <w:p w14:paraId="3113768F" w14:textId="77777777" w:rsidR="00ED79E1" w:rsidRPr="00ED79E1" w:rsidRDefault="00ED79E1" w:rsidP="0066242B">
            <w:pPr>
              <w:pStyle w:val="2TableMSJHeading"/>
            </w:pPr>
            <w:r w:rsidRPr="00ED79E1">
              <w:t xml:space="preserve">MSJ Topic: How Students Learn to Read </w:t>
            </w:r>
          </w:p>
          <w:p w14:paraId="52B80D36" w14:textId="77777777" w:rsidR="00ED79E1" w:rsidRPr="00ED79E1" w:rsidRDefault="00ED79E1" w:rsidP="00DB6821">
            <w:pPr>
              <w:pStyle w:val="2TableMSJBullet1"/>
              <w:rPr>
                <w:b/>
                <w:bCs/>
              </w:rPr>
            </w:pPr>
            <w:r w:rsidRPr="00ED79E1">
              <w:t>Introduction to word structure (English orthography)</w:t>
            </w:r>
          </w:p>
          <w:p w14:paraId="79DFB278" w14:textId="77777777" w:rsidR="00ED79E1" w:rsidRPr="00ED79E1" w:rsidRDefault="00ED79E1" w:rsidP="0066242B">
            <w:pPr>
              <w:pStyle w:val="2TableMSJHeading"/>
              <w:rPr>
                <w:rFonts w:eastAsia="Times New Roman"/>
              </w:rPr>
            </w:pPr>
            <w:r w:rsidRPr="00ED79E1">
              <w:rPr>
                <w:rFonts w:eastAsia="Times New Roman"/>
              </w:rPr>
              <w:t xml:space="preserve">MSJ Topic: </w:t>
            </w:r>
            <w:r w:rsidRPr="00ED79E1">
              <w:t>Essential Elements of Reading: What to Teach</w:t>
            </w:r>
          </w:p>
          <w:p w14:paraId="15CEAE57" w14:textId="72E3FE40" w:rsidR="00ED79E1" w:rsidRPr="00ED79E1" w:rsidRDefault="00ED79E1" w:rsidP="00DB6821">
            <w:pPr>
              <w:pStyle w:val="2TableMSJBullet1"/>
            </w:pPr>
            <w:r w:rsidRPr="00ED79E1">
              <w:t>Spelling (encoding) system of our language: Necessary along with phonological skills for rapid word recognition (Four Part Processor); correspondences between speech and print (and the probability that certain letter sequences could be a word</w:t>
            </w:r>
            <w:r w:rsidR="005333D9">
              <w:rPr>
                <w:rFonts w:cs="Calibri"/>
              </w:rPr>
              <w:t>—</w:t>
            </w:r>
            <w:r w:rsidRPr="00ED79E1">
              <w:t>recognizing orthographic constraints); lack of orthographic knowledge results in slow/inadequate reading </w:t>
            </w:r>
          </w:p>
          <w:p w14:paraId="3503061D" w14:textId="77777777" w:rsidR="00ED79E1" w:rsidRPr="00ED79E1" w:rsidRDefault="00ED79E1" w:rsidP="00DB6821">
            <w:pPr>
              <w:pStyle w:val="2TableMSJBullet1"/>
            </w:pPr>
            <w:r w:rsidRPr="00ED79E1">
              <w:t>Spelling (encoding) is a significant factor in developing automaticity</w:t>
            </w:r>
          </w:p>
          <w:p w14:paraId="500E5D74" w14:textId="77777777" w:rsidR="00ED79E1" w:rsidRPr="00ED79E1" w:rsidRDefault="00ED79E1" w:rsidP="00DB6821">
            <w:pPr>
              <w:pStyle w:val="2TableMSJBullet1"/>
            </w:pPr>
            <w:r w:rsidRPr="00ED79E1">
              <w:t>Developmental stages of reading and spelling</w:t>
            </w:r>
          </w:p>
          <w:p w14:paraId="5223F997" w14:textId="77777777" w:rsidR="00ED79E1" w:rsidRPr="00ED79E1" w:rsidRDefault="00ED79E1" w:rsidP="0066242B">
            <w:pPr>
              <w:pStyle w:val="2TableMSJHeading"/>
              <w:rPr>
                <w:rFonts w:eastAsia="Times New Roman"/>
              </w:rPr>
            </w:pPr>
            <w:r w:rsidRPr="00ED79E1">
              <w:rPr>
                <w:rFonts w:eastAsia="Times New Roman"/>
              </w:rPr>
              <w:t xml:space="preserve">MSJ Topic: </w:t>
            </w:r>
            <w:r w:rsidRPr="00ED79E1">
              <w:t>Essential Elements of Effective Instruction: How to Teach</w:t>
            </w:r>
          </w:p>
          <w:p w14:paraId="492AF683" w14:textId="77777777" w:rsidR="00ED79E1" w:rsidRPr="00ED79E1" w:rsidRDefault="00ED79E1" w:rsidP="00DB6821">
            <w:pPr>
              <w:pStyle w:val="2TableMSJBullet1"/>
            </w:pPr>
            <w:r w:rsidRPr="00ED79E1">
              <w:t>Decoding/Encoding Activities: Word building routines for teaching sounds</w:t>
            </w:r>
          </w:p>
          <w:p w14:paraId="103FE592" w14:textId="77777777" w:rsidR="00ED79E1" w:rsidRPr="00ED79E1" w:rsidRDefault="00ED79E1" w:rsidP="00DB6821">
            <w:pPr>
              <w:pStyle w:val="2TableMSJBullet1"/>
            </w:pPr>
            <w:r w:rsidRPr="00ED79E1">
              <w:t>Decoding/Encoding Activities: Major phonics content (consonant, vowels, blends, etc.); sequencing of content; choosing content to be taught and instructional time on each (i.e., teaching to mastery, not one week per concept); examining minimal pairs; word patterns; frequency of patterns; order of introduction activities to teach patterns; teaching irregular words</w:t>
            </w:r>
          </w:p>
          <w:p w14:paraId="7E56CDAE" w14:textId="2F9DD3B7" w:rsidR="00ED79E1" w:rsidRPr="00ED79E1" w:rsidRDefault="00ED79E1" w:rsidP="0066242B">
            <w:pPr>
              <w:pStyle w:val="2TableMSJHeading"/>
            </w:pPr>
            <w:r w:rsidRPr="00ED79E1">
              <w:t>MSJ Topic: Designing Schools That Meet the Needs of ALL Students</w:t>
            </w:r>
            <w:r w:rsidR="00C87D11">
              <w:rPr>
                <w:rFonts w:cs="Calibri"/>
              </w:rPr>
              <w:t>—</w:t>
            </w:r>
            <w:r w:rsidRPr="00ED79E1">
              <w:t>Collaborative Problem Solving and MTSS</w:t>
            </w:r>
          </w:p>
          <w:p w14:paraId="631D7C87" w14:textId="77777777" w:rsidR="00ED79E1" w:rsidRPr="00853C7C" w:rsidRDefault="00ED79E1" w:rsidP="00054FD2">
            <w:pPr>
              <w:pStyle w:val="2TableMSJBullet1"/>
            </w:pPr>
            <w:r w:rsidRPr="00853C7C">
              <w:t>Spelling assessments</w:t>
            </w:r>
          </w:p>
          <w:p w14:paraId="7D3F2BAB" w14:textId="77777777" w:rsidR="00ED79E1" w:rsidRPr="00ED79E1" w:rsidRDefault="00ED79E1" w:rsidP="00321A6C">
            <w:pPr>
              <w:pStyle w:val="3TableIDAHeading"/>
            </w:pPr>
            <w:r w:rsidRPr="00ED79E1">
              <w:t xml:space="preserve">IDA </w:t>
            </w:r>
            <w:r w:rsidRPr="00ED79E1">
              <w:rPr>
                <w:rFonts w:eastAsia="Times New Roman"/>
              </w:rPr>
              <w:t>KPS</w:t>
            </w:r>
            <w:r w:rsidRPr="00ED79E1">
              <w:t xml:space="preserve"> Standard 4: Structured Literacy Instruction </w:t>
            </w:r>
          </w:p>
          <w:p w14:paraId="7B7B3D26" w14:textId="77777777" w:rsidR="00ED79E1" w:rsidRPr="00ED79E1" w:rsidRDefault="00ED79E1" w:rsidP="009437AF">
            <w:pPr>
              <w:pStyle w:val="3IDAtablebullet1"/>
              <w:numPr>
                <w:ilvl w:val="0"/>
                <w:numId w:val="20"/>
              </w:numPr>
            </w:pPr>
            <w:r w:rsidRPr="00054FD2">
              <w:rPr>
                <w:b/>
                <w:bCs/>
              </w:rPr>
              <w:t>4C.1</w:t>
            </w:r>
            <w:r w:rsidRPr="00ED79E1">
              <w:t xml:space="preserve"> Know/apply in practice considerations for the structure of English orthography and the patterns and rules that inform the teaching of single-and multisyllabic regular word reading.</w:t>
            </w:r>
          </w:p>
          <w:p w14:paraId="41E5C8BA" w14:textId="77777777" w:rsidR="00ED79E1" w:rsidRPr="00ED79E1" w:rsidRDefault="00ED79E1" w:rsidP="009437AF">
            <w:pPr>
              <w:pStyle w:val="3IDAtablebullet1"/>
              <w:numPr>
                <w:ilvl w:val="0"/>
                <w:numId w:val="20"/>
              </w:numPr>
            </w:pPr>
            <w:r w:rsidRPr="00054FD2">
              <w:rPr>
                <w:b/>
                <w:bCs/>
              </w:rPr>
              <w:t>4C.2</w:t>
            </w:r>
            <w:r w:rsidRPr="00ED79E1">
              <w:t xml:space="preserve"> Know/apply in practice considerations for systematically, cumulatively, and explicitly teaching basic decoding and spelling skills.</w:t>
            </w:r>
          </w:p>
          <w:p w14:paraId="27524D08" w14:textId="77777777" w:rsidR="00ED79E1" w:rsidRPr="00ED79E1" w:rsidRDefault="00ED79E1" w:rsidP="009437AF">
            <w:pPr>
              <w:pStyle w:val="3IDAtablebullet1"/>
              <w:numPr>
                <w:ilvl w:val="0"/>
                <w:numId w:val="20"/>
              </w:numPr>
            </w:pPr>
            <w:r w:rsidRPr="00054FD2">
              <w:rPr>
                <w:b/>
                <w:bCs/>
              </w:rPr>
              <w:t>4C.6</w:t>
            </w:r>
            <w:r w:rsidRPr="00ED79E1">
              <w:t xml:space="preserve"> Know/apply in practice considerations for teaching irregular words in small increments using special techniques.</w:t>
            </w:r>
          </w:p>
          <w:p w14:paraId="1B61EDFF" w14:textId="77777777" w:rsidR="00ED79E1" w:rsidRPr="00ED79E1" w:rsidRDefault="00ED79E1" w:rsidP="009437AF">
            <w:pPr>
              <w:pStyle w:val="3IDAtablebullet1"/>
              <w:numPr>
                <w:ilvl w:val="0"/>
                <w:numId w:val="20"/>
              </w:numPr>
              <w:spacing w:after="120"/>
            </w:pPr>
            <w:r w:rsidRPr="00054FD2">
              <w:rPr>
                <w:b/>
                <w:bCs/>
              </w:rPr>
              <w:t>4G.3</w:t>
            </w:r>
            <w:r w:rsidRPr="00ED79E1">
              <w:t xml:space="preserve"> Know/apply in practice considerations for research-based principles for teaching written spelling and punctuation.</w:t>
            </w:r>
          </w:p>
        </w:tc>
      </w:tr>
      <w:tr w:rsidR="00FD32AC" w:rsidRPr="00ED79E1" w14:paraId="4D4CCFC6"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1B12FB3B" w14:textId="1F683BA8" w:rsidR="00FD32AC" w:rsidRPr="001176C5" w:rsidRDefault="00FD32AC" w:rsidP="00F96A81">
            <w:pPr>
              <w:pStyle w:val="0CourseHead"/>
              <w:rPr>
                <w:szCs w:val="24"/>
              </w:rPr>
            </w:pPr>
            <w:r w:rsidRPr="001176C5">
              <w:rPr>
                <w:szCs w:val="24"/>
              </w:rPr>
              <w:lastRenderedPageBreak/>
              <w:t>Rhode Island Component 4.9</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23CD1E3"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324CC7EF"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69EE6D4"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90A2609"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75620AFF"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50E7FBA2" w14:textId="77777777" w:rsidTr="006C493A">
        <w:trPr>
          <w:cantSplit w:val="0"/>
        </w:trPr>
        <w:tc>
          <w:tcPr>
            <w:tcW w:w="6480" w:type="dxa"/>
            <w:shd w:val="clear" w:color="auto" w:fill="DDF0FF"/>
          </w:tcPr>
          <w:p w14:paraId="2B58F380" w14:textId="7CC55B0B" w:rsidR="00ED79E1" w:rsidRPr="00ED79E1" w:rsidRDefault="00ED79E1" w:rsidP="00FD32AC">
            <w:pPr>
              <w:pStyle w:val="Table11Basic"/>
              <w:rPr>
                <w:b/>
                <w:bCs/>
              </w:rPr>
            </w:pPr>
            <w:r w:rsidRPr="00ED79E1">
              <w:t>Syllable Types</w:t>
            </w:r>
            <w:r w:rsidRPr="00ED79E1">
              <w:rPr>
                <w:b/>
                <w:bCs/>
              </w:rPr>
              <w:t xml:space="preserve"> </w:t>
            </w:r>
          </w:p>
        </w:tc>
        <w:tc>
          <w:tcPr>
            <w:tcW w:w="1296" w:type="dxa"/>
            <w:shd w:val="clear" w:color="auto" w:fill="DDF0FF"/>
          </w:tcPr>
          <w:p w14:paraId="0E82400F"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5E028A9"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384B17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499D6EF"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5CD77673" w14:textId="77777777" w:rsidR="00ED79E1" w:rsidRPr="00ED79E1" w:rsidRDefault="00ED79E1" w:rsidP="00ED79E1">
            <w:pPr>
              <w:rPr>
                <w:rFonts w:asciiTheme="minorHAnsi" w:hAnsiTheme="minorHAnsi" w:cstheme="minorHAnsi"/>
                <w:b/>
                <w:bCs/>
              </w:rPr>
            </w:pPr>
          </w:p>
        </w:tc>
      </w:tr>
      <w:tr w:rsidR="00ED79E1" w:rsidRPr="00ED79E1" w14:paraId="083A573D" w14:textId="77777777" w:rsidTr="006C493A">
        <w:trPr>
          <w:cantSplit w:val="0"/>
        </w:trPr>
        <w:tc>
          <w:tcPr>
            <w:tcW w:w="12952" w:type="dxa"/>
            <w:gridSpan w:val="6"/>
          </w:tcPr>
          <w:p w14:paraId="6EAD583B" w14:textId="54CFCDB3" w:rsidR="00ED79E1" w:rsidRPr="00ED79E1" w:rsidRDefault="00ED79E1" w:rsidP="00853C7C">
            <w:pPr>
              <w:pStyle w:val="0CrosswalkHeading"/>
            </w:pPr>
            <w:r w:rsidRPr="00ED79E1">
              <w:t>Crosswalk Elements</w:t>
            </w:r>
          </w:p>
          <w:p w14:paraId="0B1EBC3C" w14:textId="77777777" w:rsidR="00ED79E1" w:rsidRPr="00ED79E1" w:rsidRDefault="00ED79E1" w:rsidP="00002F05">
            <w:pPr>
              <w:pStyle w:val="1TableCEEDARHeading"/>
              <w:spacing w:before="0"/>
            </w:pPr>
            <w:r w:rsidRPr="00ED79E1">
              <w:t>CEEDAR Component 4.0: Decoding (Instruction &amp; Principles)</w:t>
            </w:r>
          </w:p>
          <w:p w14:paraId="3527F362" w14:textId="43132B09" w:rsidR="00ED79E1" w:rsidRPr="00ED79E1" w:rsidRDefault="00ED79E1" w:rsidP="00DB6821">
            <w:pPr>
              <w:pStyle w:val="1TableCEEDARBullet1"/>
              <w:rPr>
                <w:b/>
                <w:bCs/>
              </w:rPr>
            </w:pPr>
            <w:r w:rsidRPr="00B436A5">
              <w:rPr>
                <w:b/>
                <w:bCs/>
              </w:rPr>
              <w:t>4.6</w:t>
            </w:r>
            <w:r w:rsidRPr="00ED79E1">
              <w:t xml:space="preserve"> Six syllable types and syllable division patterns to assist in decoding and encoding multisyllabic words.</w:t>
            </w:r>
          </w:p>
          <w:p w14:paraId="58B0C92C" w14:textId="77777777" w:rsidR="00ED79E1" w:rsidRPr="00ED79E1" w:rsidRDefault="00ED79E1" w:rsidP="0066242B">
            <w:pPr>
              <w:pStyle w:val="2TableMSJHeading"/>
            </w:pPr>
            <w:r w:rsidRPr="00ED79E1">
              <w:t>MSJ Topic: Essential Elements of Effective Instruction: How to Teach</w:t>
            </w:r>
          </w:p>
          <w:p w14:paraId="11227D45" w14:textId="77777777" w:rsidR="00ED79E1" w:rsidRPr="00ED79E1" w:rsidRDefault="00ED79E1" w:rsidP="00DB6821">
            <w:pPr>
              <w:pStyle w:val="2TableMSJBullet1"/>
              <w:rPr>
                <w:b/>
                <w:bCs/>
              </w:rPr>
            </w:pPr>
            <w:r w:rsidRPr="00ED79E1">
              <w:t>Identification of the syllables and syllable types pattern-based decoding and encoding (silent e, consonant doubling, etc.)</w:t>
            </w:r>
          </w:p>
          <w:p w14:paraId="732C8333" w14:textId="77777777" w:rsidR="00ED79E1" w:rsidRPr="00ED79E1" w:rsidRDefault="00ED79E1" w:rsidP="00321A6C">
            <w:pPr>
              <w:pStyle w:val="3TableIDAHeading"/>
            </w:pPr>
            <w:r w:rsidRPr="00ED79E1">
              <w:t xml:space="preserve">IDA </w:t>
            </w:r>
            <w:r w:rsidRPr="00ED79E1">
              <w:rPr>
                <w:rFonts w:eastAsia="Times New Roman"/>
              </w:rPr>
              <w:t>KPS</w:t>
            </w:r>
            <w:r w:rsidRPr="00ED79E1">
              <w:t xml:space="preserve"> Standard 4: Structured Literacy Instruction </w:t>
            </w:r>
          </w:p>
          <w:p w14:paraId="0DB23224" w14:textId="77777777" w:rsidR="00ED79E1" w:rsidRPr="00ED79E1" w:rsidRDefault="00ED79E1" w:rsidP="009437AF">
            <w:pPr>
              <w:pStyle w:val="3IDAtablebullet1"/>
              <w:numPr>
                <w:ilvl w:val="0"/>
                <w:numId w:val="20"/>
              </w:numPr>
              <w:spacing w:after="120"/>
              <w:rPr>
                <w:b/>
                <w:bCs/>
              </w:rPr>
            </w:pPr>
            <w:r w:rsidRPr="00B436A5">
              <w:rPr>
                <w:b/>
                <w:bCs/>
              </w:rPr>
              <w:t>4C.1</w:t>
            </w:r>
            <w:r w:rsidRPr="00ED79E1">
              <w:t xml:space="preserve"> Know/apply in practice considerations for the structure of English orthography and the patterns and rules that inform the teaching of single-and multisyllabic regular word reading.</w:t>
            </w:r>
          </w:p>
        </w:tc>
      </w:tr>
      <w:tr w:rsidR="00FD32AC" w:rsidRPr="00ED79E1" w14:paraId="5E322505"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6B4BB20C" w14:textId="0CB17E5B" w:rsidR="00FD32AC" w:rsidRPr="001176C5" w:rsidRDefault="00FD32AC" w:rsidP="00E65469">
            <w:pPr>
              <w:pStyle w:val="0CourseHead"/>
              <w:pageBreakBefore w:val="0"/>
              <w:rPr>
                <w:szCs w:val="24"/>
              </w:rPr>
            </w:pPr>
            <w:r w:rsidRPr="001176C5">
              <w:rPr>
                <w:szCs w:val="24"/>
              </w:rPr>
              <w:t>Rhode Island Component 4.10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1FA585D"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C1CD81B"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99B4200"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43FCAB2"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7E50008D"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7327E3D4" w14:textId="77777777" w:rsidTr="006C493A">
        <w:trPr>
          <w:cantSplit w:val="0"/>
        </w:trPr>
        <w:tc>
          <w:tcPr>
            <w:tcW w:w="6480" w:type="dxa"/>
            <w:shd w:val="clear" w:color="auto" w:fill="DDF0FF"/>
          </w:tcPr>
          <w:p w14:paraId="41316F90" w14:textId="1049259B" w:rsidR="00ED79E1" w:rsidRPr="00ED79E1" w:rsidRDefault="00ED79E1" w:rsidP="00FD32AC">
            <w:pPr>
              <w:pStyle w:val="Table11Basic"/>
              <w:rPr>
                <w:b/>
                <w:bCs/>
              </w:rPr>
            </w:pPr>
            <w:r w:rsidRPr="00ED79E1">
              <w:t>Syllable Division Rules</w:t>
            </w:r>
            <w:r w:rsidRPr="00ED79E1">
              <w:rPr>
                <w:b/>
                <w:bCs/>
              </w:rPr>
              <w:t xml:space="preserve"> </w:t>
            </w:r>
          </w:p>
        </w:tc>
        <w:tc>
          <w:tcPr>
            <w:tcW w:w="1296" w:type="dxa"/>
            <w:shd w:val="clear" w:color="auto" w:fill="DDF0FF"/>
          </w:tcPr>
          <w:p w14:paraId="2091CE3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149FF05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6D3F87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1CEFFCA5"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3DBC12BE" w14:textId="77777777" w:rsidR="00ED79E1" w:rsidRPr="00ED79E1" w:rsidRDefault="00ED79E1" w:rsidP="00ED79E1">
            <w:pPr>
              <w:rPr>
                <w:rFonts w:asciiTheme="minorHAnsi" w:hAnsiTheme="minorHAnsi" w:cstheme="minorHAnsi"/>
                <w:b/>
                <w:bCs/>
              </w:rPr>
            </w:pPr>
          </w:p>
        </w:tc>
      </w:tr>
      <w:tr w:rsidR="00ED79E1" w:rsidRPr="00ED79E1" w14:paraId="5D205EC3" w14:textId="77777777" w:rsidTr="006C493A">
        <w:trPr>
          <w:cantSplit w:val="0"/>
        </w:trPr>
        <w:tc>
          <w:tcPr>
            <w:tcW w:w="12952" w:type="dxa"/>
            <w:gridSpan w:val="6"/>
          </w:tcPr>
          <w:p w14:paraId="5C5C2FEE" w14:textId="5166DE65" w:rsidR="00ED79E1" w:rsidRPr="00ED79E1" w:rsidRDefault="00ED79E1" w:rsidP="00853C7C">
            <w:pPr>
              <w:pStyle w:val="0CrosswalkHeading"/>
            </w:pPr>
            <w:r w:rsidRPr="00ED79E1">
              <w:t>Crosswalk Elements</w:t>
            </w:r>
          </w:p>
          <w:p w14:paraId="57A7974D" w14:textId="77777777" w:rsidR="00ED79E1" w:rsidRPr="00ED79E1" w:rsidRDefault="00ED79E1" w:rsidP="00002F05">
            <w:pPr>
              <w:pStyle w:val="1TableCEEDARHeading"/>
              <w:spacing w:before="0"/>
            </w:pPr>
            <w:r w:rsidRPr="00ED79E1">
              <w:t>CEEDAR Component 4.0: Decoding (Instruction &amp; Principles)</w:t>
            </w:r>
          </w:p>
          <w:p w14:paraId="536436A5" w14:textId="726EB8A2" w:rsidR="00ED79E1" w:rsidRPr="00ED79E1" w:rsidRDefault="00ED79E1" w:rsidP="00DB6821">
            <w:pPr>
              <w:pStyle w:val="1TableCEEDARBullet1"/>
              <w:rPr>
                <w:b/>
                <w:bCs/>
              </w:rPr>
            </w:pPr>
            <w:r w:rsidRPr="00B436A5">
              <w:rPr>
                <w:b/>
                <w:bCs/>
              </w:rPr>
              <w:t>4.6</w:t>
            </w:r>
            <w:r w:rsidRPr="00ED79E1">
              <w:t xml:space="preserve"> Six syllable types and syllable division patterns to assist in decoding and encoding multisyllabic words.</w:t>
            </w:r>
          </w:p>
          <w:p w14:paraId="46913155" w14:textId="1CAE06EE" w:rsidR="00ED79E1" w:rsidRPr="00ED79E1" w:rsidRDefault="00ED79E1" w:rsidP="0066242B">
            <w:pPr>
              <w:pStyle w:val="2TableMSJHeading"/>
            </w:pPr>
            <w:r w:rsidRPr="00ED79E1">
              <w:t>MSJ Topic: Essential Elements of Effective Instruction: How to Teach</w:t>
            </w:r>
          </w:p>
          <w:p w14:paraId="4B1E581B" w14:textId="5B4C9779" w:rsidR="00ED79E1" w:rsidRPr="00ED79E1" w:rsidRDefault="00ED79E1" w:rsidP="00DB6821">
            <w:pPr>
              <w:pStyle w:val="2TableMSJBullet1"/>
              <w:rPr>
                <w:b/>
                <w:bCs/>
              </w:rPr>
            </w:pPr>
            <w:r w:rsidRPr="00ED79E1">
              <w:t>What research says about how to teach multisyllabic words stumbling block for older readers with reading difficulties</w:t>
            </w:r>
            <w:r w:rsidR="005333D9">
              <w:rPr>
                <w:rFonts w:cs="Calibri"/>
              </w:rPr>
              <w:t>—</w:t>
            </w:r>
            <w:r w:rsidRPr="00ED79E1">
              <w:t>need for multisyllabic word strategies importance of building a flexible core of strategies to unlock a variety of multisyllabic words</w:t>
            </w:r>
          </w:p>
          <w:p w14:paraId="6626CF8F" w14:textId="77777777" w:rsidR="00ED79E1" w:rsidRPr="00ED79E1" w:rsidRDefault="00ED79E1" w:rsidP="00321A6C">
            <w:pPr>
              <w:pStyle w:val="3TableIDAHeading"/>
            </w:pPr>
            <w:r w:rsidRPr="00ED79E1">
              <w:t>IDA</w:t>
            </w:r>
            <w:r w:rsidRPr="00ED79E1">
              <w:rPr>
                <w:rFonts w:eastAsia="Times New Roman"/>
              </w:rPr>
              <w:t xml:space="preserve"> KPS</w:t>
            </w:r>
            <w:r w:rsidRPr="00ED79E1">
              <w:t xml:space="preserve"> Standard 4: Structured Literacy Instruction </w:t>
            </w:r>
          </w:p>
          <w:p w14:paraId="79F59349" w14:textId="77777777" w:rsidR="00ED79E1" w:rsidRPr="00ED79E1" w:rsidRDefault="00ED79E1" w:rsidP="009437AF">
            <w:pPr>
              <w:pStyle w:val="3IDAtablebullet1"/>
              <w:numPr>
                <w:ilvl w:val="0"/>
                <w:numId w:val="20"/>
              </w:numPr>
              <w:spacing w:after="120"/>
            </w:pPr>
            <w:r w:rsidRPr="00B436A5">
              <w:rPr>
                <w:b/>
                <w:bCs/>
              </w:rPr>
              <w:t>4C.7</w:t>
            </w:r>
            <w:r w:rsidRPr="00ED79E1">
              <w:t xml:space="preserve"> Know/apply in practice considerations for systematically teaching the decoding of multisyllabic words.</w:t>
            </w:r>
          </w:p>
        </w:tc>
      </w:tr>
      <w:tr w:rsidR="00FD32AC" w:rsidRPr="00ED79E1" w14:paraId="012FAC98"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62A2EC1F" w14:textId="30151664" w:rsidR="00FD32AC" w:rsidRPr="001176C5" w:rsidRDefault="00FD32AC" w:rsidP="00F96A81">
            <w:pPr>
              <w:pStyle w:val="0CourseHead"/>
              <w:rPr>
                <w:szCs w:val="24"/>
              </w:rPr>
            </w:pPr>
            <w:r w:rsidRPr="001176C5">
              <w:rPr>
                <w:szCs w:val="24"/>
              </w:rPr>
              <w:lastRenderedPageBreak/>
              <w:t>Rhode Island Component 4.11</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1F494119"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8531BC5"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75D3D8B"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1F0EC355"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14685272"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00FFB583" w14:textId="77777777" w:rsidTr="006C493A">
        <w:trPr>
          <w:cantSplit w:val="0"/>
        </w:trPr>
        <w:tc>
          <w:tcPr>
            <w:tcW w:w="6480" w:type="dxa"/>
            <w:shd w:val="clear" w:color="auto" w:fill="DDF0FF"/>
          </w:tcPr>
          <w:p w14:paraId="3DE059CC" w14:textId="7FF7D2D6" w:rsidR="00ED79E1" w:rsidRPr="00ED79E1" w:rsidRDefault="00ED79E1" w:rsidP="00FD32AC">
            <w:pPr>
              <w:pStyle w:val="Table11Basic"/>
            </w:pPr>
            <w:r w:rsidRPr="00ED79E1">
              <w:t xml:space="preserve">Schwa (An unstressed vowel sound; implications on encoding and decoding words containing a schwa) </w:t>
            </w:r>
          </w:p>
        </w:tc>
        <w:tc>
          <w:tcPr>
            <w:tcW w:w="1296" w:type="dxa"/>
            <w:shd w:val="clear" w:color="auto" w:fill="DDF0FF"/>
          </w:tcPr>
          <w:p w14:paraId="62E1C3B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A1E572B"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902C09F"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9A46FDA"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0463BABE" w14:textId="77777777" w:rsidR="00ED79E1" w:rsidRPr="00ED79E1" w:rsidRDefault="00ED79E1" w:rsidP="00ED79E1">
            <w:pPr>
              <w:rPr>
                <w:rFonts w:asciiTheme="minorHAnsi" w:hAnsiTheme="minorHAnsi" w:cstheme="minorHAnsi"/>
                <w:b/>
                <w:bCs/>
              </w:rPr>
            </w:pPr>
          </w:p>
        </w:tc>
      </w:tr>
      <w:tr w:rsidR="00FD32AC" w:rsidRPr="00ED79E1" w14:paraId="5A72C4E1"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3408BB1B" w14:textId="485828CD" w:rsidR="00FD32AC" w:rsidRPr="001176C5" w:rsidRDefault="00FD32AC" w:rsidP="00E65469">
            <w:pPr>
              <w:pStyle w:val="0CourseHead"/>
              <w:pageBreakBefore w:val="0"/>
              <w:rPr>
                <w:szCs w:val="24"/>
              </w:rPr>
            </w:pPr>
            <w:r w:rsidRPr="001176C5">
              <w:rPr>
                <w:szCs w:val="24"/>
              </w:rPr>
              <w:t>Rhode Island Component 4.12</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DFEC28D"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17A8535"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14552CA8"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29ED9D0"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4316BD8E"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7C7C5DAE" w14:textId="77777777" w:rsidTr="006C493A">
        <w:trPr>
          <w:cantSplit w:val="0"/>
        </w:trPr>
        <w:tc>
          <w:tcPr>
            <w:tcW w:w="6480" w:type="dxa"/>
            <w:shd w:val="clear" w:color="auto" w:fill="DDF0FF"/>
          </w:tcPr>
          <w:p w14:paraId="5EC3FC7E" w14:textId="77777777" w:rsidR="00ED79E1" w:rsidRPr="00ED79E1" w:rsidRDefault="00ED79E1" w:rsidP="00FD32AC">
            <w:pPr>
              <w:pStyle w:val="Table11Basic"/>
            </w:pPr>
            <w:r w:rsidRPr="00ED79E1">
              <w:t xml:space="preserve">Morphology Supports Word Composition and Spelling (e.g., Latin Bases, Prefixes, Assimilated Prefixes, Inflectional and Derivational Suffixes, and Greek Combining Forms) </w:t>
            </w:r>
          </w:p>
        </w:tc>
        <w:tc>
          <w:tcPr>
            <w:tcW w:w="1296" w:type="dxa"/>
            <w:shd w:val="clear" w:color="auto" w:fill="DDF0FF"/>
          </w:tcPr>
          <w:p w14:paraId="1FBA6762"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D1CECDF"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9B811C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58F1FA3"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6EBDA553" w14:textId="77777777" w:rsidR="00ED79E1" w:rsidRPr="00ED79E1" w:rsidRDefault="00ED79E1" w:rsidP="00ED79E1">
            <w:pPr>
              <w:rPr>
                <w:rFonts w:asciiTheme="minorHAnsi" w:hAnsiTheme="minorHAnsi" w:cstheme="minorHAnsi"/>
                <w:b/>
                <w:bCs/>
              </w:rPr>
            </w:pPr>
          </w:p>
        </w:tc>
      </w:tr>
      <w:tr w:rsidR="00ED79E1" w:rsidRPr="00ED79E1" w14:paraId="2A3628B5" w14:textId="77777777" w:rsidTr="006C493A">
        <w:trPr>
          <w:cantSplit w:val="0"/>
        </w:trPr>
        <w:tc>
          <w:tcPr>
            <w:tcW w:w="12952" w:type="dxa"/>
            <w:gridSpan w:val="6"/>
          </w:tcPr>
          <w:p w14:paraId="4A22D838" w14:textId="245BF3F2" w:rsidR="00ED79E1" w:rsidRPr="00ED79E1" w:rsidRDefault="00ED79E1" w:rsidP="00853C7C">
            <w:pPr>
              <w:pStyle w:val="0CrosswalkHeading"/>
            </w:pPr>
            <w:r w:rsidRPr="00ED79E1">
              <w:t>Crosswalk Elements</w:t>
            </w:r>
          </w:p>
          <w:p w14:paraId="35CDA77F" w14:textId="76AA4F78" w:rsidR="00ED79E1" w:rsidRPr="00ED79E1" w:rsidRDefault="00ED79E1" w:rsidP="00002F05">
            <w:pPr>
              <w:pStyle w:val="1TableCEEDARHeading"/>
              <w:spacing w:before="0"/>
            </w:pPr>
            <w:r w:rsidRPr="00ED79E1">
              <w:t>CEEDAR Component 2.0: Foundation Concepts About Oral and Written Language</w:t>
            </w:r>
          </w:p>
          <w:p w14:paraId="2D9F9418" w14:textId="77777777" w:rsidR="00ED79E1" w:rsidRPr="00ED79E1" w:rsidRDefault="00ED79E1" w:rsidP="00DB6821">
            <w:pPr>
              <w:pStyle w:val="1TableCEEDARBullet1"/>
              <w:rPr>
                <w:b/>
                <w:bCs/>
              </w:rPr>
            </w:pPr>
            <w:r w:rsidRPr="00054FD2">
              <w:rPr>
                <w:b/>
                <w:bCs/>
              </w:rPr>
              <w:t>2.1</w:t>
            </w:r>
            <w:r w:rsidRPr="00ED79E1">
              <w:t xml:space="preserve"> Morphology (e.g., common prefixes, suffixes, syllables, derivational and inflectional morphemes)</w:t>
            </w:r>
          </w:p>
          <w:p w14:paraId="5E013834" w14:textId="77777777" w:rsidR="00ED79E1" w:rsidRPr="00ED79E1" w:rsidRDefault="00ED79E1" w:rsidP="0066242B">
            <w:pPr>
              <w:pStyle w:val="2TableMSJHeading"/>
            </w:pPr>
            <w:r w:rsidRPr="00ED79E1">
              <w:t>MSJ Topic: How Students Learn to Read</w:t>
            </w:r>
          </w:p>
          <w:p w14:paraId="6FD61AC6" w14:textId="77777777" w:rsidR="00ED79E1" w:rsidRPr="00ED79E1" w:rsidRDefault="00ED79E1" w:rsidP="00DB6821">
            <w:pPr>
              <w:pStyle w:val="2TableMSJBullet1"/>
            </w:pPr>
            <w:r w:rsidRPr="00ED79E1">
              <w:t>Introduction to word structure (English orthography)</w:t>
            </w:r>
          </w:p>
          <w:p w14:paraId="03CE0FC0" w14:textId="77777777" w:rsidR="00ED79E1" w:rsidRPr="00ED79E1" w:rsidRDefault="00ED79E1" w:rsidP="0066242B">
            <w:pPr>
              <w:pStyle w:val="2TableMSJHeading"/>
            </w:pPr>
            <w:r w:rsidRPr="00ED79E1">
              <w:t>MSJ Topic: Essential Elements of Reading: What to Teach</w:t>
            </w:r>
          </w:p>
          <w:p w14:paraId="133EE8EF" w14:textId="7EB7B683" w:rsidR="00ED79E1" w:rsidRPr="00ED79E1" w:rsidRDefault="00ED79E1" w:rsidP="00DB6821">
            <w:pPr>
              <w:pStyle w:val="2TableMSJBullet1"/>
            </w:pPr>
            <w:r w:rsidRPr="00ED79E1">
              <w:t>Morphology</w:t>
            </w:r>
            <w:r w:rsidR="00B436A5">
              <w:rPr>
                <w:rFonts w:cs="Calibri"/>
              </w:rPr>
              <w:t>—</w:t>
            </w:r>
            <w:r w:rsidRPr="00ED79E1">
              <w:t>smallest meaningful parts of words: Meanings of prefixes; inflectional and derivational; suffixes combining rules categories of morphemes: free (can be used as a base word) and bound (affixes); compound words</w:t>
            </w:r>
          </w:p>
          <w:p w14:paraId="6F7AC46E" w14:textId="77777777" w:rsidR="00ED79E1" w:rsidRPr="00ED79E1" w:rsidRDefault="00ED79E1" w:rsidP="00DB6821">
            <w:pPr>
              <w:pStyle w:val="2TableMSJBullet1"/>
            </w:pPr>
            <w:r w:rsidRPr="00ED79E1">
              <w:t>Language Systems (orthography, phonetics, phonology, morphology, syntax, semantics) </w:t>
            </w:r>
          </w:p>
          <w:p w14:paraId="53CEA539" w14:textId="77777777" w:rsidR="00ED79E1" w:rsidRPr="00ED79E1" w:rsidRDefault="00ED79E1" w:rsidP="00DB6821">
            <w:pPr>
              <w:pStyle w:val="2TableMSJBullet1"/>
            </w:pPr>
            <w:r w:rsidRPr="00ED79E1">
              <w:t>The connection between language and reading </w:t>
            </w:r>
          </w:p>
          <w:p w14:paraId="39A55FE3" w14:textId="77777777" w:rsidR="00ED79E1" w:rsidRPr="00ED79E1" w:rsidRDefault="00ED79E1" w:rsidP="0066242B">
            <w:pPr>
              <w:pStyle w:val="2TableMSJHeading"/>
            </w:pPr>
            <w:r w:rsidRPr="00ED79E1">
              <w:t>MSJ Topic: Essential Elements of Effective Instruction: How to Teach</w:t>
            </w:r>
          </w:p>
          <w:p w14:paraId="185C5BB0" w14:textId="77777777" w:rsidR="00ED79E1" w:rsidRPr="00ED79E1" w:rsidRDefault="00ED79E1" w:rsidP="00C42272">
            <w:pPr>
              <w:pStyle w:val="2TableMSJBullet1"/>
              <w:spacing w:after="120"/>
            </w:pPr>
            <w:r w:rsidRPr="00ED79E1">
              <w:t>What research says about how to teach morphology</w:t>
            </w:r>
          </w:p>
        </w:tc>
      </w:tr>
      <w:tr w:rsidR="00FD32AC" w:rsidRPr="00ED79E1" w14:paraId="4296DD13"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20F28355" w14:textId="4E44D7F5" w:rsidR="00FD32AC" w:rsidRPr="001176C5" w:rsidRDefault="00FD32AC" w:rsidP="00F96A81">
            <w:pPr>
              <w:pStyle w:val="0CourseHead"/>
              <w:rPr>
                <w:szCs w:val="24"/>
              </w:rPr>
            </w:pPr>
            <w:r w:rsidRPr="001176C5">
              <w:rPr>
                <w:szCs w:val="24"/>
              </w:rPr>
              <w:lastRenderedPageBreak/>
              <w:t>Rhode Island Component 4.13</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12A52388"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6450CF1A"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B260937"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D3C449E"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1C213FBC"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5BC82AE1" w14:textId="77777777" w:rsidTr="006C493A">
        <w:trPr>
          <w:cantSplit w:val="0"/>
        </w:trPr>
        <w:tc>
          <w:tcPr>
            <w:tcW w:w="6480" w:type="dxa"/>
            <w:shd w:val="clear" w:color="auto" w:fill="DDF0FF"/>
          </w:tcPr>
          <w:p w14:paraId="7AC48350" w14:textId="421DB0A3" w:rsidR="00ED79E1" w:rsidRPr="00ED79E1" w:rsidRDefault="00ED79E1" w:rsidP="00FD32AC">
            <w:pPr>
              <w:pStyle w:val="Table11Basic"/>
              <w:rPr>
                <w:b/>
                <w:bCs/>
              </w:rPr>
            </w:pPr>
            <w:r w:rsidRPr="00ED79E1">
              <w:t>Spelling rules and generalizations </w:t>
            </w:r>
          </w:p>
        </w:tc>
        <w:tc>
          <w:tcPr>
            <w:tcW w:w="1296" w:type="dxa"/>
            <w:shd w:val="clear" w:color="auto" w:fill="DDF0FF"/>
          </w:tcPr>
          <w:p w14:paraId="5FEE92EA"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E8708C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D68981A"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0A0072C"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063FE1DA" w14:textId="77777777" w:rsidR="00ED79E1" w:rsidRPr="00ED79E1" w:rsidRDefault="00ED79E1" w:rsidP="00ED79E1">
            <w:pPr>
              <w:rPr>
                <w:rFonts w:asciiTheme="minorHAnsi" w:hAnsiTheme="minorHAnsi" w:cstheme="minorHAnsi"/>
                <w:b/>
                <w:bCs/>
              </w:rPr>
            </w:pPr>
          </w:p>
        </w:tc>
      </w:tr>
      <w:tr w:rsidR="00ED79E1" w:rsidRPr="00ED79E1" w14:paraId="42AF9B24" w14:textId="77777777" w:rsidTr="006C493A">
        <w:trPr>
          <w:cantSplit w:val="0"/>
        </w:trPr>
        <w:tc>
          <w:tcPr>
            <w:tcW w:w="12952" w:type="dxa"/>
            <w:gridSpan w:val="6"/>
          </w:tcPr>
          <w:p w14:paraId="2921ECE8" w14:textId="68E1AC9C" w:rsidR="00ED79E1" w:rsidRPr="00ED79E1" w:rsidRDefault="00ED79E1" w:rsidP="00853C7C">
            <w:pPr>
              <w:pStyle w:val="0CrosswalkHeading"/>
            </w:pPr>
            <w:r w:rsidRPr="00ED79E1">
              <w:t>Crosswalk Elements</w:t>
            </w:r>
          </w:p>
          <w:p w14:paraId="158A3ABA" w14:textId="34A7C19A" w:rsidR="00ED79E1" w:rsidRPr="00ED79E1" w:rsidRDefault="00ED79E1" w:rsidP="00002F05">
            <w:pPr>
              <w:pStyle w:val="1TableCEEDARHeading"/>
              <w:spacing w:before="0"/>
            </w:pPr>
            <w:r w:rsidRPr="00ED79E1">
              <w:t>CEEDAR Component 2.0: Foundation Concepts About Oral and Written Language</w:t>
            </w:r>
          </w:p>
          <w:p w14:paraId="72FBBF1E" w14:textId="77777777" w:rsidR="00ED79E1" w:rsidRPr="00ED79E1" w:rsidRDefault="00ED79E1" w:rsidP="00DB6821">
            <w:pPr>
              <w:pStyle w:val="1TableCEEDARBullet1"/>
            </w:pPr>
            <w:r w:rsidRPr="00ED79E1">
              <w:t>Orthography (e.g., common spelling rules and patterns)</w:t>
            </w:r>
          </w:p>
          <w:p w14:paraId="3EDFE207" w14:textId="77777777" w:rsidR="00ED79E1" w:rsidRPr="00ED79E1" w:rsidRDefault="00ED79E1" w:rsidP="0066242B">
            <w:pPr>
              <w:pStyle w:val="1TableCEEDARHeading"/>
            </w:pPr>
            <w:r w:rsidRPr="00ED79E1">
              <w:t>CEEDAR Component 4.0: Decoding (Instruction and Principles)</w:t>
            </w:r>
          </w:p>
          <w:p w14:paraId="2DEEF166" w14:textId="77777777" w:rsidR="00ED79E1" w:rsidRPr="00ED79E1" w:rsidRDefault="00ED79E1" w:rsidP="00C42272">
            <w:pPr>
              <w:pStyle w:val="1TableCEEDARBullet1"/>
              <w:spacing w:after="120"/>
            </w:pPr>
            <w:r w:rsidRPr="00ED79E1">
              <w:t>Common orthographic rules and patterns.</w:t>
            </w:r>
          </w:p>
        </w:tc>
      </w:tr>
      <w:tr w:rsidR="00FD32AC" w:rsidRPr="00ED79E1" w14:paraId="57E06CBE"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09038A55" w14:textId="5F645969" w:rsidR="00FD32AC" w:rsidRPr="001176C5" w:rsidRDefault="00FD32AC" w:rsidP="00E65469">
            <w:pPr>
              <w:pStyle w:val="0CourseHead"/>
              <w:pageBreakBefore w:val="0"/>
              <w:rPr>
                <w:szCs w:val="24"/>
              </w:rPr>
            </w:pPr>
            <w:r w:rsidRPr="001176C5">
              <w:rPr>
                <w:szCs w:val="24"/>
              </w:rPr>
              <w:t>Rhode Island Component 4.14</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67DE9B92"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62030ED2"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A5C85E0"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A88B852"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2A13E261"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712E0A6F" w14:textId="77777777" w:rsidTr="006C493A">
        <w:trPr>
          <w:cantSplit w:val="0"/>
        </w:trPr>
        <w:tc>
          <w:tcPr>
            <w:tcW w:w="6480" w:type="dxa"/>
            <w:shd w:val="clear" w:color="auto" w:fill="DDF0FF"/>
          </w:tcPr>
          <w:p w14:paraId="65DF79AF" w14:textId="27C700CA" w:rsidR="00ED79E1" w:rsidRPr="00ED79E1" w:rsidRDefault="00ED79E1" w:rsidP="00FD32AC">
            <w:pPr>
              <w:pStyle w:val="Table11Basic"/>
              <w:rPr>
                <w:b/>
                <w:bCs/>
                <w:sz w:val="32"/>
                <w:szCs w:val="32"/>
              </w:rPr>
            </w:pPr>
            <w:r w:rsidRPr="00ED79E1">
              <w:t>Student text selection including decodable text </w:t>
            </w:r>
          </w:p>
        </w:tc>
        <w:tc>
          <w:tcPr>
            <w:tcW w:w="1296" w:type="dxa"/>
            <w:shd w:val="clear" w:color="auto" w:fill="DDF0FF"/>
          </w:tcPr>
          <w:p w14:paraId="494C24F6"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932CAE9"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C9F027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B2D92EC"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1E6A5AE7" w14:textId="77777777" w:rsidR="00ED79E1" w:rsidRPr="00ED79E1" w:rsidRDefault="00ED79E1" w:rsidP="00ED79E1">
            <w:pPr>
              <w:rPr>
                <w:rFonts w:asciiTheme="minorHAnsi" w:hAnsiTheme="minorHAnsi" w:cstheme="minorHAnsi"/>
                <w:b/>
                <w:bCs/>
              </w:rPr>
            </w:pPr>
          </w:p>
        </w:tc>
      </w:tr>
      <w:tr w:rsidR="00ED79E1" w:rsidRPr="00ED79E1" w14:paraId="77C73B34" w14:textId="77777777" w:rsidTr="006C493A">
        <w:trPr>
          <w:cantSplit w:val="0"/>
        </w:trPr>
        <w:tc>
          <w:tcPr>
            <w:tcW w:w="12952" w:type="dxa"/>
            <w:gridSpan w:val="6"/>
          </w:tcPr>
          <w:p w14:paraId="0E533F36" w14:textId="22BAFE20" w:rsidR="00ED79E1" w:rsidRPr="00ED79E1" w:rsidRDefault="00ED79E1" w:rsidP="00853C7C">
            <w:pPr>
              <w:pStyle w:val="0CrosswalkHeading"/>
            </w:pPr>
            <w:r w:rsidRPr="00ED79E1">
              <w:t>Crosswalk Elements</w:t>
            </w:r>
          </w:p>
          <w:p w14:paraId="2AACA9E6" w14:textId="7AB3C88B" w:rsidR="00ED79E1" w:rsidRPr="00ED79E1" w:rsidRDefault="00ED79E1" w:rsidP="00002F05">
            <w:pPr>
              <w:pStyle w:val="1TableCEEDARHeading"/>
              <w:spacing w:before="0"/>
            </w:pPr>
            <w:r w:rsidRPr="00ED79E1">
              <w:t>CEEDAR Component 7.0: Comprehension (Instruction and Strategies)</w:t>
            </w:r>
          </w:p>
          <w:p w14:paraId="3CFEA7A2" w14:textId="5E21822B" w:rsidR="00ED79E1" w:rsidRPr="00ED79E1" w:rsidRDefault="00ED79E1" w:rsidP="00DB6821">
            <w:pPr>
              <w:pStyle w:val="1TableCEEDARBullet1"/>
            </w:pPr>
            <w:r w:rsidRPr="00B436A5">
              <w:rPr>
                <w:b/>
                <w:bCs/>
              </w:rPr>
              <w:t>7.7</w:t>
            </w:r>
            <w:r w:rsidRPr="00ED79E1">
              <w:t xml:space="preserve"> Close and critical reading of complex text.</w:t>
            </w:r>
          </w:p>
          <w:p w14:paraId="1071CBD8" w14:textId="77777777" w:rsidR="00ED79E1" w:rsidRPr="00ED79E1" w:rsidRDefault="00ED79E1" w:rsidP="0066242B">
            <w:pPr>
              <w:pStyle w:val="1TableCEEDARHeading"/>
            </w:pPr>
            <w:r w:rsidRPr="00ED79E1">
              <w:t xml:space="preserve">CEEDAR Component 9.0: Organization for Instruction </w:t>
            </w:r>
          </w:p>
          <w:p w14:paraId="78A5D6B6" w14:textId="468B8742" w:rsidR="00ED79E1" w:rsidRPr="00ED79E1" w:rsidRDefault="00ED79E1" w:rsidP="00DB6821">
            <w:pPr>
              <w:pStyle w:val="1TableCEEDARBullet1"/>
            </w:pPr>
            <w:r w:rsidRPr="00B436A5">
              <w:rPr>
                <w:b/>
                <w:bCs/>
              </w:rPr>
              <w:t>9.1</w:t>
            </w:r>
            <w:r w:rsidRPr="00ED79E1">
              <w:t xml:space="preserve"> Selecting appropriate text for instruction, including the role of reading level, complexity, genre, and interest.</w:t>
            </w:r>
          </w:p>
          <w:p w14:paraId="0D2AFBA2" w14:textId="71D0CE6F" w:rsidR="00ED79E1" w:rsidRPr="00ED79E1" w:rsidRDefault="00ED79E1" w:rsidP="0066242B">
            <w:pPr>
              <w:pStyle w:val="2TableMSJHeading"/>
            </w:pPr>
            <w:r w:rsidRPr="00ED79E1">
              <w:t>MSJ Topic: Essential Elements of Effective Instruction: How to Teach</w:t>
            </w:r>
          </w:p>
          <w:p w14:paraId="45041E8A" w14:textId="77777777" w:rsidR="00ED79E1" w:rsidRPr="00ED79E1" w:rsidRDefault="00ED79E1" w:rsidP="00DB6821">
            <w:pPr>
              <w:pStyle w:val="2TableMSJBullet1"/>
            </w:pPr>
            <w:r w:rsidRPr="00ED79E1">
              <w:t>Decoding/Encoding Activities: Linking to decodable texts</w:t>
            </w:r>
          </w:p>
          <w:p w14:paraId="4A145FCF" w14:textId="77777777" w:rsidR="00ED79E1" w:rsidRPr="00ED79E1" w:rsidRDefault="00ED79E1" w:rsidP="00DB6821">
            <w:pPr>
              <w:pStyle w:val="2TableMSJBullet1"/>
            </w:pPr>
            <w:r w:rsidRPr="00ED79E1">
              <w:t>Application and practice using decodable text</w:t>
            </w:r>
          </w:p>
          <w:p w14:paraId="0AAC7393" w14:textId="77777777" w:rsidR="00ED79E1" w:rsidRPr="00ED79E1" w:rsidRDefault="00ED79E1" w:rsidP="00DB6821">
            <w:pPr>
              <w:pStyle w:val="2TableMSJBullet1"/>
            </w:pPr>
            <w:r w:rsidRPr="00ED79E1">
              <w:t xml:space="preserve">How to select texts for various purposes </w:t>
            </w:r>
          </w:p>
          <w:p w14:paraId="14DA8D0C" w14:textId="77777777" w:rsidR="00ED79E1" w:rsidRPr="00ED79E1" w:rsidRDefault="00ED79E1" w:rsidP="00DB6821">
            <w:pPr>
              <w:pStyle w:val="2TableMSJBullet1"/>
            </w:pPr>
            <w:r w:rsidRPr="00ED79E1">
              <w:t>Importance of Quality Text</w:t>
            </w:r>
          </w:p>
          <w:p w14:paraId="1F61B325" w14:textId="77777777" w:rsidR="00ED79E1" w:rsidRPr="00ED79E1" w:rsidRDefault="00ED79E1" w:rsidP="00321A6C">
            <w:pPr>
              <w:pStyle w:val="3TableIDAHeading"/>
            </w:pPr>
            <w:r w:rsidRPr="00ED79E1">
              <w:t xml:space="preserve">IDA KPS Standard 4: Structured Literacy Instruction </w:t>
            </w:r>
          </w:p>
          <w:p w14:paraId="0222453F" w14:textId="77777777" w:rsidR="00ED79E1" w:rsidRPr="00ED79E1" w:rsidRDefault="00ED79E1" w:rsidP="009437AF">
            <w:pPr>
              <w:pStyle w:val="3IDAtablebullet1"/>
              <w:numPr>
                <w:ilvl w:val="0"/>
                <w:numId w:val="20"/>
              </w:numPr>
              <w:spacing w:after="120"/>
            </w:pPr>
            <w:r w:rsidRPr="00054FD2">
              <w:rPr>
                <w:b/>
                <w:bCs/>
              </w:rPr>
              <w:t>4C.8</w:t>
            </w:r>
            <w:r w:rsidRPr="00ED79E1">
              <w:t xml:space="preserve"> Know/apply in practice considerations for the different types and purposes of texts, with emphasis on the role of decodable texts in teaching beginning readers.</w:t>
            </w:r>
          </w:p>
        </w:tc>
      </w:tr>
      <w:tr w:rsidR="00FD32AC" w:rsidRPr="00ED79E1" w14:paraId="0B1FB14F"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2F9E6427" w14:textId="48C0A2BE" w:rsidR="00FD32AC" w:rsidRPr="001176C5" w:rsidRDefault="00FD32AC" w:rsidP="00F96A81">
            <w:pPr>
              <w:pStyle w:val="0CourseHead"/>
              <w:rPr>
                <w:szCs w:val="24"/>
              </w:rPr>
            </w:pPr>
            <w:r w:rsidRPr="001176C5">
              <w:rPr>
                <w:szCs w:val="24"/>
              </w:rPr>
              <w:lastRenderedPageBreak/>
              <w:t>Rhode Island Component 4.15</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6A74FFEF"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258B76E0"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725C3D4C"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7A88937"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77A4DF84"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340E704C" w14:textId="77777777" w:rsidTr="006C493A">
        <w:trPr>
          <w:cantSplit w:val="0"/>
        </w:trPr>
        <w:tc>
          <w:tcPr>
            <w:tcW w:w="6480" w:type="dxa"/>
            <w:shd w:val="clear" w:color="auto" w:fill="DDF0FF"/>
          </w:tcPr>
          <w:p w14:paraId="31373860" w14:textId="728C61E5" w:rsidR="00ED79E1" w:rsidRPr="00ED79E1" w:rsidRDefault="00ED79E1" w:rsidP="00FD32AC">
            <w:pPr>
              <w:pStyle w:val="Table11Basic"/>
            </w:pPr>
            <w:r w:rsidRPr="00ED79E1">
              <w:t>Assistive technology supports (e.g., audiobooks, text-to-speech to provide access to grade-level texts)</w:t>
            </w:r>
          </w:p>
        </w:tc>
        <w:tc>
          <w:tcPr>
            <w:tcW w:w="1296" w:type="dxa"/>
            <w:shd w:val="clear" w:color="auto" w:fill="DDF0FF"/>
          </w:tcPr>
          <w:p w14:paraId="2E7A7672"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B1EB66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4484FBB"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5278941"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08C97808" w14:textId="77777777" w:rsidR="00ED79E1" w:rsidRPr="00ED79E1" w:rsidRDefault="00ED79E1" w:rsidP="00ED79E1">
            <w:pPr>
              <w:rPr>
                <w:rFonts w:asciiTheme="minorHAnsi" w:hAnsiTheme="minorHAnsi" w:cstheme="minorHAnsi"/>
                <w:b/>
                <w:bCs/>
              </w:rPr>
            </w:pPr>
          </w:p>
        </w:tc>
      </w:tr>
      <w:tr w:rsidR="00ED79E1" w:rsidRPr="00ED79E1" w14:paraId="4424C156" w14:textId="77777777" w:rsidTr="006C493A">
        <w:trPr>
          <w:cantSplit w:val="0"/>
        </w:trPr>
        <w:tc>
          <w:tcPr>
            <w:tcW w:w="12952" w:type="dxa"/>
            <w:gridSpan w:val="6"/>
          </w:tcPr>
          <w:p w14:paraId="28F6DF97" w14:textId="0E948BD9" w:rsidR="00ED79E1" w:rsidRPr="00ED79E1" w:rsidRDefault="00ED79E1" w:rsidP="00853C7C">
            <w:pPr>
              <w:pStyle w:val="0CrosswalkHeading"/>
            </w:pPr>
            <w:r w:rsidRPr="00ED79E1">
              <w:t>Crosswalk Elements</w:t>
            </w:r>
          </w:p>
          <w:p w14:paraId="21EC5E60" w14:textId="77777777" w:rsidR="00ED79E1" w:rsidRPr="00ED79E1" w:rsidRDefault="00ED79E1" w:rsidP="00002F05">
            <w:pPr>
              <w:pStyle w:val="3TableIDAHeading"/>
              <w:spacing w:before="0"/>
            </w:pPr>
            <w:r w:rsidRPr="00ED79E1">
              <w:t xml:space="preserve">IDA KPS Standard 4: Structured Literacy Instruction </w:t>
            </w:r>
          </w:p>
          <w:p w14:paraId="03ED5D66" w14:textId="77777777" w:rsidR="00ED79E1" w:rsidRPr="00ED79E1" w:rsidRDefault="00ED79E1" w:rsidP="009437AF">
            <w:pPr>
              <w:pStyle w:val="3IDAtablebullet1"/>
              <w:numPr>
                <w:ilvl w:val="0"/>
                <w:numId w:val="20"/>
              </w:numPr>
              <w:spacing w:after="120"/>
              <w:rPr>
                <w:b/>
                <w:bCs/>
              </w:rPr>
            </w:pPr>
            <w:r w:rsidRPr="00054FD2">
              <w:rPr>
                <w:b/>
                <w:bCs/>
              </w:rPr>
              <w:t>4G.5</w:t>
            </w:r>
            <w:r w:rsidRPr="00ED79E1">
              <w:t xml:space="preserve"> Know/apply in practice considerations for the appropriate uses of assistive technology in written expression.</w:t>
            </w:r>
          </w:p>
        </w:tc>
      </w:tr>
      <w:tr w:rsidR="00ED79E1" w:rsidRPr="00ED79E1" w14:paraId="6599E2C7" w14:textId="77777777" w:rsidTr="006C493A">
        <w:trPr>
          <w:cantSplit w:val="0"/>
        </w:trPr>
        <w:tc>
          <w:tcPr>
            <w:tcW w:w="12952" w:type="dxa"/>
            <w:gridSpan w:val="6"/>
          </w:tcPr>
          <w:p w14:paraId="5119CB52" w14:textId="155021BD" w:rsidR="00ED79E1" w:rsidRPr="00ED79E1" w:rsidRDefault="00E65469" w:rsidP="00E65469">
            <w:pPr>
              <w:pageBreakBefore/>
              <w:spacing w:before="120" w:after="120"/>
              <w:jc w:val="center"/>
              <w:rPr>
                <w:rFonts w:asciiTheme="minorHAnsi" w:hAnsiTheme="minorHAnsi" w:cstheme="minorHAnsi"/>
                <w:b/>
                <w:bCs/>
                <w:color w:val="000000"/>
                <w:sz w:val="28"/>
                <w:szCs w:val="28"/>
              </w:rPr>
            </w:pPr>
            <w:r w:rsidRPr="008656A5">
              <w:rPr>
                <w:rFonts w:asciiTheme="minorHAnsi" w:hAnsiTheme="minorHAnsi" w:cstheme="minorHAnsi"/>
                <w:b/>
                <w:bCs/>
                <w:i/>
                <w:iCs/>
                <w:color w:val="000000"/>
              </w:rPr>
              <w:lastRenderedPageBreak/>
              <w:t xml:space="preserve">Summary Description: </w:t>
            </w:r>
            <w:r w:rsidR="00ED79E1" w:rsidRPr="00E65469">
              <w:rPr>
                <w:rFonts w:asciiTheme="minorHAnsi" w:hAnsiTheme="minorHAnsi" w:cstheme="minorHAnsi"/>
                <w:b/>
                <w:bCs/>
                <w:i/>
                <w:iCs/>
                <w:color w:val="000000"/>
              </w:rPr>
              <w:t>Knowledge and Skills Related to Fluency</w:t>
            </w:r>
          </w:p>
        </w:tc>
      </w:tr>
      <w:tr w:rsidR="00FD32AC" w:rsidRPr="00ED79E1" w14:paraId="2FBAFFEB"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5415638E" w14:textId="6679D50C" w:rsidR="00FD32AC" w:rsidRPr="001176C5" w:rsidRDefault="00FD32AC" w:rsidP="00E65469">
            <w:pPr>
              <w:pStyle w:val="0CourseHead"/>
              <w:pageBreakBefore w:val="0"/>
              <w:rPr>
                <w:szCs w:val="24"/>
              </w:rPr>
            </w:pPr>
            <w:r w:rsidRPr="001176C5">
              <w:rPr>
                <w:szCs w:val="24"/>
              </w:rPr>
              <w:t>Rhode Island Component 4.16</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399320D"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3721F30A"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C75AA10"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90A0313"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5024D2E2"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5C1ECD75" w14:textId="77777777" w:rsidTr="006C493A">
        <w:trPr>
          <w:cantSplit w:val="0"/>
        </w:trPr>
        <w:tc>
          <w:tcPr>
            <w:tcW w:w="6480" w:type="dxa"/>
            <w:shd w:val="clear" w:color="auto" w:fill="DDF0FF"/>
          </w:tcPr>
          <w:p w14:paraId="5B9DCBE6" w14:textId="6AEF17D5" w:rsidR="00ED79E1" w:rsidRPr="00ED79E1" w:rsidRDefault="00ED79E1" w:rsidP="00FD32AC">
            <w:pPr>
              <w:pStyle w:val="Table11Basic"/>
            </w:pPr>
            <w:r w:rsidRPr="00ED79E1">
              <w:t xml:space="preserve">Accuracy, rate, and prosody </w:t>
            </w:r>
          </w:p>
        </w:tc>
        <w:tc>
          <w:tcPr>
            <w:tcW w:w="1296" w:type="dxa"/>
            <w:shd w:val="clear" w:color="auto" w:fill="DDF0FF"/>
          </w:tcPr>
          <w:p w14:paraId="4FA42E1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8881126"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706C9E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A7B85DE"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1FCB7A48" w14:textId="77777777" w:rsidR="00ED79E1" w:rsidRPr="00ED79E1" w:rsidRDefault="00ED79E1" w:rsidP="00ED79E1">
            <w:pPr>
              <w:rPr>
                <w:rFonts w:asciiTheme="minorHAnsi" w:hAnsiTheme="minorHAnsi" w:cstheme="minorHAnsi"/>
                <w:b/>
                <w:bCs/>
              </w:rPr>
            </w:pPr>
          </w:p>
        </w:tc>
      </w:tr>
      <w:tr w:rsidR="00ED79E1" w:rsidRPr="00ED79E1" w14:paraId="5875414D" w14:textId="77777777" w:rsidTr="006C493A">
        <w:trPr>
          <w:cantSplit w:val="0"/>
        </w:trPr>
        <w:tc>
          <w:tcPr>
            <w:tcW w:w="12952" w:type="dxa"/>
            <w:gridSpan w:val="6"/>
          </w:tcPr>
          <w:p w14:paraId="24BCEF47" w14:textId="73C5CED5" w:rsidR="00ED79E1" w:rsidRPr="00ED79E1" w:rsidRDefault="00ED79E1" w:rsidP="00853C7C">
            <w:pPr>
              <w:pStyle w:val="0CrosswalkHeading"/>
            </w:pPr>
            <w:r w:rsidRPr="00ED79E1">
              <w:t>Crosswalk Elements</w:t>
            </w:r>
          </w:p>
          <w:p w14:paraId="7F342E3D" w14:textId="069CBAC4" w:rsidR="00ED79E1" w:rsidRPr="00ED79E1" w:rsidRDefault="00ED79E1" w:rsidP="00002F05">
            <w:pPr>
              <w:pStyle w:val="1TableCEEDARHeading"/>
              <w:spacing w:before="0"/>
            </w:pPr>
            <w:r w:rsidRPr="00ED79E1">
              <w:t>CEEDAR Component 5.0: Fluency (Role, Instruction, and Assessment)</w:t>
            </w:r>
          </w:p>
          <w:p w14:paraId="0FDEC3E3" w14:textId="45B5AE92" w:rsidR="00ED79E1" w:rsidRPr="00ED79E1" w:rsidRDefault="00ED79E1" w:rsidP="00DB6821">
            <w:pPr>
              <w:pStyle w:val="1TableCEEDARBullet1"/>
            </w:pPr>
            <w:r w:rsidRPr="00B436A5">
              <w:rPr>
                <w:b/>
                <w:bCs/>
              </w:rPr>
              <w:t>5.1</w:t>
            </w:r>
            <w:r w:rsidRPr="00ED79E1">
              <w:t xml:space="preserve"> Role of fluency in word recognition, reading comprehension, and motivation. </w:t>
            </w:r>
          </w:p>
          <w:p w14:paraId="700D9A54" w14:textId="65F6E7CF" w:rsidR="00ED79E1" w:rsidRPr="00ED79E1" w:rsidRDefault="00ED79E1" w:rsidP="00DB6821">
            <w:pPr>
              <w:pStyle w:val="1TableCEEDARBullet1"/>
            </w:pPr>
            <w:r w:rsidRPr="00B436A5">
              <w:rPr>
                <w:b/>
                <w:bCs/>
              </w:rPr>
              <w:t>5.2</w:t>
            </w:r>
            <w:r w:rsidRPr="00ED79E1">
              <w:t xml:space="preserve"> Role of fluency in reading difficulties. </w:t>
            </w:r>
          </w:p>
          <w:p w14:paraId="54E67190" w14:textId="4C27E90F" w:rsidR="00ED79E1" w:rsidRPr="00ED79E1" w:rsidRDefault="00ED79E1" w:rsidP="00DB6821">
            <w:pPr>
              <w:pStyle w:val="1TableCEEDARBullet1"/>
            </w:pPr>
            <w:r w:rsidRPr="00B436A5">
              <w:rPr>
                <w:b/>
                <w:bCs/>
              </w:rPr>
              <w:t>5.3</w:t>
            </w:r>
            <w:r w:rsidRPr="00ED79E1">
              <w:t xml:space="preserve"> Role of accurate, automatic decoding or word-level automaticity in fluency development and text comprehension; evidence-based methods for improving word-level automaticity.</w:t>
            </w:r>
          </w:p>
          <w:p w14:paraId="279F94A1" w14:textId="3224BDC4" w:rsidR="00ED79E1" w:rsidRPr="00ED79E1" w:rsidRDefault="00ED79E1" w:rsidP="00DB6821">
            <w:pPr>
              <w:pStyle w:val="1TableCEEDARBullet1"/>
            </w:pPr>
            <w:r w:rsidRPr="00B436A5">
              <w:rPr>
                <w:b/>
                <w:bCs/>
              </w:rPr>
              <w:t>5.4</w:t>
            </w:r>
            <w:r w:rsidRPr="00ED79E1">
              <w:t xml:space="preserve"> Role of rate or text-level automaticity in fluency development and text comprehension; evidence-based methods for improving text-level automaticity.</w:t>
            </w:r>
          </w:p>
          <w:p w14:paraId="3015ACDF" w14:textId="4690CF76" w:rsidR="00ED79E1" w:rsidRPr="00ED79E1" w:rsidRDefault="00ED79E1" w:rsidP="00DB6821">
            <w:pPr>
              <w:pStyle w:val="1TableCEEDARBullet1"/>
            </w:pPr>
            <w:r w:rsidRPr="00B436A5">
              <w:rPr>
                <w:b/>
                <w:bCs/>
              </w:rPr>
              <w:t>5.5</w:t>
            </w:r>
            <w:r w:rsidRPr="00ED79E1">
              <w:t xml:space="preserve"> Role of prosody as both an aid to and an indicator of text comprehension; evidence-based methods for improving prosody</w:t>
            </w:r>
          </w:p>
          <w:p w14:paraId="4A95AC52" w14:textId="3C73B1BE" w:rsidR="00ED79E1" w:rsidRPr="00ED79E1" w:rsidRDefault="00ED79E1" w:rsidP="00DB6821">
            <w:pPr>
              <w:pStyle w:val="1TableCEEDARBullet1"/>
            </w:pPr>
            <w:r w:rsidRPr="00B436A5">
              <w:rPr>
                <w:b/>
                <w:bCs/>
              </w:rPr>
              <w:t>5.10</w:t>
            </w:r>
            <w:r w:rsidRPr="00ED79E1">
              <w:t xml:space="preserve"> Evidence-based methods for improving prosody.</w:t>
            </w:r>
          </w:p>
          <w:p w14:paraId="6B00A04D" w14:textId="3D7691A0" w:rsidR="00ED79E1" w:rsidRPr="00ED79E1" w:rsidRDefault="00ED79E1" w:rsidP="0066242B">
            <w:pPr>
              <w:pStyle w:val="2TableMSJHeading"/>
            </w:pPr>
            <w:r w:rsidRPr="00ED79E1">
              <w:t>MSJ Topic: How Students Learn to Read</w:t>
            </w:r>
          </w:p>
          <w:p w14:paraId="12129400" w14:textId="77777777" w:rsidR="00ED79E1" w:rsidRPr="00ED79E1" w:rsidRDefault="00ED79E1" w:rsidP="00DB6821">
            <w:pPr>
              <w:pStyle w:val="2TableMSJBullet1"/>
            </w:pPr>
            <w:r w:rsidRPr="00ED79E1">
              <w:t>Building fluency/automaticity in all foundational skills </w:t>
            </w:r>
          </w:p>
          <w:p w14:paraId="6DC4785F" w14:textId="08BD8B88" w:rsidR="00ED79E1" w:rsidRPr="00ED79E1" w:rsidRDefault="00ED79E1" w:rsidP="0066242B">
            <w:pPr>
              <w:pStyle w:val="2TableMSJHeading"/>
            </w:pPr>
            <w:r w:rsidRPr="00ED79E1">
              <w:t>MSJ Topic: Essential Elements of Reading: What to Teach</w:t>
            </w:r>
          </w:p>
          <w:p w14:paraId="254AD371" w14:textId="77777777" w:rsidR="00ED79E1" w:rsidRPr="00ED79E1" w:rsidRDefault="00ED79E1" w:rsidP="00DB6821">
            <w:pPr>
              <w:pStyle w:val="2TableMSJBullet1"/>
            </w:pPr>
            <w:r w:rsidRPr="00ED79E1">
              <w:t>Oral Reading Fluency: the relationship to reading comprehension; the importance of word reading fluency to develop fluency with connected text</w:t>
            </w:r>
          </w:p>
          <w:p w14:paraId="429E6480" w14:textId="6A9EA32A" w:rsidR="00ED79E1" w:rsidRPr="00ED79E1" w:rsidRDefault="00ED79E1" w:rsidP="0066242B">
            <w:pPr>
              <w:pStyle w:val="2TableMSJHeading"/>
              <w:rPr>
                <w:rFonts w:eastAsia="Times New Roman"/>
              </w:rPr>
            </w:pPr>
            <w:r w:rsidRPr="00ED79E1">
              <w:t>MSJ Topic: Designing Schools That Meet the Needs of ALL Students</w:t>
            </w:r>
            <w:r w:rsidR="00C87D11">
              <w:rPr>
                <w:rFonts w:cs="Calibri"/>
              </w:rPr>
              <w:t>—</w:t>
            </w:r>
            <w:r w:rsidRPr="00ED79E1">
              <w:t>Collaborative Problem Solving and MTSS</w:t>
            </w:r>
          </w:p>
          <w:p w14:paraId="51826328" w14:textId="77777777" w:rsidR="00ED79E1" w:rsidRPr="00ED79E1" w:rsidRDefault="00ED79E1" w:rsidP="00DB6821">
            <w:pPr>
              <w:pStyle w:val="2TableMSJBullet1"/>
            </w:pPr>
            <w:r w:rsidRPr="00ED79E1">
              <w:t>How to assess oral reading fluency</w:t>
            </w:r>
          </w:p>
          <w:p w14:paraId="1222DB83" w14:textId="77777777" w:rsidR="00ED79E1" w:rsidRPr="00ED79E1" w:rsidRDefault="00ED79E1" w:rsidP="00DB6821">
            <w:pPr>
              <w:pStyle w:val="2TableMSJBullet1"/>
            </w:pPr>
            <w:r w:rsidRPr="00ED79E1">
              <w:t>Fluency (with sounds, individual words, and connected text)</w:t>
            </w:r>
          </w:p>
          <w:p w14:paraId="5E4BEC3B" w14:textId="77777777" w:rsidR="00ED79E1" w:rsidRPr="00ED79E1" w:rsidRDefault="00ED79E1" w:rsidP="00321A6C">
            <w:pPr>
              <w:pStyle w:val="3TableIDAHeading"/>
            </w:pPr>
            <w:r w:rsidRPr="00ED79E1">
              <w:t xml:space="preserve">IDA KPS Standard 4: Structured Literacy Instruction </w:t>
            </w:r>
          </w:p>
          <w:p w14:paraId="21B283C1" w14:textId="77777777" w:rsidR="00ED79E1" w:rsidRPr="00ED79E1" w:rsidRDefault="00ED79E1" w:rsidP="009437AF">
            <w:pPr>
              <w:pStyle w:val="3IDAtablebullet1"/>
              <w:numPr>
                <w:ilvl w:val="0"/>
                <w:numId w:val="20"/>
              </w:numPr>
              <w:spacing w:after="120"/>
            </w:pPr>
            <w:r w:rsidRPr="00054FD2">
              <w:rPr>
                <w:b/>
                <w:bCs/>
              </w:rPr>
              <w:t>4D.1</w:t>
            </w:r>
            <w:r w:rsidRPr="00ED79E1">
              <w:t xml:space="preserve"> Know/apply in practice considerations for the role of fluent word-level skills in automatic word reading, oral reading fluency, reading comprehension, and motivation to read.</w:t>
            </w:r>
          </w:p>
        </w:tc>
      </w:tr>
      <w:tr w:rsidR="00FD32AC" w:rsidRPr="00ED79E1" w14:paraId="5FF37AC7"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7321DD98" w14:textId="6D2626B6" w:rsidR="00FD32AC" w:rsidRPr="004836B8" w:rsidRDefault="00FD32AC" w:rsidP="00F96A81">
            <w:pPr>
              <w:pStyle w:val="0CourseHead"/>
              <w:rPr>
                <w:szCs w:val="24"/>
              </w:rPr>
            </w:pPr>
            <w:r w:rsidRPr="004836B8">
              <w:rPr>
                <w:szCs w:val="24"/>
              </w:rPr>
              <w:lastRenderedPageBreak/>
              <w:t>Rhode Island Component 4.17</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753F1224"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FA7EE16"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86570F9"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6ABD607"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293E8EA8"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2FAAB8AB" w14:textId="77777777" w:rsidTr="006C493A">
        <w:trPr>
          <w:cantSplit w:val="0"/>
        </w:trPr>
        <w:tc>
          <w:tcPr>
            <w:tcW w:w="6480" w:type="dxa"/>
            <w:shd w:val="clear" w:color="auto" w:fill="DDF0FF"/>
          </w:tcPr>
          <w:p w14:paraId="25571E09" w14:textId="6BA7F7B2" w:rsidR="00ED79E1" w:rsidRPr="00ED79E1" w:rsidRDefault="00ED79E1" w:rsidP="00FD32AC">
            <w:pPr>
              <w:pStyle w:val="Table11Basic"/>
              <w:rPr>
                <w:b/>
                <w:bCs/>
              </w:rPr>
            </w:pPr>
            <w:r w:rsidRPr="00ED79E1">
              <w:t>Instruction and Practice</w:t>
            </w:r>
          </w:p>
        </w:tc>
        <w:tc>
          <w:tcPr>
            <w:tcW w:w="1296" w:type="dxa"/>
            <w:shd w:val="clear" w:color="auto" w:fill="DDF0FF"/>
          </w:tcPr>
          <w:p w14:paraId="1A280ACD"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D33118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B34EEBD"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8B7C26B"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7CAA6327" w14:textId="77777777" w:rsidR="00ED79E1" w:rsidRPr="00ED79E1" w:rsidRDefault="00ED79E1" w:rsidP="00ED79E1">
            <w:pPr>
              <w:rPr>
                <w:rFonts w:asciiTheme="minorHAnsi" w:hAnsiTheme="minorHAnsi" w:cstheme="minorHAnsi"/>
                <w:b/>
                <w:bCs/>
              </w:rPr>
            </w:pPr>
          </w:p>
        </w:tc>
      </w:tr>
      <w:tr w:rsidR="00ED79E1" w:rsidRPr="00ED79E1" w14:paraId="706AFC02" w14:textId="77777777" w:rsidTr="006C493A">
        <w:trPr>
          <w:cantSplit w:val="0"/>
        </w:trPr>
        <w:tc>
          <w:tcPr>
            <w:tcW w:w="12952" w:type="dxa"/>
            <w:gridSpan w:val="6"/>
          </w:tcPr>
          <w:p w14:paraId="437B485F" w14:textId="62E67C64" w:rsidR="00ED79E1" w:rsidRPr="00ED79E1" w:rsidRDefault="00ED79E1" w:rsidP="00853C7C">
            <w:pPr>
              <w:pStyle w:val="0CrosswalkHeading"/>
            </w:pPr>
            <w:r w:rsidRPr="00ED79E1">
              <w:t>Crosswalk Elements</w:t>
            </w:r>
          </w:p>
          <w:p w14:paraId="6B942C97" w14:textId="3F3EE504" w:rsidR="00ED79E1" w:rsidRPr="00ED79E1" w:rsidRDefault="00ED79E1" w:rsidP="00002F05">
            <w:pPr>
              <w:pStyle w:val="1TableCEEDARHeading"/>
              <w:spacing w:before="0"/>
            </w:pPr>
            <w:r w:rsidRPr="00ED79E1">
              <w:t>CEEDAR Component 5.0: Fluency (Role, Instruction, and Assessment)</w:t>
            </w:r>
          </w:p>
          <w:p w14:paraId="2E7F9305" w14:textId="6AE49860" w:rsidR="00ED79E1" w:rsidRPr="00ED79E1" w:rsidRDefault="00ED79E1" w:rsidP="00DB6821">
            <w:pPr>
              <w:pStyle w:val="1TableCEEDARBullet1"/>
            </w:pPr>
            <w:r w:rsidRPr="00B436A5">
              <w:rPr>
                <w:b/>
                <w:bCs/>
              </w:rPr>
              <w:t>5.1</w:t>
            </w:r>
            <w:r w:rsidRPr="00ED79E1">
              <w:t xml:space="preserve"> Role of fluency in word recognition, reading comprehension, and motivation.</w:t>
            </w:r>
          </w:p>
          <w:p w14:paraId="6F37EB86" w14:textId="5EB6977B" w:rsidR="00ED79E1" w:rsidRPr="00ED79E1" w:rsidRDefault="00ED79E1" w:rsidP="00DB6821">
            <w:pPr>
              <w:pStyle w:val="1TableCEEDARBullet1"/>
            </w:pPr>
            <w:r w:rsidRPr="00B436A5">
              <w:rPr>
                <w:b/>
                <w:bCs/>
              </w:rPr>
              <w:t>5.6</w:t>
            </w:r>
            <w:r w:rsidRPr="00ED79E1">
              <w:t xml:space="preserve"> Benefits of practice and instruction in fluency.</w:t>
            </w:r>
          </w:p>
          <w:p w14:paraId="4F53632C" w14:textId="1DDE2639" w:rsidR="00ED79E1" w:rsidRPr="00ED79E1" w:rsidRDefault="00ED79E1" w:rsidP="00DB6821">
            <w:pPr>
              <w:pStyle w:val="1TableCEEDARBullet1"/>
              <w:rPr>
                <w:sz w:val="24"/>
                <w:szCs w:val="24"/>
              </w:rPr>
            </w:pPr>
            <w:r w:rsidRPr="00B436A5">
              <w:rPr>
                <w:b/>
                <w:bCs/>
              </w:rPr>
              <w:t>5.8</w:t>
            </w:r>
            <w:r w:rsidRPr="00ED79E1">
              <w:t xml:space="preserve"> Evidence-based methods for improving word-level automaticity</w:t>
            </w:r>
          </w:p>
          <w:p w14:paraId="4D10739D" w14:textId="77777777" w:rsidR="00ED79E1" w:rsidRPr="00ED79E1" w:rsidRDefault="00ED79E1" w:rsidP="0066242B">
            <w:pPr>
              <w:pStyle w:val="2TableMSJHeading"/>
            </w:pPr>
            <w:r w:rsidRPr="00ED79E1">
              <w:t>MSJ Topic: Essential Elements of Effective Instruction: How to Teach</w:t>
            </w:r>
          </w:p>
          <w:p w14:paraId="0B3025B4" w14:textId="77777777" w:rsidR="00ED79E1" w:rsidRPr="00ED79E1" w:rsidRDefault="00ED79E1" w:rsidP="00DB6821">
            <w:pPr>
              <w:pStyle w:val="2TableMSJBullet1"/>
            </w:pPr>
            <w:r w:rsidRPr="00ED79E1">
              <w:t>What research says about teaching oral reading fluency: Connection to comprehension (reciprocal relationship between fluency and comprehension); difference between fluency and automaticity; repeated and monitored oral reading</w:t>
            </w:r>
          </w:p>
          <w:p w14:paraId="512331CC" w14:textId="6E6D18B1" w:rsidR="00ED79E1" w:rsidRPr="00ED79E1" w:rsidRDefault="00ED79E1" w:rsidP="00321A6C">
            <w:pPr>
              <w:pStyle w:val="3TableIDAHeading"/>
            </w:pPr>
            <w:r w:rsidRPr="00ED79E1">
              <w:t>IDA KPS Standard 4: Structured Literacy Instruction</w:t>
            </w:r>
          </w:p>
          <w:p w14:paraId="4E3A3CEB" w14:textId="6A594325" w:rsidR="00ED79E1" w:rsidRPr="00ED79E1" w:rsidRDefault="00ED79E1" w:rsidP="009437AF">
            <w:pPr>
              <w:pStyle w:val="3IDAtablebullet1"/>
              <w:numPr>
                <w:ilvl w:val="0"/>
                <w:numId w:val="20"/>
              </w:numPr>
            </w:pPr>
            <w:r w:rsidRPr="00B436A5">
              <w:rPr>
                <w:b/>
                <w:bCs/>
              </w:rPr>
              <w:t>4D.1-4</w:t>
            </w:r>
            <w:r w:rsidRPr="00ED79E1">
              <w:t xml:space="preserve"> Know/apply in practice considerations for:</w:t>
            </w:r>
          </w:p>
          <w:p w14:paraId="2B3FED19" w14:textId="68B67C26" w:rsidR="00ED79E1" w:rsidRPr="00501AD8" w:rsidRDefault="00ED79E1" w:rsidP="00321A6C">
            <w:pPr>
              <w:pStyle w:val="3IDAtablebullet2"/>
              <w:rPr>
                <w:spacing w:val="-4"/>
              </w:rPr>
            </w:pPr>
            <w:r w:rsidRPr="00501AD8">
              <w:rPr>
                <w:spacing w:val="-4"/>
              </w:rPr>
              <w:t>the role of fluent word-level skills in automatic word reading, oral reading fluency, reading comprehension, and motivation to read.</w:t>
            </w:r>
          </w:p>
          <w:p w14:paraId="4E7796DF" w14:textId="28EC88DF" w:rsidR="00ED79E1" w:rsidRPr="00E65469" w:rsidRDefault="00ED79E1" w:rsidP="00321A6C">
            <w:pPr>
              <w:pStyle w:val="3IDAtablebullet2"/>
            </w:pPr>
            <w:r w:rsidRPr="00E65469">
              <w:t>considerations for varied techniques and methods for building reading fluency.</w:t>
            </w:r>
          </w:p>
          <w:p w14:paraId="5CE3CB17" w14:textId="0F112876" w:rsidR="00ED79E1" w:rsidRPr="00E65469" w:rsidRDefault="00ED79E1" w:rsidP="00321A6C">
            <w:pPr>
              <w:pStyle w:val="3IDAtablebullet2"/>
            </w:pPr>
            <w:r w:rsidRPr="00E65469">
              <w:t>text reading fluency as an achievement of normal reading development that can be advanced through informed instruction and progress-monitoring practices.</w:t>
            </w:r>
          </w:p>
          <w:p w14:paraId="29F328A5" w14:textId="51ACA13D" w:rsidR="00ED79E1" w:rsidRPr="00ED79E1" w:rsidRDefault="00ED79E1" w:rsidP="00C42272">
            <w:pPr>
              <w:pStyle w:val="3IDAtablebullet2"/>
              <w:spacing w:after="120"/>
            </w:pPr>
            <w:r w:rsidRPr="00E65469">
              <w:t>appropriate uses of assistive technology for students with serious limitations in reading fluency.</w:t>
            </w:r>
          </w:p>
        </w:tc>
      </w:tr>
      <w:tr w:rsidR="00ED79E1" w:rsidRPr="00ED79E1" w14:paraId="4B224B3B" w14:textId="77777777" w:rsidTr="006C493A">
        <w:trPr>
          <w:cantSplit w:val="0"/>
        </w:trPr>
        <w:tc>
          <w:tcPr>
            <w:tcW w:w="12952" w:type="dxa"/>
            <w:gridSpan w:val="6"/>
          </w:tcPr>
          <w:p w14:paraId="5352D029" w14:textId="77777777" w:rsidR="00ED79E1" w:rsidRPr="00ED79E1" w:rsidRDefault="00ED79E1" w:rsidP="00E65469">
            <w:pPr>
              <w:pStyle w:val="0CrosswalkHeading"/>
            </w:pPr>
            <w:r w:rsidRPr="00ED79E1">
              <w:t>Other Crosswalk Elements</w:t>
            </w:r>
          </w:p>
          <w:p w14:paraId="2B08A36A" w14:textId="7D71E497" w:rsidR="00ED79E1" w:rsidRPr="00ED79E1" w:rsidRDefault="00ED79E1" w:rsidP="00002F05">
            <w:pPr>
              <w:pStyle w:val="1TableCEEDARHeading"/>
              <w:spacing w:before="0"/>
            </w:pPr>
            <w:r w:rsidRPr="00ED79E1">
              <w:t>CEEDAR Component 5.0: Fluency (Role, Instruction, and Assessment)</w:t>
            </w:r>
          </w:p>
          <w:p w14:paraId="0571F047" w14:textId="155B6241" w:rsidR="00ED79E1" w:rsidRPr="00ED79E1" w:rsidRDefault="00ED79E1" w:rsidP="00DB6821">
            <w:pPr>
              <w:pStyle w:val="1TableCEEDARBullet1"/>
            </w:pPr>
            <w:r w:rsidRPr="00B436A5">
              <w:rPr>
                <w:b/>
                <w:bCs/>
              </w:rPr>
              <w:t>5.2</w:t>
            </w:r>
            <w:r w:rsidRPr="00ED79E1">
              <w:t xml:space="preserve"> Role of fluency in reading difficulties.</w:t>
            </w:r>
          </w:p>
          <w:p w14:paraId="7F1B944D" w14:textId="6DD51294" w:rsidR="00ED79E1" w:rsidRPr="00ED79E1" w:rsidRDefault="00ED79E1" w:rsidP="00DB6821">
            <w:pPr>
              <w:pStyle w:val="1TableCEEDARBullet1"/>
            </w:pPr>
            <w:r w:rsidRPr="00B436A5">
              <w:rPr>
                <w:b/>
                <w:bCs/>
              </w:rPr>
              <w:t>5.7</w:t>
            </w:r>
            <w:r w:rsidRPr="00ED79E1">
              <w:t xml:space="preserve"> Fluency performance standards as a guide.</w:t>
            </w:r>
          </w:p>
          <w:p w14:paraId="60155D3C" w14:textId="77777777" w:rsidR="00ED79E1" w:rsidRPr="00ED79E1" w:rsidRDefault="00ED79E1" w:rsidP="0066242B">
            <w:pPr>
              <w:pStyle w:val="2TableMSJHeading"/>
            </w:pPr>
            <w:r w:rsidRPr="00ED79E1">
              <w:t>MSJ Topic: Essential Elements of Effective Instruction: How to Teach</w:t>
            </w:r>
          </w:p>
          <w:p w14:paraId="2EA6AC07" w14:textId="77777777" w:rsidR="00ED79E1" w:rsidRPr="00ED79E1" w:rsidRDefault="00ED79E1" w:rsidP="00C42272">
            <w:pPr>
              <w:pStyle w:val="2TableMSJBullet1"/>
              <w:spacing w:after="120"/>
              <w:rPr>
                <w:b/>
                <w:bCs/>
              </w:rPr>
            </w:pPr>
            <w:r w:rsidRPr="00ED79E1">
              <w:t xml:space="preserve">Communicating the essential elements of instruction to parents and other stakeholders. </w:t>
            </w:r>
          </w:p>
        </w:tc>
      </w:tr>
      <w:tr w:rsidR="00ED79E1" w:rsidRPr="00ED79E1" w14:paraId="6C96559A" w14:textId="77777777" w:rsidTr="006C493A">
        <w:trPr>
          <w:cantSplit w:val="0"/>
        </w:trPr>
        <w:tc>
          <w:tcPr>
            <w:tcW w:w="12952" w:type="dxa"/>
            <w:gridSpan w:val="6"/>
          </w:tcPr>
          <w:p w14:paraId="7DACE33B" w14:textId="3B2ADA49" w:rsidR="00ED79E1" w:rsidRPr="00ED79E1" w:rsidRDefault="00E65469" w:rsidP="00E65469">
            <w:pPr>
              <w:pageBreakBefore/>
              <w:spacing w:before="120" w:after="120"/>
              <w:jc w:val="center"/>
              <w:rPr>
                <w:rFonts w:asciiTheme="minorHAnsi" w:hAnsiTheme="minorHAnsi" w:cstheme="minorHAnsi"/>
                <w:b/>
                <w:bCs/>
                <w:color w:val="000000"/>
                <w:sz w:val="28"/>
                <w:szCs w:val="28"/>
              </w:rPr>
            </w:pPr>
            <w:r w:rsidRPr="008656A5">
              <w:rPr>
                <w:rFonts w:asciiTheme="minorHAnsi" w:hAnsiTheme="minorHAnsi" w:cstheme="minorHAnsi"/>
                <w:b/>
                <w:bCs/>
                <w:i/>
                <w:iCs/>
                <w:color w:val="000000"/>
              </w:rPr>
              <w:lastRenderedPageBreak/>
              <w:t xml:space="preserve">Summary Description: </w:t>
            </w:r>
            <w:r w:rsidR="00ED79E1" w:rsidRPr="00E65469">
              <w:rPr>
                <w:rFonts w:asciiTheme="minorHAnsi" w:hAnsiTheme="minorHAnsi" w:cstheme="minorHAnsi"/>
                <w:b/>
                <w:bCs/>
                <w:i/>
                <w:iCs/>
                <w:color w:val="000000"/>
              </w:rPr>
              <w:t>Knowledge and Skills Related to Vocabulary</w:t>
            </w:r>
          </w:p>
        </w:tc>
      </w:tr>
      <w:tr w:rsidR="00FD32AC" w:rsidRPr="00ED79E1" w14:paraId="320D858F"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5DEC424D" w14:textId="0C90563E" w:rsidR="00FD32AC" w:rsidRPr="004836B8" w:rsidRDefault="00FD32AC" w:rsidP="00E65469">
            <w:pPr>
              <w:pStyle w:val="0CourseHead"/>
              <w:pageBreakBefore w:val="0"/>
              <w:rPr>
                <w:szCs w:val="24"/>
              </w:rPr>
            </w:pPr>
            <w:r w:rsidRPr="004836B8">
              <w:rPr>
                <w:szCs w:val="24"/>
              </w:rPr>
              <w:t>Rhode Island Component 4.18</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BB865D4"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7C275865"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C77077E"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D67165C"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06D199FF"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24B9A304" w14:textId="77777777" w:rsidTr="006C493A">
        <w:trPr>
          <w:cantSplit w:val="0"/>
        </w:trPr>
        <w:tc>
          <w:tcPr>
            <w:tcW w:w="6480" w:type="dxa"/>
            <w:shd w:val="clear" w:color="auto" w:fill="DDF0FF"/>
          </w:tcPr>
          <w:p w14:paraId="5E5EE8DC" w14:textId="1849509B" w:rsidR="00ED79E1" w:rsidRPr="00ED79E1" w:rsidRDefault="00ED79E1" w:rsidP="00FD32AC">
            <w:pPr>
              <w:pStyle w:val="Table11Basic"/>
            </w:pPr>
            <w:r w:rsidRPr="00ED79E1">
              <w:t>Taught directly and indirectly</w:t>
            </w:r>
          </w:p>
        </w:tc>
        <w:tc>
          <w:tcPr>
            <w:tcW w:w="1296" w:type="dxa"/>
            <w:shd w:val="clear" w:color="auto" w:fill="DDF0FF"/>
          </w:tcPr>
          <w:p w14:paraId="7A1819C2"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9A11F84"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542BE22"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C84D426"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3ECB9FAE" w14:textId="77777777" w:rsidR="00ED79E1" w:rsidRPr="00ED79E1" w:rsidRDefault="00ED79E1" w:rsidP="00ED79E1">
            <w:pPr>
              <w:rPr>
                <w:rFonts w:asciiTheme="minorHAnsi" w:hAnsiTheme="minorHAnsi" w:cstheme="minorHAnsi"/>
                <w:b/>
                <w:bCs/>
              </w:rPr>
            </w:pPr>
          </w:p>
        </w:tc>
      </w:tr>
      <w:tr w:rsidR="00ED79E1" w:rsidRPr="00ED79E1" w14:paraId="69C409C2" w14:textId="77777777" w:rsidTr="006C493A">
        <w:trPr>
          <w:cantSplit w:val="0"/>
        </w:trPr>
        <w:tc>
          <w:tcPr>
            <w:tcW w:w="12952" w:type="dxa"/>
            <w:gridSpan w:val="6"/>
          </w:tcPr>
          <w:p w14:paraId="00AF8AE7" w14:textId="2236B619" w:rsidR="00ED79E1" w:rsidRPr="00ED79E1" w:rsidRDefault="00ED79E1" w:rsidP="00853C7C">
            <w:pPr>
              <w:pStyle w:val="0CrosswalkHeading"/>
            </w:pPr>
            <w:r w:rsidRPr="00ED79E1">
              <w:t>Crosswalk Elements</w:t>
            </w:r>
          </w:p>
          <w:p w14:paraId="6970671A" w14:textId="77777777" w:rsidR="00ED79E1" w:rsidRPr="00ED79E1" w:rsidRDefault="00ED79E1" w:rsidP="00002F05">
            <w:pPr>
              <w:pStyle w:val="1TableCEEDARHeading"/>
              <w:spacing w:before="0"/>
            </w:pPr>
            <w:r w:rsidRPr="00ED79E1">
              <w:t>CEEDAR Component 2.0: Foundation Concepts About Oral and Written Language</w:t>
            </w:r>
          </w:p>
          <w:p w14:paraId="18305094" w14:textId="77777777" w:rsidR="00ED79E1" w:rsidRPr="00ED79E1" w:rsidRDefault="00ED79E1" w:rsidP="00DB6821">
            <w:pPr>
              <w:pStyle w:val="1TableCEEDARBullet1"/>
            </w:pPr>
            <w:r w:rsidRPr="00ED79E1">
              <w:t xml:space="preserve">2.1: Semantic organization (e.g., </w:t>
            </w:r>
            <w:proofErr w:type="gramStart"/>
            <w:r w:rsidRPr="00ED79E1">
              <w:t>lexical</w:t>
            </w:r>
            <w:proofErr w:type="gramEnd"/>
            <w:r w:rsidRPr="00ED79E1">
              <w:t xml:space="preserve"> and sentential semantics, antonyms, synonyms, polysemous words, semantic feature analysis).</w:t>
            </w:r>
          </w:p>
          <w:p w14:paraId="108FED93" w14:textId="27F49A26" w:rsidR="00ED79E1" w:rsidRPr="00ED79E1" w:rsidRDefault="00ED79E1" w:rsidP="0066242B">
            <w:pPr>
              <w:pStyle w:val="1TableCEEDARHeading"/>
            </w:pPr>
            <w:r w:rsidRPr="00ED79E1">
              <w:t>CEEDAR Component 6.0: Vocabulary (Types, Role, and Instruction)</w:t>
            </w:r>
          </w:p>
          <w:p w14:paraId="7C99CF87" w14:textId="6DCA7F11" w:rsidR="00ED79E1" w:rsidRPr="00ED79E1" w:rsidRDefault="00ED79E1" w:rsidP="00DB6821">
            <w:pPr>
              <w:pStyle w:val="1TableCEEDARBullet1"/>
            </w:pPr>
            <w:r w:rsidRPr="00B436A5">
              <w:rPr>
                <w:b/>
                <w:bCs/>
              </w:rPr>
              <w:t>6.5</w:t>
            </w:r>
            <w:r w:rsidRPr="00ED79E1">
              <w:t xml:space="preserve"> Evidence-based methods of teaching word meanings.</w:t>
            </w:r>
          </w:p>
          <w:p w14:paraId="33BB77E9" w14:textId="0C799229" w:rsidR="00ED79E1" w:rsidRPr="00ED79E1" w:rsidRDefault="00ED79E1" w:rsidP="00DB6821">
            <w:pPr>
              <w:pStyle w:val="1TableCEEDARBullet1"/>
            </w:pPr>
            <w:r w:rsidRPr="00B436A5">
              <w:rPr>
                <w:b/>
                <w:bCs/>
              </w:rPr>
              <w:t>6.6</w:t>
            </w:r>
            <w:r w:rsidRPr="00ED79E1">
              <w:t xml:space="preserve"> Evidence-based methods of teaching word-learning strategies.</w:t>
            </w:r>
          </w:p>
          <w:p w14:paraId="39F407E0" w14:textId="2EE8E06C" w:rsidR="00ED79E1" w:rsidRPr="00ED79E1" w:rsidRDefault="00ED79E1" w:rsidP="00DB6821">
            <w:pPr>
              <w:pStyle w:val="1TableCEEDARBullet1"/>
            </w:pPr>
            <w:r w:rsidRPr="00B436A5">
              <w:rPr>
                <w:b/>
                <w:bCs/>
              </w:rPr>
              <w:t>6.10</w:t>
            </w:r>
            <w:r w:rsidRPr="00ED79E1">
              <w:t xml:space="preserve"> Developing word consciousness.</w:t>
            </w:r>
          </w:p>
          <w:p w14:paraId="61DEFB3C" w14:textId="77777777" w:rsidR="00ED79E1" w:rsidRPr="00ED79E1" w:rsidRDefault="00ED79E1" w:rsidP="0066242B">
            <w:pPr>
              <w:pStyle w:val="2TableMSJHeading"/>
            </w:pPr>
            <w:r w:rsidRPr="00ED79E1">
              <w:t>MSJ Topic: Essential Elements of Reading: What to Teach</w:t>
            </w:r>
          </w:p>
          <w:p w14:paraId="425904FD" w14:textId="72627F62" w:rsidR="00ED79E1" w:rsidRPr="00ED79E1" w:rsidRDefault="00ED79E1" w:rsidP="00DB6821">
            <w:pPr>
              <w:pStyle w:val="2TableMSJBullet1"/>
            </w:pPr>
            <w:r w:rsidRPr="00ED79E1">
              <w:t>Links between vocabulary and comprehension</w:t>
            </w:r>
            <w:r w:rsidR="00B436A5">
              <w:rPr>
                <w:rFonts w:cs="Calibri"/>
              </w:rPr>
              <w:t>—</w:t>
            </w:r>
            <w:r w:rsidRPr="00ED79E1">
              <w:t>Research based practices for vocabulary development</w:t>
            </w:r>
            <w:r w:rsidR="00B436A5">
              <w:rPr>
                <w:rFonts w:cs="Calibri"/>
              </w:rPr>
              <w:t>—</w:t>
            </w:r>
            <w:r w:rsidRPr="00ED79E1">
              <w:t>Selecting key words to teach</w:t>
            </w:r>
            <w:r w:rsidR="00B436A5">
              <w:rPr>
                <w:rFonts w:cs="Calibri"/>
              </w:rPr>
              <w:t>—</w:t>
            </w:r>
            <w:r w:rsidRPr="00ED79E1">
              <w:t>Providing “kid friendly” definitions</w:t>
            </w:r>
            <w:r w:rsidR="00B436A5">
              <w:rPr>
                <w:rFonts w:cs="Calibri"/>
              </w:rPr>
              <w:t>—</w:t>
            </w:r>
            <w:r w:rsidRPr="00ED79E1">
              <w:t>Key word strategies</w:t>
            </w:r>
            <w:r w:rsidR="00B436A5">
              <w:rPr>
                <w:rFonts w:cs="Calibri"/>
              </w:rPr>
              <w:t>—</w:t>
            </w:r>
            <w:r w:rsidRPr="00ED79E1">
              <w:t>Monitoring understanding (click/clunk)</w:t>
            </w:r>
          </w:p>
          <w:p w14:paraId="6C212FBB" w14:textId="77777777" w:rsidR="00ED79E1" w:rsidRPr="00ED79E1" w:rsidRDefault="00ED79E1" w:rsidP="00DB6821">
            <w:pPr>
              <w:pStyle w:val="2TableMSJBullet1"/>
            </w:pPr>
            <w:r w:rsidRPr="00ED79E1">
              <w:t>Semantic Mapping</w:t>
            </w:r>
          </w:p>
          <w:p w14:paraId="50310042" w14:textId="77777777" w:rsidR="00ED79E1" w:rsidRPr="00ED79E1" w:rsidRDefault="00ED79E1" w:rsidP="00DB6821">
            <w:pPr>
              <w:pStyle w:val="2TableMSJBullet1"/>
            </w:pPr>
            <w:r w:rsidRPr="00ED79E1">
              <w:t>Academic language and academic vocabulary</w:t>
            </w:r>
          </w:p>
          <w:p w14:paraId="02E3D067" w14:textId="47BDCF82" w:rsidR="00ED79E1" w:rsidRPr="00ED79E1" w:rsidRDefault="00ED79E1" w:rsidP="00DB6821">
            <w:pPr>
              <w:pStyle w:val="2TableMSJBullet1"/>
            </w:pPr>
            <w:r w:rsidRPr="00ED79E1">
              <w:t>Reading Comprehension Skills: Multi-component skill set</w:t>
            </w:r>
            <w:r w:rsidR="00B436A5">
              <w:rPr>
                <w:rFonts w:cs="Calibri"/>
              </w:rPr>
              <w:t>—</w:t>
            </w:r>
            <w:r w:rsidRPr="00ED79E1">
              <w:t>teachable skills that help comprehension; Role of Vocabulary </w:t>
            </w:r>
          </w:p>
          <w:p w14:paraId="78BEAC86" w14:textId="77777777" w:rsidR="00ED79E1" w:rsidRPr="00ED79E1" w:rsidRDefault="00ED79E1" w:rsidP="0066242B">
            <w:pPr>
              <w:pStyle w:val="2TableMSJHeading"/>
            </w:pPr>
            <w:r w:rsidRPr="00ED79E1">
              <w:t xml:space="preserve">MSJ Topic: Essential Elements of Effective Instruction: How to Teach </w:t>
            </w:r>
          </w:p>
          <w:p w14:paraId="45ED77DC" w14:textId="77777777" w:rsidR="00ED79E1" w:rsidRPr="00ED79E1" w:rsidRDefault="00ED79E1" w:rsidP="00DB6821">
            <w:pPr>
              <w:pStyle w:val="2TableMSJBullet1"/>
            </w:pPr>
            <w:r w:rsidRPr="00ED79E1">
              <w:t xml:space="preserve">What research says about how to teach academic language and vocabulary </w:t>
            </w:r>
          </w:p>
          <w:p w14:paraId="421C01F9" w14:textId="77777777" w:rsidR="00ED79E1" w:rsidRPr="00ED79E1" w:rsidRDefault="00ED79E1" w:rsidP="00DB6821">
            <w:pPr>
              <w:pStyle w:val="2TableMSJBullet1"/>
            </w:pPr>
            <w:r w:rsidRPr="00ED79E1">
              <w:t xml:space="preserve">What research says about how to teach word knowledge: Independent word </w:t>
            </w:r>
            <w:proofErr w:type="gramStart"/>
            <w:r w:rsidRPr="00ED79E1">
              <w:t>learning ,</w:t>
            </w:r>
            <w:proofErr w:type="gramEnd"/>
            <w:r w:rsidRPr="00ED79E1">
              <w:t xml:space="preserve"> word analysis (i.e. prefixes, suffixes), context clues, morphemic analysis, cognate awareness, word origins, word consciousness, language play (i.e. alliteration, categories), word associations (synonyms, antonyms, homographs and homophones). </w:t>
            </w:r>
          </w:p>
          <w:p w14:paraId="47847922" w14:textId="57CE8046" w:rsidR="00ED79E1" w:rsidRPr="00ED79E1" w:rsidRDefault="00ED79E1" w:rsidP="00321A6C">
            <w:pPr>
              <w:pStyle w:val="3TableIDAHeading"/>
            </w:pPr>
            <w:r w:rsidRPr="00ED79E1">
              <w:t xml:space="preserve">IDA </w:t>
            </w:r>
            <w:r w:rsidRPr="00ED79E1">
              <w:rPr>
                <w:sz w:val="24"/>
              </w:rPr>
              <w:t>KPS</w:t>
            </w:r>
            <w:r w:rsidRPr="00ED79E1">
              <w:t xml:space="preserve"> Standard 4: Structured Literacy Instruction</w:t>
            </w:r>
          </w:p>
          <w:p w14:paraId="4027F8B9" w14:textId="77777777" w:rsidR="00ED79E1" w:rsidRPr="00ED79E1" w:rsidRDefault="00ED79E1" w:rsidP="009437AF">
            <w:pPr>
              <w:pStyle w:val="3IDAtablebullet1"/>
              <w:numPr>
                <w:ilvl w:val="0"/>
                <w:numId w:val="20"/>
              </w:numPr>
            </w:pPr>
            <w:r w:rsidRPr="00054FD2">
              <w:rPr>
                <w:b/>
                <w:bCs/>
              </w:rPr>
              <w:t>4E.1</w:t>
            </w:r>
            <w:r w:rsidRPr="00ED79E1">
              <w:t xml:space="preserve"> Know/apply in practice considerations for the role of vocabulary development and vocabulary knowledge in oral and written language comprehension.</w:t>
            </w:r>
          </w:p>
          <w:p w14:paraId="587DB636" w14:textId="77777777" w:rsidR="00ED79E1" w:rsidRPr="00ED79E1" w:rsidRDefault="00ED79E1" w:rsidP="009437AF">
            <w:pPr>
              <w:pStyle w:val="3IDAtablebullet1"/>
              <w:numPr>
                <w:ilvl w:val="0"/>
                <w:numId w:val="20"/>
              </w:numPr>
              <w:spacing w:after="120"/>
            </w:pPr>
            <w:r w:rsidRPr="00054FD2">
              <w:rPr>
                <w:b/>
                <w:bCs/>
              </w:rPr>
              <w:t>4E.3</w:t>
            </w:r>
            <w:r w:rsidRPr="00ED79E1">
              <w:t xml:space="preserve"> Know/apply in practice considerations for the role and characteristics of indirect (contextual) methods of vocabulary instruction.</w:t>
            </w:r>
          </w:p>
        </w:tc>
      </w:tr>
      <w:tr w:rsidR="00FD32AC" w:rsidRPr="00ED79E1" w14:paraId="26B241E9"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06845AE8" w14:textId="088D2B45" w:rsidR="00FD32AC" w:rsidRPr="004836B8" w:rsidRDefault="00FD32AC" w:rsidP="00F96A81">
            <w:pPr>
              <w:pStyle w:val="0CourseHead"/>
              <w:rPr>
                <w:szCs w:val="24"/>
              </w:rPr>
            </w:pPr>
            <w:r w:rsidRPr="004836B8">
              <w:rPr>
                <w:szCs w:val="24"/>
              </w:rPr>
              <w:lastRenderedPageBreak/>
              <w:t>Rhode Island Component 4.19</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1EA02749"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10FED6C"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B13E9CD"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25FD45B3"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0067BC5F"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36A336EC" w14:textId="77777777" w:rsidTr="006C493A">
        <w:trPr>
          <w:cantSplit w:val="0"/>
        </w:trPr>
        <w:tc>
          <w:tcPr>
            <w:tcW w:w="6480" w:type="dxa"/>
            <w:shd w:val="clear" w:color="auto" w:fill="DDF0FF"/>
          </w:tcPr>
          <w:p w14:paraId="20B75702" w14:textId="2AC1B6BB" w:rsidR="00ED79E1" w:rsidRPr="00ED79E1" w:rsidRDefault="00ED79E1" w:rsidP="00FD32AC">
            <w:pPr>
              <w:pStyle w:val="Table11Basic"/>
              <w:rPr>
                <w:b/>
                <w:bCs/>
              </w:rPr>
            </w:pPr>
            <w:r w:rsidRPr="00ED79E1">
              <w:t>Developing vocabulary through oral language</w:t>
            </w:r>
          </w:p>
        </w:tc>
        <w:tc>
          <w:tcPr>
            <w:tcW w:w="1296" w:type="dxa"/>
            <w:shd w:val="clear" w:color="auto" w:fill="DDF0FF"/>
          </w:tcPr>
          <w:p w14:paraId="3491A10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1DC2179"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4FD102D"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B62536E"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06278EF0" w14:textId="77777777" w:rsidR="00ED79E1" w:rsidRPr="00ED79E1" w:rsidRDefault="00ED79E1" w:rsidP="00ED79E1">
            <w:pPr>
              <w:rPr>
                <w:rFonts w:asciiTheme="minorHAnsi" w:hAnsiTheme="minorHAnsi" w:cstheme="minorHAnsi"/>
                <w:b/>
                <w:bCs/>
              </w:rPr>
            </w:pPr>
          </w:p>
        </w:tc>
      </w:tr>
      <w:tr w:rsidR="00ED79E1" w:rsidRPr="00ED79E1" w14:paraId="72DEB277" w14:textId="77777777" w:rsidTr="006C493A">
        <w:trPr>
          <w:cantSplit w:val="0"/>
        </w:trPr>
        <w:tc>
          <w:tcPr>
            <w:tcW w:w="12952" w:type="dxa"/>
            <w:gridSpan w:val="6"/>
          </w:tcPr>
          <w:p w14:paraId="2E7EDC3E" w14:textId="281BD34D" w:rsidR="00ED79E1" w:rsidRPr="00ED79E1" w:rsidRDefault="00ED79E1" w:rsidP="00853C7C">
            <w:pPr>
              <w:pStyle w:val="0CrosswalkHeading"/>
            </w:pPr>
            <w:r w:rsidRPr="00ED79E1">
              <w:t>Crosswalk Elements</w:t>
            </w:r>
          </w:p>
          <w:p w14:paraId="53D40E90" w14:textId="4E85EA98" w:rsidR="00ED79E1" w:rsidRPr="00ED79E1" w:rsidRDefault="00ED79E1" w:rsidP="00002F05">
            <w:pPr>
              <w:pStyle w:val="2TableMSJHeading"/>
              <w:spacing w:before="0"/>
            </w:pPr>
            <w:r w:rsidRPr="00ED79E1">
              <w:t>MSJ Topic: Essential Elements of Effective Instruction: What to Teach</w:t>
            </w:r>
          </w:p>
          <w:p w14:paraId="093F9491" w14:textId="028596D9" w:rsidR="00ED79E1" w:rsidRPr="00ED79E1" w:rsidRDefault="00ED79E1" w:rsidP="00DB6821">
            <w:pPr>
              <w:pStyle w:val="2TableMSJBullet1"/>
            </w:pPr>
            <w:r w:rsidRPr="00ED79E1">
              <w:t>Vocabulary Development</w:t>
            </w:r>
            <w:r w:rsidR="00B436A5">
              <w:rPr>
                <w:rFonts w:cs="Calibri"/>
              </w:rPr>
              <w:t>—</w:t>
            </w:r>
            <w:r w:rsidRPr="00ED79E1">
              <w:t>The vocabulary gap</w:t>
            </w:r>
          </w:p>
          <w:p w14:paraId="67332184" w14:textId="77777777" w:rsidR="00ED79E1" w:rsidRPr="00ED79E1" w:rsidRDefault="00ED79E1" w:rsidP="00DB6821">
            <w:pPr>
              <w:pStyle w:val="2TableMSJBullet1"/>
            </w:pPr>
            <w:r w:rsidRPr="00ED79E1">
              <w:t>The contribution of oral language to reading comprehension</w:t>
            </w:r>
          </w:p>
          <w:p w14:paraId="2F99B08D" w14:textId="77777777" w:rsidR="00ED79E1" w:rsidRPr="00ED79E1" w:rsidRDefault="00ED79E1" w:rsidP="00DB6821">
            <w:pPr>
              <w:pStyle w:val="2TableMSJBullet1"/>
            </w:pPr>
            <w:r w:rsidRPr="00ED79E1">
              <w:t>Academic language and academic vocabulary [through oral language]</w:t>
            </w:r>
          </w:p>
          <w:p w14:paraId="3616E4C5" w14:textId="77777777" w:rsidR="00ED79E1" w:rsidRPr="00ED79E1" w:rsidRDefault="00ED79E1" w:rsidP="00DB6821">
            <w:pPr>
              <w:pStyle w:val="2TableMSJBullet1"/>
            </w:pPr>
            <w:r w:rsidRPr="00ED79E1">
              <w:t>The connection between language and reading </w:t>
            </w:r>
          </w:p>
          <w:p w14:paraId="27532159" w14:textId="59F8BD33" w:rsidR="00ED79E1" w:rsidRPr="00ED79E1" w:rsidRDefault="00ED79E1" w:rsidP="00DB6821">
            <w:pPr>
              <w:pStyle w:val="2TableMSJBullet1"/>
            </w:pPr>
            <w:r w:rsidRPr="00ED79E1">
              <w:t>Semantics</w:t>
            </w:r>
            <w:r w:rsidR="00B436A5">
              <w:rPr>
                <w:rFonts w:cs="Calibri"/>
              </w:rPr>
              <w:t>—</w:t>
            </w:r>
            <w:r w:rsidRPr="00ED79E1">
              <w:t>Meanings of words, phrases: Synonyms; Semantic class; antonyms</w:t>
            </w:r>
          </w:p>
          <w:p w14:paraId="3B332D9F" w14:textId="77777777" w:rsidR="00ED79E1" w:rsidRPr="00ED79E1" w:rsidRDefault="00ED79E1" w:rsidP="0066242B">
            <w:pPr>
              <w:pStyle w:val="2TableMSJHeading"/>
            </w:pPr>
            <w:r w:rsidRPr="00ED79E1">
              <w:t xml:space="preserve">MSJ Topic: Essential Elements of Effective Instruction: How to Teach </w:t>
            </w:r>
          </w:p>
          <w:p w14:paraId="356A01E2" w14:textId="77777777" w:rsidR="00ED79E1" w:rsidRPr="00ED79E1" w:rsidRDefault="00ED79E1" w:rsidP="00DB6821">
            <w:pPr>
              <w:pStyle w:val="2TableMSJBullet1"/>
              <w:rPr>
                <w:b/>
                <w:bCs/>
              </w:rPr>
            </w:pPr>
            <w:r w:rsidRPr="00ED79E1">
              <w:t>What research says about how to build oral language skills, language comprehension</w:t>
            </w:r>
          </w:p>
          <w:p w14:paraId="3ED6FBC4" w14:textId="367F3A7A" w:rsidR="00ED79E1" w:rsidRPr="00ED79E1" w:rsidRDefault="00ED79E1" w:rsidP="0066242B">
            <w:pPr>
              <w:pStyle w:val="2TableMSJHeading"/>
              <w:rPr>
                <w:rFonts w:eastAsia="Times New Roman"/>
              </w:rPr>
            </w:pPr>
            <w:r w:rsidRPr="00ED79E1">
              <w:t>MSJ Topic: Designing Schools That Meet the Needs of ALL Students</w:t>
            </w:r>
            <w:r w:rsidR="00C87D11">
              <w:rPr>
                <w:rFonts w:cs="Calibri"/>
              </w:rPr>
              <w:t>—</w:t>
            </w:r>
            <w:r w:rsidRPr="00ED79E1">
              <w:t>Collaborative Problem Solving and MTSS</w:t>
            </w:r>
          </w:p>
          <w:p w14:paraId="58855EAD" w14:textId="77777777" w:rsidR="00ED79E1" w:rsidRPr="00ED79E1" w:rsidRDefault="00ED79E1" w:rsidP="00DB6821">
            <w:pPr>
              <w:pStyle w:val="2TableMSJBullet1"/>
            </w:pPr>
            <w:r w:rsidRPr="00ED79E1">
              <w:t>How to assess oral reading fluency, listening comprehension, vocabulary, and background knowledge</w:t>
            </w:r>
          </w:p>
          <w:p w14:paraId="0F8DEFD6" w14:textId="49F328D8" w:rsidR="00ED79E1" w:rsidRPr="00ED79E1" w:rsidRDefault="00ED79E1" w:rsidP="00321A6C">
            <w:pPr>
              <w:pStyle w:val="3TableIDAHeading"/>
            </w:pPr>
            <w:r w:rsidRPr="00ED79E1">
              <w:t xml:space="preserve">IDA </w:t>
            </w:r>
            <w:r w:rsidRPr="00ED79E1">
              <w:rPr>
                <w:sz w:val="24"/>
              </w:rPr>
              <w:t>KPS</w:t>
            </w:r>
            <w:r w:rsidRPr="00ED79E1">
              <w:t xml:space="preserve"> Standard 4: Structured Literacy Instruction</w:t>
            </w:r>
          </w:p>
          <w:p w14:paraId="5336A82D" w14:textId="77777777" w:rsidR="00ED79E1" w:rsidRPr="00ED79E1" w:rsidRDefault="00ED79E1" w:rsidP="009437AF">
            <w:pPr>
              <w:pStyle w:val="3IDAtablebullet1"/>
              <w:numPr>
                <w:ilvl w:val="0"/>
                <w:numId w:val="20"/>
              </w:numPr>
              <w:spacing w:after="120"/>
            </w:pPr>
            <w:r w:rsidRPr="00054FD2">
              <w:rPr>
                <w:b/>
                <w:bCs/>
              </w:rPr>
              <w:t>4E.1</w:t>
            </w:r>
            <w:r w:rsidRPr="00ED79E1">
              <w:t xml:space="preserve"> Know/apply in practice considerations for the role of vocabulary development and vocabulary knowledge in oral and written language comprehension.</w:t>
            </w:r>
          </w:p>
        </w:tc>
      </w:tr>
      <w:tr w:rsidR="00FD32AC" w:rsidRPr="00ED79E1" w14:paraId="42320E0B"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441BA58C" w14:textId="68B8780D" w:rsidR="00FD32AC" w:rsidRPr="004836B8" w:rsidRDefault="00FD32AC" w:rsidP="00F96A81">
            <w:pPr>
              <w:pStyle w:val="0CourseHead"/>
              <w:rPr>
                <w:szCs w:val="24"/>
              </w:rPr>
            </w:pPr>
            <w:r w:rsidRPr="004836B8">
              <w:rPr>
                <w:szCs w:val="24"/>
              </w:rPr>
              <w:lastRenderedPageBreak/>
              <w:t>Rhode Island Component 4.20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73AAC3BF"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7924790F"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7452C43"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3BFCAE7"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6FD7BB1C"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523E82B0" w14:textId="77777777" w:rsidTr="006C493A">
        <w:trPr>
          <w:cantSplit w:val="0"/>
        </w:trPr>
        <w:tc>
          <w:tcPr>
            <w:tcW w:w="6480" w:type="dxa"/>
            <w:shd w:val="clear" w:color="auto" w:fill="DDF0FF"/>
          </w:tcPr>
          <w:p w14:paraId="6471838D" w14:textId="07E27127" w:rsidR="00ED79E1" w:rsidRPr="00ED79E1" w:rsidRDefault="00ED79E1" w:rsidP="00FD32AC">
            <w:pPr>
              <w:pStyle w:val="Table11Basic"/>
              <w:rPr>
                <w:b/>
                <w:bCs/>
              </w:rPr>
            </w:pPr>
            <w:r w:rsidRPr="00ED79E1">
              <w:t>Morphology Supports Word Comprehension and Vocabulary Building Across Contents (e.g., Latin Bases, Prefixes, Assimilated Prefixes, Inflectional and Derivational Suffixes, and Greek Combining Forms)</w:t>
            </w:r>
          </w:p>
        </w:tc>
        <w:tc>
          <w:tcPr>
            <w:tcW w:w="1296" w:type="dxa"/>
            <w:shd w:val="clear" w:color="auto" w:fill="DDF0FF"/>
          </w:tcPr>
          <w:p w14:paraId="71D0B00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DFE0DC0"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6627FDA"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BCFA6D6"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78403502" w14:textId="77777777" w:rsidR="00ED79E1" w:rsidRPr="00ED79E1" w:rsidRDefault="00ED79E1" w:rsidP="00ED79E1">
            <w:pPr>
              <w:rPr>
                <w:rFonts w:asciiTheme="minorHAnsi" w:hAnsiTheme="minorHAnsi" w:cstheme="minorHAnsi"/>
                <w:b/>
                <w:bCs/>
              </w:rPr>
            </w:pPr>
          </w:p>
        </w:tc>
      </w:tr>
      <w:tr w:rsidR="00ED79E1" w:rsidRPr="00ED79E1" w14:paraId="237F373A" w14:textId="77777777" w:rsidTr="006C493A">
        <w:trPr>
          <w:cantSplit w:val="0"/>
        </w:trPr>
        <w:tc>
          <w:tcPr>
            <w:tcW w:w="12952" w:type="dxa"/>
            <w:gridSpan w:val="6"/>
          </w:tcPr>
          <w:p w14:paraId="4328889B" w14:textId="1072CE19" w:rsidR="00ED79E1" w:rsidRPr="00ED79E1" w:rsidRDefault="00ED79E1" w:rsidP="00853C7C">
            <w:pPr>
              <w:pStyle w:val="0CrosswalkHeading"/>
            </w:pPr>
            <w:r w:rsidRPr="00ED79E1">
              <w:t>Crosswalk Elements</w:t>
            </w:r>
          </w:p>
          <w:p w14:paraId="050D8704" w14:textId="77777777" w:rsidR="00ED79E1" w:rsidRPr="00ED79E1" w:rsidRDefault="00ED79E1" w:rsidP="00002F05">
            <w:pPr>
              <w:pStyle w:val="1TableCEEDARHeading"/>
              <w:spacing w:before="0"/>
            </w:pPr>
            <w:r w:rsidRPr="00ED79E1">
              <w:t>CEEDAR Component 2.0: Foundation Concepts About Oral and Written Language</w:t>
            </w:r>
          </w:p>
          <w:p w14:paraId="73015CB9" w14:textId="77777777" w:rsidR="00ED79E1" w:rsidRPr="00ED79E1" w:rsidRDefault="00ED79E1" w:rsidP="00DB6821">
            <w:pPr>
              <w:pStyle w:val="1TableCEEDARBullet1"/>
            </w:pPr>
            <w:r w:rsidRPr="00054FD2">
              <w:rPr>
                <w:b/>
                <w:bCs/>
              </w:rPr>
              <w:t>2.1</w:t>
            </w:r>
            <w:r w:rsidRPr="00ED79E1">
              <w:t xml:space="preserve"> Morphology (e.g., common prefixes, suffixes, syllables, derivational and inflectional morphemes) </w:t>
            </w:r>
          </w:p>
          <w:p w14:paraId="164F0EDC" w14:textId="1F595094" w:rsidR="00ED79E1" w:rsidRPr="00ED79E1" w:rsidRDefault="00ED79E1" w:rsidP="0066242B">
            <w:pPr>
              <w:pStyle w:val="1TableCEEDARHeading"/>
            </w:pPr>
            <w:r w:rsidRPr="00ED79E1">
              <w:t>CEEDAR Component 6.0: Vocabulary (Types, Role, and Instruction)</w:t>
            </w:r>
          </w:p>
          <w:p w14:paraId="03B5C0F0" w14:textId="4074F9C9" w:rsidR="00B436A5" w:rsidRDefault="00ED79E1" w:rsidP="00DB6821">
            <w:pPr>
              <w:pStyle w:val="1TableCEEDARBullet1"/>
            </w:pPr>
            <w:r w:rsidRPr="00B436A5">
              <w:rPr>
                <w:b/>
                <w:bCs/>
              </w:rPr>
              <w:t>6.7</w:t>
            </w:r>
            <w:r w:rsidRPr="00ED79E1">
              <w:t xml:space="preserve"> Principles of vocabulary instruction (i.e., multiple exposures, with deep understanding, connected to what students know). </w:t>
            </w:r>
          </w:p>
          <w:p w14:paraId="71F9C5E4" w14:textId="629F5A73" w:rsidR="00ED79E1" w:rsidRPr="00ED79E1" w:rsidRDefault="00ED79E1" w:rsidP="00DB6821">
            <w:pPr>
              <w:pStyle w:val="1TableCEEDARBullet1"/>
            </w:pPr>
            <w:r w:rsidRPr="00B436A5">
              <w:rPr>
                <w:b/>
                <w:bCs/>
              </w:rPr>
              <w:t>6.8</w:t>
            </w:r>
            <w:r w:rsidRPr="00ED79E1">
              <w:t xml:space="preserve"> Considerations for selection words to teach (e.g., utility, connections to known, “tiers”).</w:t>
            </w:r>
          </w:p>
          <w:p w14:paraId="1629AFF8" w14:textId="165DE418" w:rsidR="00ED79E1" w:rsidRPr="00ED79E1" w:rsidRDefault="00ED79E1" w:rsidP="00DB6821">
            <w:pPr>
              <w:pStyle w:val="1TableCEEDARBullet1"/>
            </w:pPr>
            <w:r w:rsidRPr="00B436A5">
              <w:rPr>
                <w:b/>
                <w:bCs/>
              </w:rPr>
              <w:t>6.9</w:t>
            </w:r>
            <w:r w:rsidRPr="00ED79E1">
              <w:t xml:space="preserve"> Use of morphology and etymology in vocabulary instruction.</w:t>
            </w:r>
          </w:p>
          <w:p w14:paraId="5850858C" w14:textId="2B0418EE" w:rsidR="00ED79E1" w:rsidRPr="00ED79E1" w:rsidRDefault="00ED79E1" w:rsidP="00DB6821">
            <w:pPr>
              <w:pStyle w:val="1TableCEEDARBullet1"/>
            </w:pPr>
            <w:r w:rsidRPr="00B436A5">
              <w:rPr>
                <w:b/>
                <w:bCs/>
              </w:rPr>
              <w:t>6.10</w:t>
            </w:r>
            <w:r w:rsidRPr="00ED79E1">
              <w:t xml:space="preserve"> Developing word consciousness.</w:t>
            </w:r>
          </w:p>
          <w:p w14:paraId="24203E80" w14:textId="573D1C61" w:rsidR="00ED79E1" w:rsidRPr="00ED79E1" w:rsidRDefault="00ED79E1" w:rsidP="0066242B">
            <w:pPr>
              <w:pStyle w:val="2TableMSJHeading"/>
            </w:pPr>
            <w:r w:rsidRPr="00ED79E1">
              <w:t>MSJ Topic: Essential Elements of Effective Instruction: What to Teach</w:t>
            </w:r>
          </w:p>
          <w:p w14:paraId="040A8AE5" w14:textId="77777777" w:rsidR="00ED79E1" w:rsidRPr="00ED79E1" w:rsidRDefault="00ED79E1" w:rsidP="00C42272">
            <w:pPr>
              <w:pStyle w:val="2TableMSJBullet1"/>
              <w:spacing w:after="120"/>
            </w:pPr>
            <w:r w:rsidRPr="00ED79E1">
              <w:t>Language Systems (orthography, phonetics, phonology, morphology, syntax, semantics) </w:t>
            </w:r>
          </w:p>
        </w:tc>
      </w:tr>
      <w:tr w:rsidR="00FD32AC" w:rsidRPr="00ED79E1" w14:paraId="10AB2C4D"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4B4C5106" w14:textId="56ECD62A" w:rsidR="00FD32AC" w:rsidRPr="004836B8" w:rsidRDefault="00FD32AC" w:rsidP="00F96A81">
            <w:pPr>
              <w:pStyle w:val="0CourseHead"/>
              <w:rPr>
                <w:szCs w:val="24"/>
              </w:rPr>
            </w:pPr>
            <w:r w:rsidRPr="004836B8">
              <w:rPr>
                <w:szCs w:val="24"/>
              </w:rPr>
              <w:lastRenderedPageBreak/>
              <w:t>Rhode Island Component 4.21</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9CD1EEF"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D2882CD"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762ED35A"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7D6F1E93"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2AF4E969"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08A1B6A5" w14:textId="77777777" w:rsidTr="006C493A">
        <w:trPr>
          <w:cantSplit w:val="0"/>
        </w:trPr>
        <w:tc>
          <w:tcPr>
            <w:tcW w:w="6480" w:type="dxa"/>
            <w:shd w:val="clear" w:color="auto" w:fill="DDF0FF"/>
          </w:tcPr>
          <w:p w14:paraId="62768336" w14:textId="56E0DAC7" w:rsidR="00ED79E1" w:rsidRPr="00ED79E1" w:rsidRDefault="00ED79E1" w:rsidP="00FD32AC">
            <w:pPr>
              <w:pStyle w:val="Table11Basic"/>
              <w:rPr>
                <w:b/>
                <w:bCs/>
              </w:rPr>
            </w:pPr>
            <w:r w:rsidRPr="00ED79E1">
              <w:t>Multiple meanings and contexts</w:t>
            </w:r>
          </w:p>
        </w:tc>
        <w:tc>
          <w:tcPr>
            <w:tcW w:w="1296" w:type="dxa"/>
            <w:shd w:val="clear" w:color="auto" w:fill="DDF0FF"/>
          </w:tcPr>
          <w:p w14:paraId="779491F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19B0D1C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F6B99ED"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DFCF782"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7CB00AF8" w14:textId="77777777" w:rsidR="00ED79E1" w:rsidRPr="00ED79E1" w:rsidRDefault="00ED79E1" w:rsidP="00ED79E1">
            <w:pPr>
              <w:rPr>
                <w:rFonts w:asciiTheme="minorHAnsi" w:hAnsiTheme="minorHAnsi" w:cstheme="minorHAnsi"/>
                <w:b/>
                <w:bCs/>
              </w:rPr>
            </w:pPr>
          </w:p>
        </w:tc>
      </w:tr>
      <w:tr w:rsidR="00ED79E1" w:rsidRPr="00ED79E1" w14:paraId="7A4B6743" w14:textId="77777777" w:rsidTr="006C493A">
        <w:trPr>
          <w:cantSplit w:val="0"/>
        </w:trPr>
        <w:tc>
          <w:tcPr>
            <w:tcW w:w="12952" w:type="dxa"/>
            <w:gridSpan w:val="6"/>
          </w:tcPr>
          <w:p w14:paraId="3EE896CE" w14:textId="5E769EBC" w:rsidR="00ED79E1" w:rsidRPr="00ED79E1" w:rsidRDefault="00ED79E1" w:rsidP="00853C7C">
            <w:pPr>
              <w:pStyle w:val="0CrosswalkHeading"/>
            </w:pPr>
            <w:r w:rsidRPr="00ED79E1">
              <w:t>Crosswalk Elements</w:t>
            </w:r>
          </w:p>
          <w:p w14:paraId="7BEE45E2" w14:textId="77777777" w:rsidR="00ED79E1" w:rsidRPr="00ED79E1" w:rsidRDefault="00ED79E1" w:rsidP="00002F05">
            <w:pPr>
              <w:pStyle w:val="1TableCEEDARHeading"/>
              <w:spacing w:before="0"/>
            </w:pPr>
            <w:r w:rsidRPr="00ED79E1">
              <w:t>CEEDAR Component 2.0: Foundation Concepts About Oral and Written Language</w:t>
            </w:r>
          </w:p>
          <w:p w14:paraId="7EFBE243" w14:textId="77777777" w:rsidR="00ED79E1" w:rsidRPr="00ED79E1" w:rsidRDefault="00ED79E1" w:rsidP="00DB6821">
            <w:pPr>
              <w:pStyle w:val="1TableCEEDARBullet1"/>
              <w:rPr>
                <w:rFonts w:eastAsia="Times New Roman"/>
              </w:rPr>
            </w:pPr>
            <w:r w:rsidRPr="00054FD2">
              <w:rPr>
                <w:b/>
                <w:bCs/>
              </w:rPr>
              <w:t>2.1</w:t>
            </w:r>
            <w:r w:rsidRPr="00ED79E1">
              <w:t xml:space="preserve"> Semantic organization (e.g., </w:t>
            </w:r>
            <w:proofErr w:type="gramStart"/>
            <w:r w:rsidRPr="00ED79E1">
              <w:t>lexical</w:t>
            </w:r>
            <w:proofErr w:type="gramEnd"/>
            <w:r w:rsidRPr="00ED79E1">
              <w:t xml:space="preserve"> and sentential semantics, antonyms, synonyms, polysemous words, semantic feature analysis)</w:t>
            </w:r>
          </w:p>
          <w:p w14:paraId="20242B96" w14:textId="07B488EA" w:rsidR="00ED79E1" w:rsidRPr="00ED79E1" w:rsidRDefault="00ED79E1" w:rsidP="0066242B">
            <w:pPr>
              <w:pStyle w:val="2TableMSJHeading"/>
            </w:pPr>
            <w:r w:rsidRPr="00ED79E1">
              <w:t>MSJ Topic: Essential Elements of Effective Instruction: What to Teach</w:t>
            </w:r>
          </w:p>
          <w:p w14:paraId="26A8EE17" w14:textId="33F51ABA" w:rsidR="00ED79E1" w:rsidRPr="00ED79E1" w:rsidRDefault="00ED79E1" w:rsidP="00DB6821">
            <w:pPr>
              <w:pStyle w:val="2TableMSJBullet1"/>
            </w:pPr>
            <w:r w:rsidRPr="00ED79E1">
              <w:t>Semantics</w:t>
            </w:r>
            <w:r w:rsidR="00B436A5">
              <w:rPr>
                <w:rFonts w:cs="Calibri"/>
              </w:rPr>
              <w:t>—</w:t>
            </w:r>
            <w:r w:rsidRPr="00ED79E1">
              <w:t>Meanings of words, phrases: Synonyms; Semantic class; Antonyms</w:t>
            </w:r>
          </w:p>
          <w:p w14:paraId="39C29E9B" w14:textId="77777777" w:rsidR="00ED79E1" w:rsidRPr="00ED79E1" w:rsidRDefault="00ED79E1" w:rsidP="00C42272">
            <w:pPr>
              <w:pStyle w:val="2TableMSJBullet1"/>
              <w:spacing w:after="120"/>
            </w:pPr>
            <w:r w:rsidRPr="00ED79E1">
              <w:t>Multiple Meanings (use of the context processor)</w:t>
            </w:r>
          </w:p>
        </w:tc>
      </w:tr>
      <w:tr w:rsidR="00FD32AC" w:rsidRPr="00ED79E1" w14:paraId="27086BCC"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29C6757B" w14:textId="1988EB16" w:rsidR="00FD32AC" w:rsidRPr="004836B8" w:rsidRDefault="00FD32AC" w:rsidP="00501AD8">
            <w:pPr>
              <w:pStyle w:val="0CourseHead"/>
              <w:pageBreakBefore w:val="0"/>
              <w:rPr>
                <w:szCs w:val="24"/>
              </w:rPr>
            </w:pPr>
            <w:r w:rsidRPr="004836B8">
              <w:rPr>
                <w:szCs w:val="24"/>
              </w:rPr>
              <w:t>Rhode Island Component 4.22</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3D95B751"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33A66AC7"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125B31A8"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F8CB9F2"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64C6506E"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033139CB" w14:textId="77777777" w:rsidTr="006C493A">
        <w:trPr>
          <w:cantSplit w:val="0"/>
        </w:trPr>
        <w:tc>
          <w:tcPr>
            <w:tcW w:w="6480" w:type="dxa"/>
            <w:shd w:val="clear" w:color="auto" w:fill="DDF0FF"/>
          </w:tcPr>
          <w:p w14:paraId="39C57611" w14:textId="34AF70D4" w:rsidR="00ED79E1" w:rsidRPr="00ED79E1" w:rsidRDefault="00ED79E1" w:rsidP="00FD32AC">
            <w:pPr>
              <w:pStyle w:val="Table11Basic"/>
              <w:rPr>
                <w:b/>
                <w:bCs/>
              </w:rPr>
            </w:pPr>
            <w:r w:rsidRPr="00ED79E1">
              <w:t>Choosing and Leveling Words for Explicit Instruction</w:t>
            </w:r>
          </w:p>
        </w:tc>
        <w:tc>
          <w:tcPr>
            <w:tcW w:w="1296" w:type="dxa"/>
            <w:shd w:val="clear" w:color="auto" w:fill="DDF0FF"/>
          </w:tcPr>
          <w:p w14:paraId="674F4669"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74D1AFC"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14112485"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0B2B62A"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13035DC6" w14:textId="77777777" w:rsidR="00ED79E1" w:rsidRPr="00ED79E1" w:rsidRDefault="00ED79E1" w:rsidP="00ED79E1">
            <w:pPr>
              <w:rPr>
                <w:rFonts w:asciiTheme="minorHAnsi" w:hAnsiTheme="minorHAnsi" w:cstheme="minorHAnsi"/>
                <w:b/>
                <w:bCs/>
              </w:rPr>
            </w:pPr>
          </w:p>
        </w:tc>
      </w:tr>
      <w:tr w:rsidR="00ED79E1" w:rsidRPr="00ED79E1" w14:paraId="45EA3BE9" w14:textId="77777777" w:rsidTr="006C493A">
        <w:trPr>
          <w:cantSplit w:val="0"/>
        </w:trPr>
        <w:tc>
          <w:tcPr>
            <w:tcW w:w="12952" w:type="dxa"/>
            <w:gridSpan w:val="6"/>
          </w:tcPr>
          <w:p w14:paraId="1282D174" w14:textId="5D0F215E" w:rsidR="00ED79E1" w:rsidRPr="00ED79E1" w:rsidRDefault="00ED79E1" w:rsidP="00853C7C">
            <w:pPr>
              <w:pStyle w:val="0CrosswalkHeading"/>
            </w:pPr>
            <w:r w:rsidRPr="00ED79E1">
              <w:t>Crosswalk Elements</w:t>
            </w:r>
          </w:p>
          <w:p w14:paraId="3FAA052B" w14:textId="287FFE26" w:rsidR="00ED79E1" w:rsidRPr="00ED79E1" w:rsidRDefault="00ED79E1" w:rsidP="00002F05">
            <w:pPr>
              <w:pStyle w:val="1TableCEEDARHeading"/>
              <w:spacing w:before="0"/>
            </w:pPr>
            <w:r w:rsidRPr="00ED79E1">
              <w:t>CEEDAR Component 6.0: Vocabulary (Types, Role, and Instruction)</w:t>
            </w:r>
          </w:p>
          <w:p w14:paraId="78950BAC" w14:textId="5145B9F7" w:rsidR="00ED79E1" w:rsidRPr="00ED79E1" w:rsidRDefault="00ED79E1" w:rsidP="00DB6821">
            <w:pPr>
              <w:pStyle w:val="1TableCEEDARBullet1"/>
            </w:pPr>
            <w:r w:rsidRPr="00B436A5">
              <w:rPr>
                <w:b/>
                <w:bCs/>
              </w:rPr>
              <w:t>6.2</w:t>
            </w:r>
            <w:r w:rsidRPr="00ED79E1">
              <w:t xml:space="preserve"> Role of vocabulary in comprehension—readers must know the meaning of most of the words in text to be able to understand that text. </w:t>
            </w:r>
          </w:p>
          <w:p w14:paraId="08EDC983" w14:textId="7AFC217A" w:rsidR="00ED79E1" w:rsidRPr="00ED79E1" w:rsidRDefault="00ED79E1" w:rsidP="00DB6821">
            <w:pPr>
              <w:pStyle w:val="1TableCEEDARBullet1"/>
            </w:pPr>
            <w:r w:rsidRPr="00B436A5">
              <w:rPr>
                <w:b/>
                <w:bCs/>
              </w:rPr>
              <w:t>6.3</w:t>
            </w:r>
            <w:r w:rsidRPr="00ED79E1">
              <w:t xml:space="preserve"> Role of vocabulary breadth (i.e., knowing many words). </w:t>
            </w:r>
          </w:p>
          <w:p w14:paraId="25585C2A" w14:textId="359D42FA" w:rsidR="00ED79E1" w:rsidRPr="00ED79E1" w:rsidRDefault="00ED79E1" w:rsidP="00DB6821">
            <w:pPr>
              <w:pStyle w:val="1TableCEEDARBullet1"/>
            </w:pPr>
            <w:r w:rsidRPr="00B436A5">
              <w:rPr>
                <w:b/>
                <w:bCs/>
              </w:rPr>
              <w:t>6.4</w:t>
            </w:r>
            <w:r w:rsidRPr="00ED79E1">
              <w:t xml:space="preserve"> Role of vocabulary depth and levels of word knowledge (i.e., unknown, acquainted, and established).</w:t>
            </w:r>
          </w:p>
          <w:p w14:paraId="49D48C3A" w14:textId="6D1F3BD2" w:rsidR="00ED79E1" w:rsidRPr="00ED79E1" w:rsidRDefault="00ED79E1" w:rsidP="00DB6821">
            <w:pPr>
              <w:pStyle w:val="1TableCEEDARBullet1"/>
            </w:pPr>
            <w:r w:rsidRPr="00B436A5">
              <w:rPr>
                <w:b/>
                <w:bCs/>
              </w:rPr>
              <w:t>6.8</w:t>
            </w:r>
            <w:r w:rsidRPr="00ED79E1">
              <w:t xml:space="preserve"> Considerations for selection words to teach (e.g., utility, connections to known, “tiers”).</w:t>
            </w:r>
          </w:p>
          <w:p w14:paraId="7A146628" w14:textId="6246E0AC" w:rsidR="00ED79E1" w:rsidRPr="00ED79E1" w:rsidRDefault="00ED79E1" w:rsidP="00321A6C">
            <w:pPr>
              <w:pStyle w:val="3TableIDAHeading"/>
            </w:pPr>
            <w:r w:rsidRPr="00ED79E1">
              <w:t>IDA KPS Standard 4: Structured Literacy Instruction</w:t>
            </w:r>
          </w:p>
          <w:p w14:paraId="7BA00B9B" w14:textId="77777777" w:rsidR="00ED79E1" w:rsidRPr="00ED79E1" w:rsidRDefault="00ED79E1" w:rsidP="009437AF">
            <w:pPr>
              <w:pStyle w:val="3IDAtablebullet1"/>
              <w:numPr>
                <w:ilvl w:val="0"/>
                <w:numId w:val="20"/>
              </w:numPr>
              <w:spacing w:after="120"/>
            </w:pPr>
            <w:r w:rsidRPr="00054FD2">
              <w:rPr>
                <w:b/>
                <w:bCs/>
              </w:rPr>
              <w:t>4E.2</w:t>
            </w:r>
            <w:r w:rsidRPr="00ED79E1">
              <w:t xml:space="preserve"> Know/apply in practice considerations for the sources of wide differences in students’ vocabularies.</w:t>
            </w:r>
          </w:p>
        </w:tc>
      </w:tr>
      <w:tr w:rsidR="00ED79E1" w:rsidRPr="00ED79E1" w14:paraId="67BE8819" w14:textId="77777777" w:rsidTr="006C493A">
        <w:trPr>
          <w:cantSplit w:val="0"/>
        </w:trPr>
        <w:tc>
          <w:tcPr>
            <w:tcW w:w="12952" w:type="dxa"/>
            <w:gridSpan w:val="6"/>
          </w:tcPr>
          <w:p w14:paraId="46092433" w14:textId="17FF7BEB" w:rsidR="00ED79E1" w:rsidRPr="00ED79E1" w:rsidRDefault="00501AD8" w:rsidP="00501AD8">
            <w:pPr>
              <w:pageBreakBefore/>
              <w:spacing w:before="120" w:after="120"/>
              <w:jc w:val="center"/>
              <w:rPr>
                <w:rFonts w:asciiTheme="minorHAnsi" w:hAnsiTheme="minorHAnsi" w:cstheme="minorHAnsi"/>
                <w:b/>
                <w:bCs/>
                <w:color w:val="000000"/>
                <w:sz w:val="28"/>
                <w:szCs w:val="28"/>
              </w:rPr>
            </w:pPr>
            <w:r w:rsidRPr="008656A5">
              <w:rPr>
                <w:rFonts w:asciiTheme="minorHAnsi" w:hAnsiTheme="minorHAnsi" w:cstheme="minorHAnsi"/>
                <w:b/>
                <w:bCs/>
                <w:i/>
                <w:iCs/>
                <w:color w:val="000000"/>
              </w:rPr>
              <w:lastRenderedPageBreak/>
              <w:t xml:space="preserve">Summary Description: </w:t>
            </w:r>
            <w:r w:rsidR="00ED79E1" w:rsidRPr="00501AD8">
              <w:rPr>
                <w:rFonts w:asciiTheme="minorHAnsi" w:hAnsiTheme="minorHAnsi" w:cstheme="minorHAnsi"/>
                <w:b/>
                <w:bCs/>
                <w:i/>
                <w:iCs/>
                <w:color w:val="000000"/>
              </w:rPr>
              <w:t>Knowledge and Skills Related to Comprehension</w:t>
            </w:r>
          </w:p>
        </w:tc>
      </w:tr>
      <w:tr w:rsidR="00FD32AC" w:rsidRPr="00ED79E1" w14:paraId="71B137DA"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38AA5A5D" w14:textId="6358F9DF" w:rsidR="00FD32AC" w:rsidRPr="004836B8" w:rsidRDefault="00FD32AC" w:rsidP="00501AD8">
            <w:pPr>
              <w:pStyle w:val="0CourseHead"/>
              <w:pageBreakBefore w:val="0"/>
              <w:rPr>
                <w:szCs w:val="24"/>
              </w:rPr>
            </w:pPr>
            <w:r w:rsidRPr="004836B8">
              <w:rPr>
                <w:szCs w:val="24"/>
              </w:rPr>
              <w:t>Rhode Island Component 4.23</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7A5965BE"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2A1208F"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A6AF594"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45BEA42"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1536C85C"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6E00C1F8" w14:textId="77777777" w:rsidTr="006C493A">
        <w:trPr>
          <w:cantSplit w:val="0"/>
        </w:trPr>
        <w:tc>
          <w:tcPr>
            <w:tcW w:w="6480" w:type="dxa"/>
            <w:shd w:val="clear" w:color="auto" w:fill="DDF0FF"/>
          </w:tcPr>
          <w:p w14:paraId="1378238A" w14:textId="6776C743" w:rsidR="00ED79E1" w:rsidRPr="00ED79E1" w:rsidRDefault="00ED79E1" w:rsidP="00FD32AC">
            <w:pPr>
              <w:pStyle w:val="Table11Basic"/>
              <w:rPr>
                <w:b/>
                <w:bCs/>
              </w:rPr>
            </w:pPr>
            <w:r w:rsidRPr="00ED79E1">
              <w:t>Listening and Reading Comprehension</w:t>
            </w:r>
          </w:p>
        </w:tc>
        <w:tc>
          <w:tcPr>
            <w:tcW w:w="1296" w:type="dxa"/>
            <w:shd w:val="clear" w:color="auto" w:fill="DDF0FF"/>
          </w:tcPr>
          <w:p w14:paraId="02F833A9"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6E29BA9"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E7A5DE4"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7770C6D6"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3C88FA8D" w14:textId="77777777" w:rsidR="00ED79E1" w:rsidRPr="00ED79E1" w:rsidRDefault="00ED79E1" w:rsidP="00ED79E1">
            <w:pPr>
              <w:rPr>
                <w:rFonts w:asciiTheme="minorHAnsi" w:hAnsiTheme="minorHAnsi" w:cstheme="minorHAnsi"/>
                <w:b/>
                <w:bCs/>
              </w:rPr>
            </w:pPr>
          </w:p>
        </w:tc>
      </w:tr>
      <w:tr w:rsidR="00ED79E1" w:rsidRPr="00ED79E1" w14:paraId="0D8B2047" w14:textId="77777777" w:rsidTr="006C493A">
        <w:trPr>
          <w:cantSplit w:val="0"/>
        </w:trPr>
        <w:tc>
          <w:tcPr>
            <w:tcW w:w="12952" w:type="dxa"/>
            <w:gridSpan w:val="6"/>
          </w:tcPr>
          <w:p w14:paraId="2E1E43A0" w14:textId="54260A37" w:rsidR="00ED79E1" w:rsidRPr="00ED79E1" w:rsidRDefault="00ED79E1" w:rsidP="00853C7C">
            <w:pPr>
              <w:pStyle w:val="0CrosswalkHeading"/>
            </w:pPr>
            <w:r w:rsidRPr="00ED79E1">
              <w:t>Crosswalk Elements</w:t>
            </w:r>
          </w:p>
          <w:p w14:paraId="5A1526C4" w14:textId="5262B0C1" w:rsidR="00ED79E1" w:rsidRPr="00ED79E1" w:rsidRDefault="00ED79E1" w:rsidP="00002F05">
            <w:pPr>
              <w:pStyle w:val="1TableCEEDARHeading"/>
              <w:spacing w:before="0"/>
            </w:pPr>
            <w:r w:rsidRPr="00ED79E1">
              <w:t>CEEDAR Component 7.0: Comprehension (Instruction and Strategies)</w:t>
            </w:r>
          </w:p>
          <w:p w14:paraId="787D1EA4" w14:textId="2F23AE9C" w:rsidR="00ED79E1" w:rsidRPr="00ED79E1" w:rsidRDefault="00ED79E1" w:rsidP="00DB6821">
            <w:pPr>
              <w:pStyle w:val="1TableCEEDARBullet1"/>
            </w:pPr>
            <w:r w:rsidRPr="00B436A5">
              <w:rPr>
                <w:b/>
                <w:bCs/>
              </w:rPr>
              <w:t>7.4</w:t>
            </w:r>
            <w:r w:rsidRPr="00ED79E1">
              <w:t xml:space="preserve"> Factors that contribute to comprehension: background knowledge, vocabulary, verbal reasoning ability, knowledge of literary structures and conventions, use of skills and strategies for close reading of text, and reading fluency.</w:t>
            </w:r>
          </w:p>
          <w:p w14:paraId="730D79ED" w14:textId="06EE6FFD" w:rsidR="00ED79E1" w:rsidRPr="00ED79E1" w:rsidRDefault="00ED79E1" w:rsidP="00DB6821">
            <w:pPr>
              <w:pStyle w:val="1TableCEEDARBullet1"/>
            </w:pPr>
            <w:r w:rsidRPr="00B436A5">
              <w:rPr>
                <w:b/>
                <w:bCs/>
              </w:rPr>
              <w:t>7.5</w:t>
            </w:r>
            <w:r w:rsidRPr="00ED79E1">
              <w:t xml:space="preserve"> Use of evidence-based comprehension strategies: • Generating questions • Summarizing, retelling • Questioning strategies (i.e., asking questions before, during, and after reading) • Making inferences • Prediction • Graphic organizers • Monitoring comprehension • Metacognitive strategies (i.e., thinking about thinking) • Recognizing both narrative and informational text structures</w:t>
            </w:r>
          </w:p>
          <w:p w14:paraId="670B7F24" w14:textId="044B042C" w:rsidR="00ED79E1" w:rsidRPr="00ED79E1" w:rsidRDefault="00ED79E1" w:rsidP="00DB6821">
            <w:pPr>
              <w:pStyle w:val="1TableCEEDARBullet1"/>
            </w:pPr>
            <w:r w:rsidRPr="00B436A5">
              <w:rPr>
                <w:b/>
                <w:bCs/>
              </w:rPr>
              <w:t>7.7</w:t>
            </w:r>
            <w:r w:rsidRPr="00ED79E1">
              <w:t xml:space="preserve"> Close and critical reading of complex text.</w:t>
            </w:r>
          </w:p>
          <w:p w14:paraId="3F1986A2" w14:textId="4CEBB57F" w:rsidR="00ED79E1" w:rsidRPr="00ED79E1" w:rsidRDefault="00ED79E1" w:rsidP="0066242B">
            <w:pPr>
              <w:pStyle w:val="2TableMSJHeading"/>
            </w:pPr>
            <w:r w:rsidRPr="00ED79E1">
              <w:t>MSJ Topic: Essential Elements of Effective Instruction: What to Teach</w:t>
            </w:r>
          </w:p>
          <w:p w14:paraId="514EC6AC" w14:textId="77777777" w:rsidR="00ED79E1" w:rsidRPr="00ED79E1" w:rsidRDefault="00ED79E1" w:rsidP="00DB6821">
            <w:pPr>
              <w:pStyle w:val="2TableMSJBullet1"/>
              <w:rPr>
                <w:b/>
                <w:bCs/>
              </w:rPr>
            </w:pPr>
            <w:r w:rsidRPr="00ED79E1">
              <w:t>The contribution of oral language to reading comprehension</w:t>
            </w:r>
          </w:p>
          <w:p w14:paraId="56289BCF" w14:textId="77777777" w:rsidR="00ED79E1" w:rsidRPr="00ED79E1" w:rsidRDefault="00ED79E1" w:rsidP="00DB6821">
            <w:pPr>
              <w:pStyle w:val="2TableMSJBullet1"/>
              <w:rPr>
                <w:b/>
                <w:bCs/>
              </w:rPr>
            </w:pPr>
            <w:r w:rsidRPr="00ED79E1">
              <w:t>Reading Comprehension Skills: Multi-component skill set-teachable skills that help comprehension; Role of Memory</w:t>
            </w:r>
          </w:p>
          <w:p w14:paraId="6EEE408B" w14:textId="099E94BE" w:rsidR="00ED79E1" w:rsidRPr="00ED79E1" w:rsidRDefault="00ED79E1" w:rsidP="00DB6821">
            <w:pPr>
              <w:pStyle w:val="2TableMSJBullet1"/>
              <w:rPr>
                <w:b/>
                <w:bCs/>
              </w:rPr>
            </w:pPr>
            <w:r w:rsidRPr="00ED79E1">
              <w:t>Comprehension Development: Review of contributions of word reading ability/language use; relationship between reading and listening comprehension; word Comprehension</w:t>
            </w:r>
            <w:r w:rsidR="00B436A5">
              <w:rPr>
                <w:rFonts w:cs="Calibri"/>
              </w:rPr>
              <w:t>—</w:t>
            </w:r>
            <w:r w:rsidRPr="00ED79E1">
              <w:t>sentence Comprehension (syntactic awareness); integration and inference (to establish coherence); comprehension monitoring (to evaluate comprehension and to generate action if comprehension fails); Knowledge and use of text structure; narrative; expository</w:t>
            </w:r>
          </w:p>
          <w:p w14:paraId="452F075C" w14:textId="77777777" w:rsidR="00ED79E1" w:rsidRPr="00ED79E1" w:rsidRDefault="00ED79E1" w:rsidP="0066242B">
            <w:pPr>
              <w:pStyle w:val="2TableMSJHeading"/>
            </w:pPr>
            <w:r w:rsidRPr="00ED79E1">
              <w:t xml:space="preserve">MSJ Topic: Essential Elements of Effective Instruction: How to Teach </w:t>
            </w:r>
          </w:p>
          <w:p w14:paraId="383A3FCB" w14:textId="77777777" w:rsidR="00ED79E1" w:rsidRPr="00ED79E1" w:rsidRDefault="00ED79E1" w:rsidP="00DB6821">
            <w:pPr>
              <w:pStyle w:val="2TableMSJBullet1"/>
            </w:pPr>
            <w:r w:rsidRPr="00ED79E1">
              <w:t>Thorough and methodical examination of meaning: Reflection on the meanings of individual words and sentences; engage students in rich discussion using textual evidence to ground conversations </w:t>
            </w:r>
          </w:p>
          <w:p w14:paraId="2DAE33C0" w14:textId="77777777" w:rsidR="00ED79E1" w:rsidRPr="00ED79E1" w:rsidRDefault="00ED79E1" w:rsidP="00DB6821">
            <w:pPr>
              <w:pStyle w:val="2TableMSJBullet1"/>
            </w:pPr>
            <w:r w:rsidRPr="00ED79E1">
              <w:t>What research says about how to teach inferential and narrative skills</w:t>
            </w:r>
          </w:p>
          <w:p w14:paraId="0F0420E6" w14:textId="77777777" w:rsidR="00ED79E1" w:rsidRPr="00ED79E1" w:rsidRDefault="00ED79E1" w:rsidP="00DB6821">
            <w:pPr>
              <w:pStyle w:val="2TableMSJBullet1"/>
            </w:pPr>
            <w:r w:rsidRPr="00ED79E1">
              <w:t>What research says about comprehension instruction and intervention: Activities for before, during and after reading; questioning; main idea; summarizing; instruction: strategies should be documented as effective</w:t>
            </w:r>
          </w:p>
          <w:p w14:paraId="2C6ECA5C" w14:textId="23BCFB11" w:rsidR="00ED79E1" w:rsidRPr="00ED79E1" w:rsidRDefault="00ED79E1" w:rsidP="0066242B">
            <w:pPr>
              <w:pStyle w:val="2TableMSJHeading"/>
              <w:rPr>
                <w:rFonts w:eastAsia="Times New Roman"/>
              </w:rPr>
            </w:pPr>
            <w:r w:rsidRPr="00ED79E1">
              <w:t>MSJ Topic: Designing Schools That Meet the Needs of ALL Students</w:t>
            </w:r>
            <w:r w:rsidR="00C87D11">
              <w:rPr>
                <w:rFonts w:cs="Calibri"/>
              </w:rPr>
              <w:t>—</w:t>
            </w:r>
            <w:r w:rsidRPr="00ED79E1">
              <w:t>Collaborative Problem Solving and MTSS</w:t>
            </w:r>
          </w:p>
          <w:p w14:paraId="3155E4BE" w14:textId="77777777" w:rsidR="00ED79E1" w:rsidRPr="00ED79E1" w:rsidRDefault="00ED79E1" w:rsidP="00C42272">
            <w:pPr>
              <w:pStyle w:val="2TableMSJBullet1"/>
              <w:spacing w:after="120"/>
            </w:pPr>
            <w:r w:rsidRPr="00ED79E1">
              <w:t>How to assess oral reading fluency, listening comprehension, vocabulary, and background knowledge</w:t>
            </w:r>
          </w:p>
          <w:p w14:paraId="47352524" w14:textId="77777777" w:rsidR="00ED79E1" w:rsidRPr="00ED79E1" w:rsidRDefault="00ED79E1" w:rsidP="00DB6821">
            <w:pPr>
              <w:pStyle w:val="2TableMSJBullet1"/>
            </w:pPr>
            <w:r w:rsidRPr="00ED79E1">
              <w:lastRenderedPageBreak/>
              <w:t>How to assess reading comprehension: Challenge of comprehension assessment; formative to inform future teaching practices; summative to assess achievement; diagnostic assessments; ranges of responses: true/false, multiple choice, cloze, open ended questions; measures of listening comprehension</w:t>
            </w:r>
          </w:p>
          <w:p w14:paraId="5CDEA0EE" w14:textId="77777777" w:rsidR="00ED79E1" w:rsidRPr="00ED79E1" w:rsidRDefault="00ED79E1" w:rsidP="00321A6C">
            <w:pPr>
              <w:pStyle w:val="3TableIDAHeading"/>
            </w:pPr>
            <w:r w:rsidRPr="00ED79E1">
              <w:t xml:space="preserve">IDA KPS Standard 4: Structured Literacy Instruction </w:t>
            </w:r>
          </w:p>
          <w:p w14:paraId="63D0B5E8" w14:textId="23F87DF0" w:rsidR="00ED79E1" w:rsidRPr="00ED79E1" w:rsidRDefault="00ED79E1" w:rsidP="009437AF">
            <w:pPr>
              <w:pStyle w:val="3IDAtablebullet1"/>
              <w:numPr>
                <w:ilvl w:val="0"/>
                <w:numId w:val="20"/>
              </w:numPr>
            </w:pPr>
            <w:r w:rsidRPr="00054FD2">
              <w:rPr>
                <w:b/>
                <w:bCs/>
              </w:rPr>
              <w:t>4F.1-3</w:t>
            </w:r>
            <w:r w:rsidRPr="00ED79E1">
              <w:t xml:space="preserve"> Know/apply in practice considerations for: </w:t>
            </w:r>
          </w:p>
          <w:p w14:paraId="58DF7140" w14:textId="53C3DEA0" w:rsidR="00ED79E1" w:rsidRPr="00853C7C" w:rsidRDefault="00ED79E1" w:rsidP="00321A6C">
            <w:pPr>
              <w:pStyle w:val="3IDAtablebullet2"/>
            </w:pPr>
            <w:r w:rsidRPr="00853C7C">
              <w:t>factors that contribute to deep comprehension.</w:t>
            </w:r>
          </w:p>
          <w:p w14:paraId="0F089AA4" w14:textId="1C408CD9" w:rsidR="00ED79E1" w:rsidRPr="00853C7C" w:rsidRDefault="00ED79E1" w:rsidP="00321A6C">
            <w:pPr>
              <w:pStyle w:val="3IDAtablebullet2"/>
            </w:pPr>
            <w:r w:rsidRPr="00853C7C">
              <w:t>the role of sentence comprehension in listening and reading Comprehension.</w:t>
            </w:r>
          </w:p>
          <w:p w14:paraId="582138C1" w14:textId="25AC1167" w:rsidR="00ED79E1" w:rsidRPr="00ED79E1" w:rsidRDefault="00ED79E1" w:rsidP="00C42272">
            <w:pPr>
              <w:pStyle w:val="3IDAtablebullet2"/>
              <w:spacing w:after="120"/>
            </w:pPr>
            <w:r w:rsidRPr="00853C7C">
              <w:t>the teacher’s role as an active mediator of text -comprehension processes.</w:t>
            </w:r>
          </w:p>
        </w:tc>
      </w:tr>
      <w:tr w:rsidR="00FD32AC" w:rsidRPr="00ED79E1" w14:paraId="4EF2684A"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38444457" w14:textId="15761A4D" w:rsidR="00FD32AC" w:rsidRPr="004836B8" w:rsidRDefault="00FD32AC" w:rsidP="00F96A81">
            <w:pPr>
              <w:pStyle w:val="0CourseHead"/>
              <w:rPr>
                <w:szCs w:val="24"/>
              </w:rPr>
            </w:pPr>
            <w:r w:rsidRPr="004836B8">
              <w:rPr>
                <w:szCs w:val="24"/>
              </w:rPr>
              <w:lastRenderedPageBreak/>
              <w:t>Rhode Island Component 4.2</w:t>
            </w:r>
            <w:r w:rsidR="00853C7C" w:rsidRPr="004836B8">
              <w:rPr>
                <w:szCs w:val="24"/>
              </w:rPr>
              <w:t>4</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2DFE7D39"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1716AF5A"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C51D9A6"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B1799DC"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63765D9E"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097DDF0B" w14:textId="77777777" w:rsidTr="006C493A">
        <w:trPr>
          <w:cantSplit w:val="0"/>
        </w:trPr>
        <w:tc>
          <w:tcPr>
            <w:tcW w:w="6480" w:type="dxa"/>
            <w:shd w:val="clear" w:color="auto" w:fill="DDF0FF"/>
          </w:tcPr>
          <w:p w14:paraId="2D62074E" w14:textId="6EDBC0E7" w:rsidR="00ED79E1" w:rsidRPr="00ED79E1" w:rsidRDefault="00ED79E1" w:rsidP="00853C7C">
            <w:pPr>
              <w:pStyle w:val="Table11Basic"/>
              <w:rPr>
                <w:b/>
                <w:bCs/>
              </w:rPr>
            </w:pPr>
            <w:r w:rsidRPr="00ED79E1">
              <w:t>Background Knowledge</w:t>
            </w:r>
          </w:p>
        </w:tc>
        <w:tc>
          <w:tcPr>
            <w:tcW w:w="1296" w:type="dxa"/>
            <w:shd w:val="clear" w:color="auto" w:fill="DDF0FF"/>
          </w:tcPr>
          <w:p w14:paraId="24BF081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FA527A7"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0DEF035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55FF9FF"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6E0679DC" w14:textId="77777777" w:rsidR="00ED79E1" w:rsidRPr="00ED79E1" w:rsidRDefault="00ED79E1" w:rsidP="00ED79E1">
            <w:pPr>
              <w:rPr>
                <w:rFonts w:asciiTheme="minorHAnsi" w:hAnsiTheme="minorHAnsi" w:cstheme="minorHAnsi"/>
                <w:b/>
                <w:bCs/>
              </w:rPr>
            </w:pPr>
          </w:p>
        </w:tc>
      </w:tr>
      <w:tr w:rsidR="00ED79E1" w:rsidRPr="00ED79E1" w14:paraId="0C6C087E" w14:textId="77777777" w:rsidTr="006C493A">
        <w:trPr>
          <w:cantSplit w:val="0"/>
        </w:trPr>
        <w:tc>
          <w:tcPr>
            <w:tcW w:w="12952" w:type="dxa"/>
            <w:gridSpan w:val="6"/>
          </w:tcPr>
          <w:p w14:paraId="3CE24EAF" w14:textId="0F0433F6" w:rsidR="00ED79E1" w:rsidRPr="00ED79E1" w:rsidRDefault="00ED79E1" w:rsidP="00853C7C">
            <w:pPr>
              <w:pStyle w:val="0CrosswalkHeading"/>
            </w:pPr>
            <w:r w:rsidRPr="00ED79E1">
              <w:t>Crosswalk Elements</w:t>
            </w:r>
          </w:p>
          <w:p w14:paraId="50F1776D" w14:textId="2F4A1AB1" w:rsidR="00ED79E1" w:rsidRPr="00ED79E1" w:rsidRDefault="00ED79E1" w:rsidP="00002F05">
            <w:pPr>
              <w:pStyle w:val="1TableCEEDARHeading"/>
              <w:spacing w:before="0"/>
              <w:rPr>
                <w:rFonts w:eastAsia="Times New Roman"/>
              </w:rPr>
            </w:pPr>
            <w:r w:rsidRPr="00ED79E1">
              <w:t>CEEDAR Component 7.0: Comprehension (Instruction and Strategies)</w:t>
            </w:r>
          </w:p>
          <w:p w14:paraId="5A7F60FF" w14:textId="48EEC63A" w:rsidR="00ED79E1" w:rsidRPr="00ED79E1" w:rsidRDefault="00ED79E1" w:rsidP="00DB6821">
            <w:pPr>
              <w:pStyle w:val="1TableCEEDARBullet1"/>
            </w:pPr>
            <w:r w:rsidRPr="00B436A5">
              <w:rPr>
                <w:b/>
                <w:bCs/>
              </w:rPr>
              <w:t>7.2</w:t>
            </w:r>
            <w:r w:rsidRPr="00ED79E1">
              <w:t xml:space="preserve"> Importance of and methods for developing students’ background knowledge before reading.</w:t>
            </w:r>
          </w:p>
          <w:p w14:paraId="63B8ECA7" w14:textId="77777777" w:rsidR="00ED79E1" w:rsidRPr="00ED79E1" w:rsidRDefault="00ED79E1" w:rsidP="0066242B">
            <w:pPr>
              <w:pStyle w:val="2TableMSJHeading"/>
            </w:pPr>
            <w:r w:rsidRPr="00ED79E1">
              <w:t xml:space="preserve">MSJ Topic: Essential Elements of Effective Instruction: What to Teach </w:t>
            </w:r>
          </w:p>
          <w:p w14:paraId="485BB096" w14:textId="0B377551" w:rsidR="00ED79E1" w:rsidRPr="00ED79E1" w:rsidRDefault="00ED79E1" w:rsidP="00DB6821">
            <w:pPr>
              <w:pStyle w:val="2TableMSJBullet1"/>
            </w:pPr>
            <w:r w:rsidRPr="00ED79E1">
              <w:t>Reading Comprehension Skills: Multi-component skill set</w:t>
            </w:r>
            <w:r w:rsidR="00B436A5">
              <w:rPr>
                <w:rFonts w:cs="Calibri"/>
              </w:rPr>
              <w:t>—</w:t>
            </w:r>
            <w:r w:rsidRPr="00ED79E1">
              <w:t>teachable skills that help comprehension; Large Importance of background knowledge</w:t>
            </w:r>
          </w:p>
          <w:p w14:paraId="0092563E" w14:textId="77777777" w:rsidR="00ED79E1" w:rsidRPr="00ED79E1" w:rsidRDefault="00ED79E1" w:rsidP="0066242B">
            <w:pPr>
              <w:pStyle w:val="2TableMSJHeading"/>
            </w:pPr>
            <w:r w:rsidRPr="00ED79E1">
              <w:t xml:space="preserve">MSJ Topic: Essential Elements of Effective Instruction: How to Teach </w:t>
            </w:r>
          </w:p>
          <w:p w14:paraId="090343A5" w14:textId="77777777" w:rsidR="00ED79E1" w:rsidRPr="00ED79E1" w:rsidRDefault="00ED79E1" w:rsidP="00DB6821">
            <w:pPr>
              <w:pStyle w:val="2TableMSJBullet1"/>
            </w:pPr>
            <w:r w:rsidRPr="00ED79E1">
              <w:t>What research says about how to build background knowledge</w:t>
            </w:r>
          </w:p>
          <w:p w14:paraId="5D46D07B" w14:textId="77777777" w:rsidR="00ED79E1" w:rsidRPr="00ED79E1" w:rsidRDefault="00ED79E1" w:rsidP="00DB6821">
            <w:pPr>
              <w:pStyle w:val="2TableMSJBullet1"/>
            </w:pPr>
            <w:r w:rsidRPr="00ED79E1">
              <w:t>Effective strategy instruction and background knowledge</w:t>
            </w:r>
          </w:p>
          <w:p w14:paraId="00B8E53A" w14:textId="699C5A86" w:rsidR="00ED79E1" w:rsidRPr="00ED79E1" w:rsidRDefault="00ED79E1" w:rsidP="0066242B">
            <w:pPr>
              <w:pStyle w:val="2TableMSJHeading"/>
              <w:rPr>
                <w:rFonts w:eastAsia="Times New Roman"/>
              </w:rPr>
            </w:pPr>
            <w:r w:rsidRPr="00ED79E1">
              <w:t>MSJ Topic: Designing Schools That Meet the Needs of ALL Students</w:t>
            </w:r>
            <w:r w:rsidR="00C87D11">
              <w:rPr>
                <w:rFonts w:cs="Calibri"/>
              </w:rPr>
              <w:t>—</w:t>
            </w:r>
            <w:r w:rsidRPr="00ED79E1">
              <w:t>Collaborative Problem Solving and MTSS</w:t>
            </w:r>
          </w:p>
          <w:p w14:paraId="503E9878" w14:textId="77777777" w:rsidR="00ED79E1" w:rsidRPr="00ED79E1" w:rsidRDefault="00ED79E1" w:rsidP="00C42272">
            <w:pPr>
              <w:pStyle w:val="2TableMSJBullet1"/>
              <w:spacing w:after="120"/>
              <w:rPr>
                <w:color w:val="7C390F" w:themeColor="accent6" w:themeShade="BF"/>
              </w:rPr>
            </w:pPr>
            <w:r w:rsidRPr="00ED79E1">
              <w:t>How to assess oral reading fluency, listening comprehension, vocabulary, and background knowledge</w:t>
            </w:r>
          </w:p>
        </w:tc>
      </w:tr>
      <w:tr w:rsidR="00FD32AC" w:rsidRPr="00ED79E1" w14:paraId="1CBB69BA"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4497BC52" w14:textId="13A8B0DD" w:rsidR="00FD32AC" w:rsidRPr="004836B8" w:rsidRDefault="00FD32AC" w:rsidP="00501AD8">
            <w:pPr>
              <w:pStyle w:val="0CourseHead"/>
              <w:pageBreakBefore w:val="0"/>
              <w:rPr>
                <w:szCs w:val="24"/>
              </w:rPr>
            </w:pPr>
            <w:r w:rsidRPr="004836B8">
              <w:rPr>
                <w:szCs w:val="24"/>
              </w:rPr>
              <w:t>Rhode Island Component 4.2</w:t>
            </w:r>
            <w:r w:rsidR="00853C7C" w:rsidRPr="004836B8">
              <w:rPr>
                <w:szCs w:val="24"/>
              </w:rPr>
              <w:t>5</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C205CAD"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09005E1"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03E68F2"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54CEE72"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63645FC8"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6ACECB37" w14:textId="77777777" w:rsidTr="006C493A">
        <w:trPr>
          <w:cantSplit w:val="0"/>
        </w:trPr>
        <w:tc>
          <w:tcPr>
            <w:tcW w:w="6480" w:type="dxa"/>
            <w:shd w:val="clear" w:color="auto" w:fill="DDF0FF"/>
          </w:tcPr>
          <w:p w14:paraId="278E80FF" w14:textId="4995CF3F" w:rsidR="00ED79E1" w:rsidRPr="00ED79E1" w:rsidRDefault="00ED79E1" w:rsidP="00853C7C">
            <w:pPr>
              <w:pStyle w:val="Table11Basic"/>
            </w:pPr>
            <w:r w:rsidRPr="00ED79E1">
              <w:t>Assistive technology accommodations including audiobooks to build background knowledge</w:t>
            </w:r>
            <w:r w:rsidRPr="00ED79E1">
              <w:rPr>
                <w:b/>
                <w:bCs/>
              </w:rPr>
              <w:t xml:space="preserve"> </w:t>
            </w:r>
          </w:p>
        </w:tc>
        <w:tc>
          <w:tcPr>
            <w:tcW w:w="1296" w:type="dxa"/>
            <w:shd w:val="clear" w:color="auto" w:fill="DDF0FF"/>
          </w:tcPr>
          <w:p w14:paraId="20F78B75"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3ADD2A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E7757FD"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3776066"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25B9FA94" w14:textId="77777777" w:rsidR="00ED79E1" w:rsidRPr="00ED79E1" w:rsidRDefault="00ED79E1" w:rsidP="00ED79E1">
            <w:pPr>
              <w:rPr>
                <w:rFonts w:asciiTheme="minorHAnsi" w:hAnsiTheme="minorHAnsi" w:cstheme="minorHAnsi"/>
                <w:b/>
                <w:bCs/>
              </w:rPr>
            </w:pPr>
          </w:p>
        </w:tc>
      </w:tr>
      <w:tr w:rsidR="00ED79E1" w:rsidRPr="00ED79E1" w14:paraId="798CA02C" w14:textId="77777777" w:rsidTr="006C493A">
        <w:trPr>
          <w:cantSplit w:val="0"/>
        </w:trPr>
        <w:tc>
          <w:tcPr>
            <w:tcW w:w="12952" w:type="dxa"/>
            <w:gridSpan w:val="6"/>
          </w:tcPr>
          <w:p w14:paraId="1A56F9D0" w14:textId="2E49A611" w:rsidR="00ED79E1" w:rsidRPr="00ED79E1" w:rsidRDefault="00ED79E1" w:rsidP="00853C7C">
            <w:pPr>
              <w:pStyle w:val="0CrosswalkHeading"/>
            </w:pPr>
            <w:r w:rsidRPr="00ED79E1">
              <w:t>Crosswalk Elements</w:t>
            </w:r>
          </w:p>
          <w:p w14:paraId="15BA6BB8" w14:textId="77777777" w:rsidR="00ED79E1" w:rsidRPr="00ED79E1" w:rsidRDefault="00ED79E1" w:rsidP="00002F05">
            <w:pPr>
              <w:pStyle w:val="3TableIDAHeading"/>
              <w:spacing w:before="0"/>
            </w:pPr>
            <w:r w:rsidRPr="00ED79E1">
              <w:t xml:space="preserve">IDA KPS Standard 4: Structured Literacy Instruction </w:t>
            </w:r>
          </w:p>
          <w:p w14:paraId="2BC32C70" w14:textId="77777777" w:rsidR="00ED79E1" w:rsidRPr="00ED79E1" w:rsidRDefault="00ED79E1" w:rsidP="009437AF">
            <w:pPr>
              <w:pStyle w:val="3IDAtablebullet1"/>
              <w:numPr>
                <w:ilvl w:val="0"/>
                <w:numId w:val="20"/>
              </w:numPr>
              <w:spacing w:after="120"/>
            </w:pPr>
            <w:r w:rsidRPr="00054FD2">
              <w:rPr>
                <w:b/>
                <w:bCs/>
              </w:rPr>
              <w:t>4D.4</w:t>
            </w:r>
            <w:r w:rsidRPr="00ED79E1">
              <w:t xml:space="preserve"> Know/apply in practice considerations for appropriate uses of assistive technology for students with serious limitations in reading fluency.</w:t>
            </w:r>
          </w:p>
        </w:tc>
      </w:tr>
      <w:tr w:rsidR="00FD32AC" w:rsidRPr="00ED79E1" w14:paraId="45B8C310"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5CD3D7E4" w14:textId="45B4B34D" w:rsidR="00FD32AC" w:rsidRPr="004836B8" w:rsidRDefault="00FD32AC" w:rsidP="00F96A81">
            <w:pPr>
              <w:pStyle w:val="0CourseHead"/>
              <w:rPr>
                <w:szCs w:val="24"/>
              </w:rPr>
            </w:pPr>
            <w:r w:rsidRPr="004836B8">
              <w:rPr>
                <w:szCs w:val="24"/>
              </w:rPr>
              <w:lastRenderedPageBreak/>
              <w:t>Rhode Island Component 4.2</w:t>
            </w:r>
            <w:r w:rsidR="00853C7C" w:rsidRPr="004836B8">
              <w:rPr>
                <w:szCs w:val="24"/>
              </w:rPr>
              <w:t>6</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460E1F11"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26CAB5D4"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9AE5A03"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40BFF051"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1E733B5B"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13D65432" w14:textId="77777777" w:rsidTr="006C493A">
        <w:trPr>
          <w:cantSplit w:val="0"/>
        </w:trPr>
        <w:tc>
          <w:tcPr>
            <w:tcW w:w="6480" w:type="dxa"/>
            <w:shd w:val="clear" w:color="auto" w:fill="DDF0FF"/>
          </w:tcPr>
          <w:p w14:paraId="22E9AFDF" w14:textId="404F6FD5" w:rsidR="00ED79E1" w:rsidRPr="00ED79E1" w:rsidRDefault="00ED79E1" w:rsidP="00853C7C">
            <w:pPr>
              <w:pStyle w:val="Table11Basic"/>
              <w:rPr>
                <w:b/>
                <w:bCs/>
              </w:rPr>
            </w:pPr>
            <w:r w:rsidRPr="00ED79E1">
              <w:t>Grammar</w:t>
            </w:r>
          </w:p>
        </w:tc>
        <w:tc>
          <w:tcPr>
            <w:tcW w:w="1296" w:type="dxa"/>
            <w:shd w:val="clear" w:color="auto" w:fill="DDF0FF"/>
          </w:tcPr>
          <w:p w14:paraId="7A0CC976"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799B0B2"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E1C8E2E"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8875BAA"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2BD48A9C" w14:textId="77777777" w:rsidR="00ED79E1" w:rsidRPr="00ED79E1" w:rsidRDefault="00ED79E1" w:rsidP="00ED79E1">
            <w:pPr>
              <w:rPr>
                <w:rFonts w:asciiTheme="minorHAnsi" w:hAnsiTheme="minorHAnsi" w:cstheme="minorHAnsi"/>
                <w:b/>
                <w:bCs/>
              </w:rPr>
            </w:pPr>
          </w:p>
        </w:tc>
      </w:tr>
      <w:tr w:rsidR="00ED79E1" w:rsidRPr="00ED79E1" w14:paraId="4BB128C3" w14:textId="77777777" w:rsidTr="006C493A">
        <w:trPr>
          <w:cantSplit w:val="0"/>
        </w:trPr>
        <w:tc>
          <w:tcPr>
            <w:tcW w:w="12952" w:type="dxa"/>
            <w:gridSpan w:val="6"/>
          </w:tcPr>
          <w:p w14:paraId="2068CD9E" w14:textId="5A74966B" w:rsidR="00ED79E1" w:rsidRPr="00ED79E1" w:rsidRDefault="00ED79E1" w:rsidP="00853C7C">
            <w:pPr>
              <w:pStyle w:val="0CrosswalkHeading"/>
            </w:pPr>
            <w:r w:rsidRPr="00ED79E1">
              <w:t>Crosswalk Elements</w:t>
            </w:r>
          </w:p>
          <w:p w14:paraId="6FA4FCDD" w14:textId="77777777" w:rsidR="00ED79E1" w:rsidRPr="00ED79E1" w:rsidRDefault="00ED79E1" w:rsidP="00002F05">
            <w:pPr>
              <w:pStyle w:val="2TableMSJHeading"/>
              <w:spacing w:before="0"/>
            </w:pPr>
            <w:r w:rsidRPr="00ED79E1">
              <w:t xml:space="preserve">MSJ Topic: Essential Elements of Effective Instruction: What to Teach </w:t>
            </w:r>
          </w:p>
          <w:p w14:paraId="27859BA7" w14:textId="77777777" w:rsidR="00ED79E1" w:rsidRPr="00ED79E1" w:rsidRDefault="00ED79E1" w:rsidP="00C42272">
            <w:pPr>
              <w:pStyle w:val="2TableMSJBullet1"/>
              <w:spacing w:after="120"/>
              <w:rPr>
                <w:b/>
                <w:bCs/>
                <w:color w:val="7C390F" w:themeColor="accent6" w:themeShade="BF"/>
              </w:rPr>
            </w:pPr>
            <w:r w:rsidRPr="00ED79E1">
              <w:t>Syntax and Semantics: Rule systems that govern how words are combined into phrases, clauses, and sentences; Understanding of how clauses and sentences work; Parts of speech; Types of phrases; Providing practice with sentence manipulation to build language facility</w:t>
            </w:r>
          </w:p>
        </w:tc>
      </w:tr>
      <w:tr w:rsidR="00FD32AC" w:rsidRPr="00ED79E1" w14:paraId="1F885E2F"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5C200EB5" w14:textId="2FC5A7DB" w:rsidR="00FD32AC" w:rsidRPr="004836B8" w:rsidRDefault="00FD32AC" w:rsidP="00501AD8">
            <w:pPr>
              <w:pStyle w:val="0CourseHead"/>
              <w:pageBreakBefore w:val="0"/>
              <w:rPr>
                <w:szCs w:val="24"/>
              </w:rPr>
            </w:pPr>
            <w:r w:rsidRPr="004836B8">
              <w:rPr>
                <w:szCs w:val="24"/>
              </w:rPr>
              <w:t>Rhode Island Component 4.2</w:t>
            </w:r>
            <w:r w:rsidR="00853C7C" w:rsidRPr="004836B8">
              <w:rPr>
                <w:szCs w:val="24"/>
              </w:rPr>
              <w:t>7</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4E1240C"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C30C895"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68BEF5E"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516AD0EC"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09DDDD88"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6C9F65FD" w14:textId="77777777" w:rsidTr="006C493A">
        <w:trPr>
          <w:cantSplit w:val="0"/>
        </w:trPr>
        <w:tc>
          <w:tcPr>
            <w:tcW w:w="6480" w:type="dxa"/>
            <w:shd w:val="clear" w:color="auto" w:fill="DDF0FF"/>
          </w:tcPr>
          <w:p w14:paraId="6675AB89" w14:textId="4CC5520D" w:rsidR="00ED79E1" w:rsidRPr="00ED79E1" w:rsidRDefault="00ED79E1" w:rsidP="00853C7C">
            <w:pPr>
              <w:pStyle w:val="Table11Basic"/>
              <w:rPr>
                <w:b/>
                <w:bCs/>
              </w:rPr>
            </w:pPr>
            <w:r w:rsidRPr="00ED79E1">
              <w:t>Text Structures</w:t>
            </w:r>
          </w:p>
        </w:tc>
        <w:tc>
          <w:tcPr>
            <w:tcW w:w="1296" w:type="dxa"/>
            <w:shd w:val="clear" w:color="auto" w:fill="DDF0FF"/>
          </w:tcPr>
          <w:p w14:paraId="4B4299C9"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51286E4"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2CDAE9F"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67B0E2C6"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07F8BE0B" w14:textId="77777777" w:rsidR="00ED79E1" w:rsidRPr="00ED79E1" w:rsidRDefault="00ED79E1" w:rsidP="00ED79E1">
            <w:pPr>
              <w:rPr>
                <w:rFonts w:asciiTheme="minorHAnsi" w:hAnsiTheme="minorHAnsi" w:cstheme="minorHAnsi"/>
                <w:b/>
                <w:bCs/>
              </w:rPr>
            </w:pPr>
          </w:p>
        </w:tc>
      </w:tr>
      <w:tr w:rsidR="00ED79E1" w:rsidRPr="00ED79E1" w14:paraId="54D8104A" w14:textId="77777777" w:rsidTr="006C493A">
        <w:trPr>
          <w:cantSplit w:val="0"/>
        </w:trPr>
        <w:tc>
          <w:tcPr>
            <w:tcW w:w="12952" w:type="dxa"/>
            <w:gridSpan w:val="6"/>
          </w:tcPr>
          <w:p w14:paraId="3A188B61" w14:textId="45BB6235" w:rsidR="00ED79E1" w:rsidRPr="00ED79E1" w:rsidRDefault="00ED79E1" w:rsidP="00853C7C">
            <w:pPr>
              <w:pStyle w:val="0CrosswalkHeading"/>
            </w:pPr>
            <w:r w:rsidRPr="00ED79E1">
              <w:t>Crosswalk Elements</w:t>
            </w:r>
          </w:p>
          <w:p w14:paraId="5AA7D470" w14:textId="40B37534" w:rsidR="00ED79E1" w:rsidRPr="00ED79E1" w:rsidRDefault="00ED79E1" w:rsidP="00002F05">
            <w:pPr>
              <w:pStyle w:val="1TableCEEDARHeading"/>
              <w:spacing w:before="0"/>
              <w:rPr>
                <w:rFonts w:eastAsia="Times New Roman"/>
              </w:rPr>
            </w:pPr>
            <w:r w:rsidRPr="00ED79E1">
              <w:t>CEEDAR Component 7.0: Comprehension (Instruction and Strategies)</w:t>
            </w:r>
          </w:p>
          <w:p w14:paraId="738DC279" w14:textId="3FA41F96" w:rsidR="00ED79E1" w:rsidRPr="00ED79E1" w:rsidRDefault="00ED79E1" w:rsidP="00DB6821">
            <w:pPr>
              <w:pStyle w:val="1TableCEEDARBullet1"/>
              <w:rPr>
                <w:b/>
                <w:bCs/>
              </w:rPr>
            </w:pPr>
            <w:r w:rsidRPr="00B436A5">
              <w:rPr>
                <w:b/>
                <w:bCs/>
              </w:rPr>
              <w:t>7.5</w:t>
            </w:r>
            <w:r w:rsidRPr="00ED79E1">
              <w:t xml:space="preserve"> Use of evidence-based comprehension strategies: Recognizing both narrative and informational text structures.</w:t>
            </w:r>
          </w:p>
          <w:p w14:paraId="206A8A7B" w14:textId="77777777" w:rsidR="00ED79E1" w:rsidRPr="00ED79E1" w:rsidRDefault="00ED79E1" w:rsidP="0066242B">
            <w:pPr>
              <w:pStyle w:val="2TableMSJHeading"/>
            </w:pPr>
            <w:r w:rsidRPr="00ED79E1">
              <w:t xml:space="preserve">MSJ Topic: Essential Elements of Effective Instruction: How to Teach </w:t>
            </w:r>
          </w:p>
          <w:p w14:paraId="324F412A" w14:textId="77777777" w:rsidR="00ED79E1" w:rsidRPr="00ED79E1" w:rsidRDefault="00ED79E1" w:rsidP="00DB6821">
            <w:pPr>
              <w:pStyle w:val="2TableMSJBullet1"/>
              <w:rPr>
                <w:b/>
                <w:bCs/>
                <w:sz w:val="24"/>
                <w:szCs w:val="24"/>
              </w:rPr>
            </w:pPr>
            <w:r w:rsidRPr="00ED79E1">
              <w:t>Explicit instruction regarding analysis of text craft and structure.</w:t>
            </w:r>
          </w:p>
          <w:p w14:paraId="2583AFBE" w14:textId="77777777" w:rsidR="00ED79E1" w:rsidRPr="00ED79E1" w:rsidRDefault="00ED79E1" w:rsidP="00321A6C">
            <w:pPr>
              <w:pStyle w:val="3TableIDAHeading"/>
            </w:pPr>
            <w:r w:rsidRPr="00ED79E1">
              <w:t xml:space="preserve">IDA KPS Standard 4: Structured Literacy Instruction </w:t>
            </w:r>
          </w:p>
          <w:p w14:paraId="47F9CA70" w14:textId="77777777" w:rsidR="00ED79E1" w:rsidRPr="00ED79E1" w:rsidRDefault="00ED79E1" w:rsidP="009437AF">
            <w:pPr>
              <w:pStyle w:val="3IDAtablebullet1"/>
              <w:numPr>
                <w:ilvl w:val="0"/>
                <w:numId w:val="20"/>
              </w:numPr>
              <w:spacing w:after="120"/>
            </w:pPr>
            <w:r w:rsidRPr="00B436A5">
              <w:rPr>
                <w:b/>
                <w:bCs/>
              </w:rPr>
              <w:t>4F.2</w:t>
            </w:r>
            <w:r w:rsidRPr="00ED79E1">
              <w:t xml:space="preserve"> Know/apply in practice considerations for instructional routines appropriate for each major genre: informational text, narrative text, and argumentation.</w:t>
            </w:r>
          </w:p>
        </w:tc>
      </w:tr>
      <w:tr w:rsidR="00FD32AC" w:rsidRPr="00ED79E1" w14:paraId="545752A3"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4D91F841" w14:textId="770A4526" w:rsidR="00FD32AC" w:rsidRPr="004836B8" w:rsidRDefault="00FD32AC" w:rsidP="00F96A81">
            <w:pPr>
              <w:pStyle w:val="0CourseHead"/>
              <w:rPr>
                <w:szCs w:val="24"/>
              </w:rPr>
            </w:pPr>
            <w:r w:rsidRPr="004836B8">
              <w:rPr>
                <w:szCs w:val="24"/>
              </w:rPr>
              <w:lastRenderedPageBreak/>
              <w:t>Rhode Island Component 4.2</w:t>
            </w:r>
            <w:r w:rsidR="00853C7C" w:rsidRPr="004836B8">
              <w:rPr>
                <w:szCs w:val="24"/>
              </w:rPr>
              <w:t>8</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73EDC4E1"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03A6E1D4"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34323FAF"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06C1E2DC"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5728D3EF"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716CF124" w14:textId="77777777" w:rsidTr="006C493A">
        <w:trPr>
          <w:cantSplit w:val="0"/>
        </w:trPr>
        <w:tc>
          <w:tcPr>
            <w:tcW w:w="6480" w:type="dxa"/>
            <w:shd w:val="clear" w:color="auto" w:fill="DDF0FF"/>
          </w:tcPr>
          <w:p w14:paraId="7FF5CC68" w14:textId="600BBE6F" w:rsidR="00ED79E1" w:rsidRPr="00ED79E1" w:rsidRDefault="00ED79E1" w:rsidP="00853C7C">
            <w:pPr>
              <w:pStyle w:val="Table11Basic"/>
              <w:rPr>
                <w:b/>
                <w:bCs/>
              </w:rPr>
            </w:pPr>
            <w:r w:rsidRPr="00ED79E1">
              <w:t>Pre-Reading, During Reading, and After Reading: Metacognitive Strategies to support Executive Functioning</w:t>
            </w:r>
          </w:p>
        </w:tc>
        <w:tc>
          <w:tcPr>
            <w:tcW w:w="1296" w:type="dxa"/>
            <w:shd w:val="clear" w:color="auto" w:fill="DDF0FF"/>
          </w:tcPr>
          <w:p w14:paraId="13AFB6B5"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700FA38"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5B8C2696"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2AB12614"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690EA215" w14:textId="77777777" w:rsidR="00ED79E1" w:rsidRPr="00ED79E1" w:rsidRDefault="00ED79E1" w:rsidP="00ED79E1">
            <w:pPr>
              <w:rPr>
                <w:rFonts w:asciiTheme="minorHAnsi" w:hAnsiTheme="minorHAnsi" w:cstheme="minorHAnsi"/>
                <w:b/>
                <w:bCs/>
              </w:rPr>
            </w:pPr>
          </w:p>
        </w:tc>
      </w:tr>
      <w:tr w:rsidR="00ED79E1" w:rsidRPr="00ED79E1" w14:paraId="6B1C9FA9" w14:textId="77777777" w:rsidTr="006C493A">
        <w:trPr>
          <w:cantSplit w:val="0"/>
        </w:trPr>
        <w:tc>
          <w:tcPr>
            <w:tcW w:w="12952" w:type="dxa"/>
            <w:gridSpan w:val="6"/>
          </w:tcPr>
          <w:p w14:paraId="7B6BF965" w14:textId="165C9337" w:rsidR="00ED79E1" w:rsidRPr="00ED79E1" w:rsidRDefault="00ED79E1" w:rsidP="00853C7C">
            <w:pPr>
              <w:pStyle w:val="0CrosswalkHeading"/>
            </w:pPr>
            <w:r w:rsidRPr="00ED79E1">
              <w:t>Crosswalk Elements</w:t>
            </w:r>
          </w:p>
          <w:p w14:paraId="784B99B0" w14:textId="788850A9" w:rsidR="00ED79E1" w:rsidRPr="00ED79E1" w:rsidRDefault="00ED79E1" w:rsidP="00002F05">
            <w:pPr>
              <w:pStyle w:val="1TableCEEDARHeading"/>
              <w:spacing w:before="0"/>
              <w:rPr>
                <w:rFonts w:eastAsia="Times New Roman"/>
              </w:rPr>
            </w:pPr>
            <w:r w:rsidRPr="00ED79E1">
              <w:t>CEEDAR Component 7.0: Comprehension (Instruction and Strategies)</w:t>
            </w:r>
          </w:p>
          <w:p w14:paraId="0753FAD7" w14:textId="208B5FA1" w:rsidR="00ED79E1" w:rsidRPr="00ED79E1" w:rsidRDefault="00ED79E1" w:rsidP="00DB6821">
            <w:pPr>
              <w:pStyle w:val="1TableCEEDARBullet1"/>
            </w:pPr>
            <w:r w:rsidRPr="00B436A5">
              <w:rPr>
                <w:b/>
                <w:bCs/>
              </w:rPr>
              <w:t>7.3</w:t>
            </w:r>
            <w:r w:rsidRPr="00ED79E1">
              <w:t xml:space="preserve"> Strategies good readers use before, during, and after reading (e.g., set purpose, activate prior knowledge, and make predictions; generate questions, determine main ideas, make inferences, paraphrase, use fix-up to solve comprehension problems, summarize).</w:t>
            </w:r>
          </w:p>
          <w:p w14:paraId="3BCAADFF" w14:textId="1DE05D43" w:rsidR="00ED79E1" w:rsidRPr="00ED79E1" w:rsidRDefault="00ED79E1" w:rsidP="00DB6821">
            <w:pPr>
              <w:pStyle w:val="1TableCEEDARBullet1"/>
              <w:rPr>
                <w:b/>
                <w:bCs/>
              </w:rPr>
            </w:pPr>
            <w:r w:rsidRPr="00B436A5">
              <w:rPr>
                <w:b/>
                <w:bCs/>
              </w:rPr>
              <w:t>7.5</w:t>
            </w:r>
            <w:r w:rsidRPr="00ED79E1">
              <w:t xml:space="preserve"> Use of evidence-based comprehension strategies: Generating questions: summarizing, retelling; Questioning strategies (i.e., asking questions before, during, and after reading); making inferences; prediction; graphic organizers; monitoring comprehension; metacognitive strategies (i.e., thinking about thinking)</w:t>
            </w:r>
          </w:p>
          <w:p w14:paraId="6981E9B3" w14:textId="77777777" w:rsidR="00ED79E1" w:rsidRPr="00ED79E1" w:rsidRDefault="00ED79E1" w:rsidP="0066242B">
            <w:pPr>
              <w:pStyle w:val="2TableMSJHeading"/>
            </w:pPr>
            <w:r w:rsidRPr="00ED79E1">
              <w:t xml:space="preserve">MSJ Topic: Essential Elements of Effective Instruction: What to Teach </w:t>
            </w:r>
          </w:p>
          <w:p w14:paraId="37EF5E9B" w14:textId="77777777" w:rsidR="00ED79E1" w:rsidRPr="00ED79E1" w:rsidRDefault="00ED79E1" w:rsidP="00DB6821">
            <w:pPr>
              <w:pStyle w:val="2TableMSJBullet1"/>
              <w:rPr>
                <w:b/>
                <w:bCs/>
              </w:rPr>
            </w:pPr>
            <w:r w:rsidRPr="00ED79E1">
              <w:t>Reading Comprehension Skills: Multi-component skill set—teachable skills that help comprehension; Mental models (situation model); Inferences</w:t>
            </w:r>
          </w:p>
          <w:p w14:paraId="750D2D55" w14:textId="77777777" w:rsidR="00ED79E1" w:rsidRPr="00ED79E1" w:rsidRDefault="00ED79E1" w:rsidP="0066242B">
            <w:pPr>
              <w:pStyle w:val="2TableMSJHeading"/>
            </w:pPr>
            <w:r w:rsidRPr="00ED79E1">
              <w:t xml:space="preserve">MSJ Topic: Essential Elements of Effective Instruction: How to Teach </w:t>
            </w:r>
          </w:p>
          <w:p w14:paraId="15910B98" w14:textId="77777777" w:rsidR="00ED79E1" w:rsidRPr="00ED79E1" w:rsidRDefault="00ED79E1" w:rsidP="00DB6821">
            <w:pPr>
              <w:pStyle w:val="2TableMSJBullet1"/>
            </w:pPr>
            <w:r w:rsidRPr="00ED79E1">
              <w:t>Activities for before, during and after reading: Questioning; Main Idea; Summarizing</w:t>
            </w:r>
          </w:p>
          <w:p w14:paraId="7876877A" w14:textId="77777777" w:rsidR="00ED79E1" w:rsidRPr="00ED79E1" w:rsidRDefault="00ED79E1" w:rsidP="00321A6C">
            <w:pPr>
              <w:pStyle w:val="3TableIDAHeading"/>
            </w:pPr>
            <w:r w:rsidRPr="00ED79E1">
              <w:t xml:space="preserve">IDA KPS Standard 4: Structured Literacy Instruction </w:t>
            </w:r>
          </w:p>
          <w:p w14:paraId="76385B89" w14:textId="4366888A" w:rsidR="00ED79E1" w:rsidRPr="00ED79E1" w:rsidRDefault="00ED79E1" w:rsidP="009437AF">
            <w:pPr>
              <w:pStyle w:val="3IDAtablebullet1"/>
              <w:numPr>
                <w:ilvl w:val="0"/>
                <w:numId w:val="20"/>
              </w:numPr>
              <w:spacing w:after="120"/>
            </w:pPr>
            <w:r w:rsidRPr="00054FD2">
              <w:rPr>
                <w:b/>
                <w:bCs/>
              </w:rPr>
              <w:t>4F.4</w:t>
            </w:r>
            <w:r w:rsidRPr="00ED79E1">
              <w:t xml:space="preserve"> Know/apply in practice considerations for the use of explicit comprehension strategy instruction, as supported by research.</w:t>
            </w:r>
          </w:p>
        </w:tc>
      </w:tr>
      <w:tr w:rsidR="00FD32AC" w:rsidRPr="00ED79E1" w14:paraId="161BFE4D" w14:textId="77777777" w:rsidTr="006C493A">
        <w:trPr>
          <w:cantSplit w:val="0"/>
        </w:trPr>
        <w:tc>
          <w:tcPr>
            <w:tcW w:w="6480" w:type="dxa"/>
            <w:tcBorders>
              <w:top w:val="single" w:sz="6" w:space="0" w:color="FFFFFF" w:themeColor="background1"/>
              <w:right w:val="single" w:sz="6" w:space="0" w:color="FFFFFF" w:themeColor="background1"/>
            </w:tcBorders>
            <w:shd w:val="clear" w:color="auto" w:fill="003462"/>
          </w:tcPr>
          <w:p w14:paraId="350A16C0" w14:textId="14C84E9E" w:rsidR="00FD32AC" w:rsidRPr="004836B8" w:rsidRDefault="00FD32AC" w:rsidP="00F96A81">
            <w:pPr>
              <w:pStyle w:val="0CourseHead"/>
              <w:rPr>
                <w:szCs w:val="24"/>
              </w:rPr>
            </w:pPr>
            <w:r w:rsidRPr="004836B8">
              <w:rPr>
                <w:szCs w:val="24"/>
              </w:rPr>
              <w:lastRenderedPageBreak/>
              <w:t>Rhode Island Component 4.29</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5F178DED" w14:textId="77777777" w:rsidR="00FD32AC" w:rsidRPr="00196A9B" w:rsidRDefault="00FD32AC" w:rsidP="00F96A81">
            <w:pPr>
              <w:pStyle w:val="Table10Basic"/>
              <w:jc w:val="center"/>
              <w:rPr>
                <w:rFonts w:ascii="Calibri" w:hAnsi="Calibri" w:cstheme="minorHAnsi"/>
                <w:b/>
                <w:bCs/>
                <w:color w:val="FFFFFF" w:themeColor="background1"/>
                <w:sz w:val="22"/>
              </w:rPr>
            </w:pPr>
            <w:r w:rsidRPr="00196A9B">
              <w:rPr>
                <w:b/>
                <w:bCs/>
                <w:sz w:val="22"/>
              </w:rPr>
              <w:t>Level 0</w:t>
            </w:r>
          </w:p>
        </w:tc>
        <w:tc>
          <w:tcPr>
            <w:tcW w:w="1296" w:type="dxa"/>
            <w:tcBorders>
              <w:top w:val="single" w:sz="6" w:space="0" w:color="FFFFFF" w:themeColor="background1"/>
              <w:left w:val="single" w:sz="6" w:space="0" w:color="FFFFFF" w:themeColor="background1"/>
              <w:right w:val="single" w:sz="6" w:space="0" w:color="FFFFFF" w:themeColor="background1"/>
            </w:tcBorders>
            <w:shd w:val="clear" w:color="auto" w:fill="003462"/>
          </w:tcPr>
          <w:p w14:paraId="25ACB68F" w14:textId="77777777" w:rsidR="00FD32AC" w:rsidRPr="00196A9B" w:rsidRDefault="00FD32AC" w:rsidP="00F96A81">
            <w:pPr>
              <w:pStyle w:val="Table10Basic"/>
              <w:jc w:val="center"/>
              <w:rPr>
                <w:b/>
                <w:bCs/>
                <w:sz w:val="22"/>
              </w:rPr>
            </w:pPr>
            <w:r w:rsidRPr="00196A9B">
              <w:rPr>
                <w:b/>
                <w:bCs/>
                <w:sz w:val="22"/>
              </w:rPr>
              <w:t>Level 1</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DE45048" w14:textId="77777777" w:rsidR="00FD32AC" w:rsidRPr="00196A9B" w:rsidRDefault="00FD32AC" w:rsidP="00F96A81">
            <w:pPr>
              <w:pStyle w:val="Table10Basic"/>
              <w:jc w:val="center"/>
              <w:rPr>
                <w:b/>
                <w:bCs/>
                <w:sz w:val="22"/>
              </w:rPr>
            </w:pPr>
            <w:r w:rsidRPr="00196A9B">
              <w:rPr>
                <w:b/>
                <w:bCs/>
                <w:sz w:val="22"/>
              </w:rPr>
              <w:t>Level 2</w:t>
            </w:r>
          </w:p>
        </w:tc>
        <w:tc>
          <w:tcPr>
            <w:tcW w:w="1296" w:type="dxa"/>
            <w:tcBorders>
              <w:top w:val="single" w:sz="6" w:space="0" w:color="FFFFFF" w:themeColor="background1"/>
              <w:left w:val="single" w:sz="6" w:space="0" w:color="FFFFFF" w:themeColor="background1"/>
              <w:bottom w:val="single" w:sz="6" w:space="0" w:color="003462"/>
              <w:right w:val="single" w:sz="6" w:space="0" w:color="FFFFFF" w:themeColor="background1"/>
            </w:tcBorders>
            <w:shd w:val="clear" w:color="auto" w:fill="003462"/>
          </w:tcPr>
          <w:p w14:paraId="6AE8CD2B" w14:textId="77777777" w:rsidR="00FD32AC" w:rsidRPr="00196A9B" w:rsidRDefault="00FD32AC" w:rsidP="00F96A81">
            <w:pPr>
              <w:pStyle w:val="Table10Basic"/>
              <w:jc w:val="center"/>
              <w:rPr>
                <w:b/>
                <w:bCs/>
                <w:sz w:val="22"/>
              </w:rPr>
            </w:pPr>
            <w:r w:rsidRPr="00196A9B">
              <w:rPr>
                <w:b/>
                <w:bCs/>
                <w:sz w:val="22"/>
              </w:rPr>
              <w:t>Level 3</w:t>
            </w:r>
          </w:p>
        </w:tc>
        <w:tc>
          <w:tcPr>
            <w:tcW w:w="1288" w:type="dxa"/>
            <w:tcBorders>
              <w:top w:val="single" w:sz="6" w:space="0" w:color="FFFFFF" w:themeColor="background1"/>
              <w:left w:val="single" w:sz="6" w:space="0" w:color="FFFFFF" w:themeColor="background1"/>
            </w:tcBorders>
            <w:shd w:val="clear" w:color="auto" w:fill="003462"/>
          </w:tcPr>
          <w:p w14:paraId="0013E3EF" w14:textId="77777777" w:rsidR="00FD32AC" w:rsidRPr="00196A9B" w:rsidRDefault="00FD32AC" w:rsidP="00F96A81">
            <w:pPr>
              <w:pStyle w:val="Table10Basic"/>
              <w:jc w:val="center"/>
              <w:rPr>
                <w:b/>
                <w:bCs/>
                <w:sz w:val="22"/>
              </w:rPr>
            </w:pPr>
            <w:r w:rsidRPr="00196A9B">
              <w:rPr>
                <w:b/>
                <w:bCs/>
                <w:sz w:val="22"/>
              </w:rPr>
              <w:t>Rating</w:t>
            </w:r>
          </w:p>
        </w:tc>
      </w:tr>
      <w:tr w:rsidR="00ED79E1" w:rsidRPr="00ED79E1" w14:paraId="19F4C4FA" w14:textId="77777777" w:rsidTr="006C493A">
        <w:trPr>
          <w:cantSplit w:val="0"/>
        </w:trPr>
        <w:tc>
          <w:tcPr>
            <w:tcW w:w="6480" w:type="dxa"/>
            <w:shd w:val="clear" w:color="auto" w:fill="DDF0FF"/>
          </w:tcPr>
          <w:p w14:paraId="44261134" w14:textId="637CB4A0" w:rsidR="00ED79E1" w:rsidRPr="00ED79E1" w:rsidRDefault="00ED79E1" w:rsidP="00FD32AC">
            <w:pPr>
              <w:pStyle w:val="Table11Basic"/>
              <w:rPr>
                <w:b/>
                <w:bCs/>
              </w:rPr>
            </w:pPr>
            <w:r w:rsidRPr="00ED79E1">
              <w:t>Connecting writing to readings to further comprehension (e.g., explicit instruction in pronoun referents, cohesive ties, and syntax elements including sentence types and sentence combination activities)</w:t>
            </w:r>
          </w:p>
        </w:tc>
        <w:tc>
          <w:tcPr>
            <w:tcW w:w="1296" w:type="dxa"/>
            <w:shd w:val="clear" w:color="auto" w:fill="DDF0FF"/>
          </w:tcPr>
          <w:p w14:paraId="036EC6A5"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4BC757BF"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97E0FE1" w14:textId="77777777" w:rsidR="00ED79E1" w:rsidRPr="00ED79E1" w:rsidRDefault="00ED79E1" w:rsidP="00ED79E1">
            <w:pPr>
              <w:rPr>
                <w:rFonts w:asciiTheme="minorHAnsi" w:hAnsiTheme="minorHAnsi" w:cstheme="minorHAnsi"/>
                <w:b/>
                <w:bCs/>
              </w:rPr>
            </w:pPr>
          </w:p>
        </w:tc>
        <w:tc>
          <w:tcPr>
            <w:tcW w:w="1296" w:type="dxa"/>
            <w:shd w:val="clear" w:color="auto" w:fill="DDF0FF"/>
          </w:tcPr>
          <w:p w14:paraId="34340E3E" w14:textId="77777777" w:rsidR="00ED79E1" w:rsidRPr="00ED79E1" w:rsidRDefault="00ED79E1" w:rsidP="00ED79E1">
            <w:pPr>
              <w:rPr>
                <w:rFonts w:asciiTheme="minorHAnsi" w:hAnsiTheme="minorHAnsi" w:cstheme="minorHAnsi"/>
                <w:b/>
                <w:bCs/>
              </w:rPr>
            </w:pPr>
          </w:p>
        </w:tc>
        <w:tc>
          <w:tcPr>
            <w:tcW w:w="1288" w:type="dxa"/>
            <w:shd w:val="clear" w:color="auto" w:fill="DDF0FF"/>
          </w:tcPr>
          <w:p w14:paraId="4C1342C1" w14:textId="77777777" w:rsidR="00ED79E1" w:rsidRPr="00ED79E1" w:rsidRDefault="00ED79E1" w:rsidP="00ED79E1">
            <w:pPr>
              <w:rPr>
                <w:rFonts w:asciiTheme="minorHAnsi" w:hAnsiTheme="minorHAnsi" w:cstheme="minorHAnsi"/>
                <w:b/>
                <w:bCs/>
              </w:rPr>
            </w:pPr>
          </w:p>
        </w:tc>
      </w:tr>
      <w:tr w:rsidR="00ED79E1" w:rsidRPr="00ED79E1" w14:paraId="2A49E59A" w14:textId="77777777" w:rsidTr="006C493A">
        <w:trPr>
          <w:cantSplit w:val="0"/>
        </w:trPr>
        <w:tc>
          <w:tcPr>
            <w:tcW w:w="12952" w:type="dxa"/>
            <w:gridSpan w:val="6"/>
          </w:tcPr>
          <w:p w14:paraId="5E355CA5" w14:textId="4F90EE9F" w:rsidR="00ED79E1" w:rsidRPr="00ED79E1" w:rsidRDefault="00ED79E1" w:rsidP="00853C7C">
            <w:pPr>
              <w:pStyle w:val="0CrosswalkHeading"/>
            </w:pPr>
            <w:r w:rsidRPr="00ED79E1">
              <w:t>Crosswalk Elements</w:t>
            </w:r>
          </w:p>
          <w:p w14:paraId="40301E20" w14:textId="77777777" w:rsidR="00ED79E1" w:rsidRPr="00ED79E1" w:rsidRDefault="00ED79E1" w:rsidP="00002F05">
            <w:pPr>
              <w:pStyle w:val="1TableCEEDARHeading"/>
              <w:spacing w:before="0"/>
            </w:pPr>
            <w:r w:rsidRPr="00ED79E1">
              <w:t>CEEDAR Component 2.0: Foundation Concepts About Oral and Written Language</w:t>
            </w:r>
          </w:p>
          <w:p w14:paraId="110098F4" w14:textId="77777777" w:rsidR="00ED79E1" w:rsidRPr="00ED79E1" w:rsidRDefault="00ED79E1" w:rsidP="00DB6821">
            <w:pPr>
              <w:pStyle w:val="1TableCEEDARBullet1"/>
              <w:rPr>
                <w:rFonts w:eastAsia="Times New Roman"/>
              </w:rPr>
            </w:pPr>
            <w:r w:rsidRPr="00054FD2">
              <w:rPr>
                <w:b/>
                <w:bCs/>
              </w:rPr>
              <w:t>2.1</w:t>
            </w:r>
            <w:r w:rsidRPr="00ED79E1">
              <w:t xml:space="preserve"> Syntax (e.g., dependent clauses, independent clauses, parts of speech)</w:t>
            </w:r>
          </w:p>
          <w:p w14:paraId="5EF88E9F" w14:textId="77777777" w:rsidR="00ED79E1" w:rsidRPr="00ED79E1" w:rsidRDefault="00ED79E1" w:rsidP="0066242B">
            <w:pPr>
              <w:pStyle w:val="2TableMSJHeading"/>
            </w:pPr>
            <w:r w:rsidRPr="00ED79E1">
              <w:t xml:space="preserve">MSJ Topic: Essential Elements of Effective Instruction: What to Teach </w:t>
            </w:r>
          </w:p>
          <w:p w14:paraId="00845CA2" w14:textId="061F3776" w:rsidR="00ED79E1" w:rsidRPr="00ED79E1" w:rsidRDefault="00ED79E1" w:rsidP="00DB6821">
            <w:pPr>
              <w:pStyle w:val="2TableMSJBullet1"/>
            </w:pPr>
            <w:r w:rsidRPr="00ED79E1">
              <w:t>Syntax</w:t>
            </w:r>
            <w:r w:rsidR="00B436A5">
              <w:rPr>
                <w:rFonts w:cs="Calibri"/>
              </w:rPr>
              <w:t>—</w:t>
            </w:r>
            <w:r w:rsidRPr="00ED79E1">
              <w:t>Rule systems that govern how words are combined into phrases, clauses, and sentences: Understanding of how clauses and sentences work; parts of speech; types of phrases; providing practice with sentence manipulation to build language facility.</w:t>
            </w:r>
          </w:p>
          <w:p w14:paraId="70E2516B" w14:textId="77777777" w:rsidR="00ED79E1" w:rsidRPr="00ED79E1" w:rsidRDefault="00ED79E1" w:rsidP="00DB6821">
            <w:pPr>
              <w:pStyle w:val="2TableMSJBullet1"/>
            </w:pPr>
            <w:r w:rsidRPr="00ED79E1">
              <w:t>Reading Comprehension Skills: Multi-component skill set; teachable skills that help comprehension; cohesive devices</w:t>
            </w:r>
          </w:p>
          <w:p w14:paraId="355A7A46" w14:textId="77777777" w:rsidR="00ED79E1" w:rsidRPr="00ED79E1" w:rsidRDefault="00ED79E1" w:rsidP="0066242B">
            <w:pPr>
              <w:pStyle w:val="2TableMSJHeading"/>
            </w:pPr>
            <w:r w:rsidRPr="00ED79E1">
              <w:t xml:space="preserve">MSJ Topic: Essential Elements of Effective Instruction: How to Teach </w:t>
            </w:r>
          </w:p>
          <w:p w14:paraId="6B118CF2" w14:textId="769F5A58" w:rsidR="00ED79E1" w:rsidRPr="00ED79E1" w:rsidRDefault="00ED79E1" w:rsidP="00DB6821">
            <w:pPr>
              <w:pStyle w:val="2TableMSJBullet1"/>
            </w:pPr>
            <w:r w:rsidRPr="00ED79E1">
              <w:t>What research says about how to teach writing: Classroom practices</w:t>
            </w:r>
            <w:r w:rsidR="00B436A5">
              <w:rPr>
                <w:rFonts w:cs="Calibri"/>
              </w:rPr>
              <w:t>—</w:t>
            </w:r>
            <w:r w:rsidRPr="00ED79E1">
              <w:t>response to texts; summaries; notes about a text; answer questions; create and answer. To teach: The process of writing; text structures for writing; paragraph or sentence construction skills; spelling skills (Improves word reading skills); sentence writing; building blocks; content of curriculum drives the rigor of the writing instruction; grammar taught within the context of writing</w:t>
            </w:r>
          </w:p>
          <w:p w14:paraId="1B58FEA0" w14:textId="77777777" w:rsidR="00ED79E1" w:rsidRPr="00ED79E1" w:rsidRDefault="00ED79E1" w:rsidP="00321A6C">
            <w:pPr>
              <w:pStyle w:val="3TableIDAHeading"/>
            </w:pPr>
            <w:r w:rsidRPr="00ED79E1">
              <w:t xml:space="preserve">IDA KPS Standard 4: Structured Literacy Instruction </w:t>
            </w:r>
          </w:p>
          <w:p w14:paraId="402D0A61" w14:textId="77777777" w:rsidR="00ED79E1" w:rsidRPr="00ED79E1" w:rsidRDefault="00ED79E1" w:rsidP="009437AF">
            <w:pPr>
              <w:pStyle w:val="3IDAtablebullet1"/>
              <w:numPr>
                <w:ilvl w:val="0"/>
                <w:numId w:val="20"/>
              </w:numPr>
            </w:pPr>
            <w:r w:rsidRPr="00054FD2">
              <w:rPr>
                <w:b/>
                <w:bCs/>
              </w:rPr>
              <w:t>4F.3</w:t>
            </w:r>
            <w:r w:rsidRPr="00ED79E1">
              <w:t xml:space="preserve"> Know/apply in practice considerations for the role of sentence comprehension in listening and reading Comprehension.</w:t>
            </w:r>
          </w:p>
          <w:p w14:paraId="1AF4054E" w14:textId="77777777" w:rsidR="00ED79E1" w:rsidRPr="00ED79E1" w:rsidRDefault="00ED79E1" w:rsidP="009437AF">
            <w:pPr>
              <w:pStyle w:val="3IDAtablebullet1"/>
              <w:numPr>
                <w:ilvl w:val="0"/>
                <w:numId w:val="20"/>
              </w:numPr>
            </w:pPr>
            <w:r w:rsidRPr="00054FD2">
              <w:rPr>
                <w:b/>
                <w:bCs/>
              </w:rPr>
              <w:t>4G.1</w:t>
            </w:r>
            <w:r w:rsidRPr="00ED79E1">
              <w:t xml:space="preserve"> Understand the major skill domains that contribute to written expression.</w:t>
            </w:r>
          </w:p>
          <w:p w14:paraId="1E7C418D" w14:textId="77777777" w:rsidR="00ED79E1" w:rsidRPr="00ED79E1" w:rsidRDefault="00ED79E1" w:rsidP="009437AF">
            <w:pPr>
              <w:pStyle w:val="3IDAtablebullet1"/>
              <w:numPr>
                <w:ilvl w:val="0"/>
                <w:numId w:val="20"/>
              </w:numPr>
            </w:pPr>
            <w:r w:rsidRPr="00054FD2">
              <w:rPr>
                <w:b/>
                <w:bCs/>
              </w:rPr>
              <w:t>4G.2</w:t>
            </w:r>
            <w:r w:rsidRPr="00ED79E1">
              <w:t xml:space="preserve"> Know/apply in practice considerations for research-based principles for teaching letter formation, both manuscript and cursive.</w:t>
            </w:r>
          </w:p>
          <w:p w14:paraId="1FEB8B40" w14:textId="77777777" w:rsidR="00ED79E1" w:rsidRPr="00ED79E1" w:rsidRDefault="00ED79E1" w:rsidP="009437AF">
            <w:pPr>
              <w:pStyle w:val="3IDAtablebullet1"/>
              <w:numPr>
                <w:ilvl w:val="0"/>
                <w:numId w:val="20"/>
              </w:numPr>
              <w:spacing w:after="120"/>
            </w:pPr>
            <w:r w:rsidRPr="00054FD2">
              <w:rPr>
                <w:b/>
                <w:bCs/>
              </w:rPr>
              <w:t>4G.4</w:t>
            </w:r>
            <w:r w:rsidRPr="00ED79E1">
              <w:t xml:space="preserve"> Know/apply in practice considerations for the developmental phases of the writing process.</w:t>
            </w:r>
          </w:p>
        </w:tc>
      </w:tr>
      <w:tr w:rsidR="00ED79E1" w:rsidRPr="00ED79E1" w14:paraId="50FC3CA7" w14:textId="77777777" w:rsidTr="006C493A">
        <w:trPr>
          <w:cantSplit w:val="0"/>
        </w:trPr>
        <w:tc>
          <w:tcPr>
            <w:tcW w:w="12952" w:type="dxa"/>
            <w:gridSpan w:val="6"/>
          </w:tcPr>
          <w:p w14:paraId="6FFA0621" w14:textId="4286437E" w:rsidR="00ED79E1" w:rsidRPr="00ED79E1" w:rsidRDefault="00ED79E1" w:rsidP="00CC73B7">
            <w:pPr>
              <w:pStyle w:val="0CrosswalkHeading"/>
              <w:pageBreakBefore/>
            </w:pPr>
            <w:r w:rsidRPr="00ED79E1">
              <w:lastRenderedPageBreak/>
              <w:t xml:space="preserve">Additional Crosswalk Elements </w:t>
            </w:r>
            <w:r w:rsidR="008A65AC">
              <w:t>T</w:t>
            </w:r>
            <w:r w:rsidR="008A65AC" w:rsidRPr="00ED79E1">
              <w:t xml:space="preserve">hat </w:t>
            </w:r>
            <w:r w:rsidRPr="00ED79E1">
              <w:t xml:space="preserve">Align </w:t>
            </w:r>
            <w:r w:rsidR="008A65AC">
              <w:t>W</w:t>
            </w:r>
            <w:r w:rsidR="008A65AC" w:rsidRPr="00ED79E1">
              <w:t xml:space="preserve">ith </w:t>
            </w:r>
            <w:r w:rsidRPr="00ED79E1">
              <w:t>Competency IV</w:t>
            </w:r>
          </w:p>
          <w:p w14:paraId="65CA213D" w14:textId="5351887D" w:rsidR="00ED79E1" w:rsidRPr="00054FD2" w:rsidRDefault="00ED79E1" w:rsidP="00ED79E1">
            <w:pPr>
              <w:rPr>
                <w:rFonts w:asciiTheme="minorHAnsi" w:hAnsiTheme="minorHAnsi" w:cstheme="minorHAnsi"/>
                <w:i/>
                <w:iCs/>
                <w:color w:val="000000"/>
              </w:rPr>
            </w:pPr>
            <w:r w:rsidRPr="00054FD2">
              <w:rPr>
                <w:rFonts w:asciiTheme="minorHAnsi" w:hAnsiTheme="minorHAnsi" w:cstheme="minorHAnsi"/>
                <w:i/>
                <w:iCs/>
                <w:color w:val="000000"/>
              </w:rPr>
              <w:t>These additional elements align with Competency I</w:t>
            </w:r>
            <w:r w:rsidR="00CD02B0">
              <w:rPr>
                <w:rFonts w:asciiTheme="minorHAnsi" w:hAnsiTheme="minorHAnsi" w:cstheme="minorHAnsi"/>
                <w:i/>
                <w:iCs/>
                <w:color w:val="000000"/>
              </w:rPr>
              <w:t>V</w:t>
            </w:r>
            <w:r w:rsidRPr="00054FD2">
              <w:rPr>
                <w:rFonts w:asciiTheme="minorHAnsi" w:hAnsiTheme="minorHAnsi" w:cstheme="minorHAnsi"/>
                <w:i/>
                <w:iCs/>
                <w:color w:val="000000"/>
              </w:rPr>
              <w:t xml:space="preserve"> and can be considered during review, but they do not crosswalk directly with a required RIDE component.</w:t>
            </w:r>
          </w:p>
          <w:p w14:paraId="166A07BD" w14:textId="33D805F3" w:rsidR="00ED79E1" w:rsidRPr="00ED79E1" w:rsidRDefault="00ED79E1" w:rsidP="0066242B">
            <w:pPr>
              <w:pStyle w:val="1TableCEEDARHeading"/>
            </w:pPr>
            <w:r w:rsidRPr="00ED79E1">
              <w:t>CEEDAR Component 2.0: Foundation Concepts About Oral and Written Language</w:t>
            </w:r>
          </w:p>
          <w:p w14:paraId="7CB7AAAF" w14:textId="77777777" w:rsidR="00ED79E1" w:rsidRPr="00ED79E1" w:rsidRDefault="00ED79E1" w:rsidP="00DB6821">
            <w:pPr>
              <w:pStyle w:val="1TableCEEDARBullet1"/>
            </w:pPr>
            <w:r w:rsidRPr="00054FD2">
              <w:rPr>
                <w:b/>
                <w:bCs/>
              </w:rPr>
              <w:t>2.1</w:t>
            </w:r>
            <w:r w:rsidRPr="00ED79E1">
              <w:t xml:space="preserve"> Etymology of English words (e.g., Anglo-Saxon, Latin/Romance, Greek)</w:t>
            </w:r>
          </w:p>
          <w:p w14:paraId="2D1BF14A" w14:textId="77777777" w:rsidR="00ED79E1" w:rsidRPr="00ED79E1" w:rsidRDefault="00ED79E1" w:rsidP="00DB6821">
            <w:pPr>
              <w:pStyle w:val="1TableCEEDARBullet1"/>
            </w:pPr>
            <w:r w:rsidRPr="00054FD2">
              <w:rPr>
                <w:b/>
                <w:bCs/>
              </w:rPr>
              <w:t>2.1</w:t>
            </w:r>
            <w:r w:rsidRPr="00ED79E1">
              <w:t xml:space="preserve"> Pragmatics (e.g., social language use, cultural conventions, idioms)</w:t>
            </w:r>
          </w:p>
          <w:p w14:paraId="24046526" w14:textId="77777777" w:rsidR="00ED79E1" w:rsidRPr="00ED79E1" w:rsidRDefault="00ED79E1" w:rsidP="0066242B">
            <w:pPr>
              <w:pStyle w:val="1TableCEEDARHeading"/>
            </w:pPr>
            <w:r w:rsidRPr="00ED79E1">
              <w:t>CEEDAR Component 4.0: Decoding (Instruction and Principles)</w:t>
            </w:r>
          </w:p>
          <w:p w14:paraId="57A91E4C" w14:textId="01691891" w:rsidR="00ED79E1" w:rsidRPr="00ED79E1" w:rsidRDefault="00ED79E1" w:rsidP="00DB6821">
            <w:pPr>
              <w:pStyle w:val="1TableCEEDARBullet1"/>
            </w:pPr>
            <w:r w:rsidRPr="00B436A5">
              <w:rPr>
                <w:b/>
                <w:bCs/>
              </w:rPr>
              <w:t>4.8</w:t>
            </w:r>
            <w:r w:rsidRPr="00ED79E1">
              <w:t xml:space="preserve"> Etymology of English words.</w:t>
            </w:r>
          </w:p>
          <w:p w14:paraId="0DFC2BFE" w14:textId="77777777" w:rsidR="00ED79E1" w:rsidRPr="00ED79E1" w:rsidRDefault="00ED79E1" w:rsidP="0066242B">
            <w:pPr>
              <w:pStyle w:val="1TableCEEDARHeading"/>
            </w:pPr>
            <w:r w:rsidRPr="00ED79E1">
              <w:t>CEEDAR Component 7.0: Comprehension (Instruction and Strategies)</w:t>
            </w:r>
          </w:p>
          <w:p w14:paraId="1E3075B5" w14:textId="37E02B9F" w:rsidR="00ED79E1" w:rsidRPr="00ED79E1" w:rsidRDefault="00ED79E1" w:rsidP="00DB6821">
            <w:pPr>
              <w:pStyle w:val="1TableCEEDARBullet1"/>
            </w:pPr>
            <w:r w:rsidRPr="00B436A5">
              <w:rPr>
                <w:b/>
                <w:bCs/>
              </w:rPr>
              <w:t>7.7</w:t>
            </w:r>
            <w:r w:rsidRPr="00ED79E1">
              <w:t xml:space="preserve"> Close and critical reading of complex text.</w:t>
            </w:r>
          </w:p>
          <w:p w14:paraId="442070B4" w14:textId="77777777" w:rsidR="00ED79E1" w:rsidRPr="00ED79E1" w:rsidRDefault="00ED79E1" w:rsidP="0066242B">
            <w:pPr>
              <w:pStyle w:val="2TableMSJHeading"/>
            </w:pPr>
            <w:r w:rsidRPr="00ED79E1">
              <w:t xml:space="preserve">MSJ Topic: Essential Elements of Effective Instruction: What to Teach </w:t>
            </w:r>
          </w:p>
          <w:p w14:paraId="2B907BF7" w14:textId="77777777" w:rsidR="00ED79E1" w:rsidRPr="00ED79E1" w:rsidRDefault="00ED79E1" w:rsidP="00DB6821">
            <w:pPr>
              <w:pStyle w:val="2TableMSJBullet1"/>
            </w:pPr>
            <w:r w:rsidRPr="00ED79E1">
              <w:t>Reading Comprehension Skills: Multi-component skill set—teachable skills that help comprehension</w:t>
            </w:r>
          </w:p>
          <w:p w14:paraId="60F06CA6" w14:textId="77777777" w:rsidR="00ED79E1" w:rsidRPr="00ED79E1" w:rsidRDefault="00ED79E1" w:rsidP="00DB6821">
            <w:pPr>
              <w:pStyle w:val="2TableMSJBullet1"/>
            </w:pPr>
            <w:r w:rsidRPr="00ED79E1">
              <w:t>Mental models (situation model) </w:t>
            </w:r>
          </w:p>
          <w:p w14:paraId="028505CF" w14:textId="77777777" w:rsidR="00ED79E1" w:rsidRPr="00ED79E1" w:rsidRDefault="00ED79E1" w:rsidP="00DB6821">
            <w:pPr>
              <w:pStyle w:val="2TableMSJBullet1"/>
            </w:pPr>
            <w:r w:rsidRPr="00ED79E1">
              <w:t>Local and global coherence</w:t>
            </w:r>
          </w:p>
          <w:p w14:paraId="443C8016" w14:textId="77777777" w:rsidR="00ED79E1" w:rsidRPr="00ED79E1" w:rsidRDefault="00ED79E1" w:rsidP="00DB6821">
            <w:pPr>
              <w:pStyle w:val="2TableMSJBullet1"/>
            </w:pPr>
            <w:r w:rsidRPr="00ED79E1">
              <w:t>Inferential and narrative language skills</w:t>
            </w:r>
          </w:p>
          <w:p w14:paraId="600A9413" w14:textId="77777777" w:rsidR="00ED79E1" w:rsidRPr="00ED79E1" w:rsidRDefault="00ED79E1" w:rsidP="00DB6821">
            <w:pPr>
              <w:pStyle w:val="2TableMSJBullet1"/>
            </w:pPr>
            <w:r w:rsidRPr="00ED79E1">
              <w:t>Content area reading strategies, discipline specific literacy strategies</w:t>
            </w:r>
          </w:p>
          <w:p w14:paraId="10DF83B5" w14:textId="77777777" w:rsidR="00ED79E1" w:rsidRPr="00ED79E1" w:rsidRDefault="00ED79E1" w:rsidP="0066242B">
            <w:pPr>
              <w:pStyle w:val="2TableMSJHeading"/>
            </w:pPr>
            <w:r w:rsidRPr="00ED79E1">
              <w:t xml:space="preserve">MSJ Topic: Essential Elements of Effective Instruction: How to Teach </w:t>
            </w:r>
          </w:p>
          <w:p w14:paraId="69CC7252" w14:textId="77777777" w:rsidR="00ED79E1" w:rsidRPr="00ED79E1" w:rsidRDefault="00ED79E1" w:rsidP="00DB6821">
            <w:pPr>
              <w:pStyle w:val="2TableMSJBullet1"/>
            </w:pPr>
            <w:r w:rsidRPr="00ED79E1">
              <w:t>How to select texts for various purposes Importance of Quality Text Thematic Units Close Reading: Choose texts that will increase knowledge about content and the world through texts</w:t>
            </w:r>
          </w:p>
          <w:p w14:paraId="634A9D23" w14:textId="77777777" w:rsidR="00ED79E1" w:rsidRPr="00ED79E1" w:rsidRDefault="00ED79E1" w:rsidP="00DB6821">
            <w:pPr>
              <w:pStyle w:val="2TableMSJBullet1"/>
            </w:pPr>
            <w:r w:rsidRPr="00ED79E1">
              <w:t>Thorough and methodical examination of meaning -Reflection on the meanings of individual words and sentences. Engage students in rich discussion using textual evidence to ground conversations </w:t>
            </w:r>
          </w:p>
          <w:p w14:paraId="407B3064" w14:textId="43FC1D61" w:rsidR="00ED79E1" w:rsidRPr="00ED79E1" w:rsidRDefault="00ED79E1" w:rsidP="00C42272">
            <w:pPr>
              <w:pStyle w:val="2TableMSJBullet1"/>
              <w:spacing w:after="120"/>
            </w:pPr>
            <w:r w:rsidRPr="00ED79E1">
              <w:t>What research says about how to teach content area reading and writing: Building Students Knowledge</w:t>
            </w:r>
            <w:r w:rsidR="00B436A5">
              <w:rPr>
                <w:rFonts w:cs="Calibri"/>
              </w:rPr>
              <w:t>—</w:t>
            </w:r>
            <w:r w:rsidRPr="00ED79E1">
              <w:t>meaningfully connect new information to prior knowledge; knowledge rich curriculum provides incidental learning opportunities; knowledge grows exponentially</w:t>
            </w:r>
            <w:r w:rsidR="005333D9">
              <w:rPr>
                <w:rFonts w:cs="Calibri"/>
              </w:rPr>
              <w:t>—</w:t>
            </w:r>
            <w:r w:rsidRPr="00ED79E1">
              <w:t>start early; shift in role of content area teachers; more intentional use of texts; devotion of time to reading complex texts; increasing time for student discussions; teaching of academic vocabulary; areas of difficulty for students with writing problems; knowledge difficulties; skill difficulties; motivation problems; knowledge acquisition</w:t>
            </w:r>
            <w:r w:rsidR="00B436A5">
              <w:rPr>
                <w:rFonts w:cs="Calibri"/>
              </w:rPr>
              <w:t>—</w:t>
            </w:r>
            <w:r w:rsidRPr="00ED79E1">
              <w:t>cognitive skills (i.e. reading with understanding/ solving problems) are closely intertwined with knowledge of content; learning content should start early</w:t>
            </w:r>
          </w:p>
        </w:tc>
      </w:tr>
    </w:tbl>
    <w:p w14:paraId="3C1DA72B" w14:textId="2B2D88C4" w:rsidR="0060167B" w:rsidRDefault="000A4156" w:rsidP="009F1B64">
      <w:pPr>
        <w:pStyle w:val="Heading2"/>
      </w:pPr>
      <w:r>
        <w:lastRenderedPageBreak/>
        <w:t>References</w:t>
      </w:r>
    </w:p>
    <w:p w14:paraId="0EBB9986" w14:textId="2EDB09C7" w:rsidR="009F1B64" w:rsidRDefault="009F1B64" w:rsidP="009F1B64">
      <w:pPr>
        <w:pStyle w:val="Reference"/>
      </w:pPr>
      <w:r>
        <w:t xml:space="preserve">Hall, G. E., &amp; Hord, S. M. (1987). </w:t>
      </w:r>
      <w:r w:rsidRPr="009F1B64">
        <w:rPr>
          <w:rStyle w:val="ReferenceItalics"/>
        </w:rPr>
        <w:t>Change in schools: Facilitating the process</w:t>
      </w:r>
      <w:r>
        <w:t>. State University of New York Press.</w:t>
      </w:r>
    </w:p>
    <w:p w14:paraId="4DFD5B6E" w14:textId="7361FF00" w:rsidR="009F1B64" w:rsidRDefault="009F1B64" w:rsidP="009F1B64">
      <w:pPr>
        <w:pStyle w:val="Reference"/>
      </w:pPr>
      <w:r>
        <w:t xml:space="preserve">International Dyslexia Association. (2018). </w:t>
      </w:r>
      <w:r w:rsidRPr="009437AF">
        <w:rPr>
          <w:rStyle w:val="ReferenceItalics"/>
        </w:rPr>
        <w:t xml:space="preserve">Knowledge and </w:t>
      </w:r>
      <w:r w:rsidR="009437AF" w:rsidRPr="009437AF">
        <w:rPr>
          <w:rStyle w:val="ReferenceItalics"/>
        </w:rPr>
        <w:t>p</w:t>
      </w:r>
      <w:r w:rsidRPr="009437AF">
        <w:rPr>
          <w:rStyle w:val="ReferenceItalics"/>
        </w:rPr>
        <w:t xml:space="preserve">ractice </w:t>
      </w:r>
      <w:r w:rsidR="009437AF" w:rsidRPr="009437AF">
        <w:rPr>
          <w:rStyle w:val="ReferenceItalics"/>
        </w:rPr>
        <w:t>s</w:t>
      </w:r>
      <w:r w:rsidRPr="009437AF">
        <w:rPr>
          <w:rStyle w:val="ReferenceItalics"/>
        </w:rPr>
        <w:t xml:space="preserve">tandards for </w:t>
      </w:r>
      <w:r w:rsidR="009437AF" w:rsidRPr="009437AF">
        <w:rPr>
          <w:rStyle w:val="ReferenceItalics"/>
        </w:rPr>
        <w:t>t</w:t>
      </w:r>
      <w:r w:rsidRPr="009437AF">
        <w:rPr>
          <w:rStyle w:val="ReferenceItalics"/>
        </w:rPr>
        <w:t xml:space="preserve">eachers of </w:t>
      </w:r>
      <w:r w:rsidR="009437AF" w:rsidRPr="009437AF">
        <w:rPr>
          <w:rStyle w:val="ReferenceItalics"/>
        </w:rPr>
        <w:t>r</w:t>
      </w:r>
      <w:r w:rsidRPr="009437AF">
        <w:rPr>
          <w:rStyle w:val="ReferenceItalics"/>
        </w:rPr>
        <w:t>eading</w:t>
      </w:r>
      <w:r>
        <w:t xml:space="preserve">. Retrieved from </w:t>
      </w:r>
      <w:hyperlink r:id="rId30" w:history="1">
        <w:r>
          <w:rPr>
            <w:rStyle w:val="Hyperlink"/>
            <w:rFonts w:eastAsia="Times New Roman"/>
          </w:rPr>
          <w:t>https://dyslexiaida.org/knowledge-and-practices/</w:t>
        </w:r>
      </w:hyperlink>
    </w:p>
    <w:p w14:paraId="0BA97C2E" w14:textId="12AEFC36" w:rsidR="009F1B64" w:rsidRDefault="009F1B64" w:rsidP="009F1B64">
      <w:pPr>
        <w:pStyle w:val="Reference"/>
      </w:pPr>
      <w:r>
        <w:t xml:space="preserve">Lane, H. (2014). </w:t>
      </w:r>
      <w:r w:rsidRPr="009437AF">
        <w:rPr>
          <w:rStyle w:val="ReferenceItalics"/>
        </w:rPr>
        <w:t>Evidence-based reading instruction for grades K</w:t>
      </w:r>
      <w:r w:rsidR="009437AF" w:rsidRPr="009437AF">
        <w:rPr>
          <w:rStyle w:val="ReferenceItalics"/>
        </w:rPr>
        <w:t>–</w:t>
      </w:r>
      <w:r w:rsidRPr="009437AF">
        <w:rPr>
          <w:rStyle w:val="ReferenceItalics"/>
        </w:rPr>
        <w:t>5</w:t>
      </w:r>
      <w:r>
        <w:t xml:space="preserve"> (Document No. IC-12). Retrieved from </w:t>
      </w:r>
      <w:hyperlink r:id="rId31" w:history="1">
        <w:r w:rsidR="009437AF" w:rsidRPr="009437AF">
          <w:rPr>
            <w:rStyle w:val="Hyperlink"/>
            <w:rFonts w:eastAsia="Times New Roman"/>
          </w:rPr>
          <w:t>https://ceedar.education.ufl.edu/wp-content/uploads/2014/12/IC-12_FINAL_12-15-14.pdf</w:t>
        </w:r>
      </w:hyperlink>
    </w:p>
    <w:p w14:paraId="000DB5CD" w14:textId="2A7B3FF8" w:rsidR="009F1B64" w:rsidRDefault="009F1B64" w:rsidP="009F1B64">
      <w:pPr>
        <w:pStyle w:val="Reference"/>
      </w:pPr>
      <w:r>
        <w:t xml:space="preserve">Rhode Island Department of Education. (2021). </w:t>
      </w:r>
      <w:r w:rsidRPr="009437AF">
        <w:rPr>
          <w:rStyle w:val="ReferenceItalics"/>
        </w:rPr>
        <w:t xml:space="preserve">Right to Read Act </w:t>
      </w:r>
      <w:r w:rsidR="009437AF" w:rsidRPr="009437AF">
        <w:rPr>
          <w:rStyle w:val="ReferenceItalics"/>
        </w:rPr>
        <w:t>g</w:t>
      </w:r>
      <w:r w:rsidRPr="009437AF">
        <w:rPr>
          <w:rStyle w:val="ReferenceItalics"/>
        </w:rPr>
        <w:t xml:space="preserve">uidelines for </w:t>
      </w:r>
      <w:r w:rsidR="009437AF" w:rsidRPr="009437AF">
        <w:rPr>
          <w:rStyle w:val="ReferenceItalics"/>
        </w:rPr>
        <w:t>e</w:t>
      </w:r>
      <w:r w:rsidRPr="009437AF">
        <w:rPr>
          <w:rStyle w:val="ReferenceItalics"/>
        </w:rPr>
        <w:t xml:space="preserve">ducator </w:t>
      </w:r>
      <w:r w:rsidR="009437AF" w:rsidRPr="009437AF">
        <w:rPr>
          <w:rStyle w:val="ReferenceItalics"/>
        </w:rPr>
        <w:t>p</w:t>
      </w:r>
      <w:r w:rsidRPr="009437AF">
        <w:rPr>
          <w:rStyle w:val="ReferenceItalics"/>
        </w:rPr>
        <w:t xml:space="preserve">reparation </w:t>
      </w:r>
      <w:r w:rsidR="009437AF" w:rsidRPr="009437AF">
        <w:rPr>
          <w:rStyle w:val="ReferenceItalics"/>
        </w:rPr>
        <w:t>p</w:t>
      </w:r>
      <w:r w:rsidRPr="009437AF">
        <w:rPr>
          <w:rStyle w:val="ReferenceItalics"/>
        </w:rPr>
        <w:t>roviders</w:t>
      </w:r>
      <w:r>
        <w:t xml:space="preserve">. Retrieved from </w:t>
      </w:r>
      <w:hyperlink r:id="rId32" w:history="1">
        <w:r>
          <w:rPr>
            <w:rStyle w:val="Hyperlink"/>
            <w:rFonts w:eastAsia="Times New Roman"/>
          </w:rPr>
          <w:t>https://www.ride.ri.gov/Portals/0/Uploads/Documents/Teachers-and-Administrators-Excellent-Educators/Educator-Certification/PrepRI/EPP_R2RAct_Guidelines.pdf</w:t>
        </w:r>
      </w:hyperlink>
      <w:r>
        <w:t xml:space="preserve"> </w:t>
      </w:r>
    </w:p>
    <w:p w14:paraId="290418B8" w14:textId="55266028" w:rsidR="009F1B64" w:rsidRDefault="009F1B64" w:rsidP="009F1B64">
      <w:pPr>
        <w:pStyle w:val="Reference"/>
      </w:pPr>
      <w:r>
        <w:t xml:space="preserve">Roy, P., &amp; Hord, S. M. (2004). Innovation configurations chart a measured course toward change. </w:t>
      </w:r>
      <w:r w:rsidRPr="009437AF">
        <w:rPr>
          <w:rStyle w:val="ReferenceItalics"/>
        </w:rPr>
        <w:t>Journal of Staff Development</w:t>
      </w:r>
      <w:r>
        <w:t xml:space="preserve">, </w:t>
      </w:r>
      <w:r w:rsidRPr="009437AF">
        <w:rPr>
          <w:rStyle w:val="ReferenceItalics"/>
        </w:rPr>
        <w:t>25</w:t>
      </w:r>
      <w:r>
        <w:t>(2), 54</w:t>
      </w:r>
      <w:r w:rsidR="009437AF">
        <w:t>–</w:t>
      </w:r>
      <w:r>
        <w:t>58.</w:t>
      </w:r>
    </w:p>
    <w:p w14:paraId="0CE49941" w14:textId="67A384A5" w:rsidR="009F1B64" w:rsidRPr="009F1B64" w:rsidRDefault="009F1B64" w:rsidP="007603FA">
      <w:pPr>
        <w:pStyle w:val="Reference"/>
      </w:pPr>
      <w:r>
        <w:t xml:space="preserve">Stollar, </w:t>
      </w:r>
      <w:r w:rsidR="006C493A">
        <w:t xml:space="preserve">S., </w:t>
      </w:r>
      <w:r>
        <w:t xml:space="preserve">Murdoch, </w:t>
      </w:r>
      <w:r w:rsidR="00E174C1">
        <w:t xml:space="preserve">A., </w:t>
      </w:r>
      <w:r>
        <w:t>&amp; Corbo</w:t>
      </w:r>
      <w:r w:rsidR="00E174C1">
        <w:t>, E</w:t>
      </w:r>
      <w:r>
        <w:t xml:space="preserve">. (2019). </w:t>
      </w:r>
      <w:r w:rsidR="007603FA">
        <w:rPr>
          <w:rStyle w:val="ReferenceItalics"/>
        </w:rPr>
        <w:t>The Science of Reading in Teacher Preparation</w:t>
      </w:r>
      <w:r w:rsidR="007603FA">
        <w:rPr>
          <w:rStyle w:val="ReferenceItalics"/>
          <w:i w:val="0"/>
          <w:iCs/>
        </w:rPr>
        <w:t xml:space="preserve"> (includes link to </w:t>
      </w:r>
      <w:r w:rsidR="002E37C3">
        <w:rPr>
          <w:rStyle w:val="ReferenceItalics"/>
          <w:i w:val="0"/>
          <w:iCs/>
        </w:rPr>
        <w:t xml:space="preserve">the </w:t>
      </w:r>
      <w:r w:rsidR="007603FA" w:rsidRPr="002E37C3">
        <w:rPr>
          <w:i/>
          <w:iCs/>
        </w:rPr>
        <w:t>Planning Rubric for Analyzing and Constructing Undergraduate Syllabi to Teach the Science of Reading: Supporting Ohio’s Plan to Raise Literacy Achievement</w:t>
      </w:r>
      <w:r w:rsidR="007603FA">
        <w:rPr>
          <w:rStyle w:val="ReferenceItalics"/>
          <w:i w:val="0"/>
          <w:iCs/>
        </w:rPr>
        <w:t>)</w:t>
      </w:r>
      <w:r>
        <w:t>. Mount St. Joseph University. R</w:t>
      </w:r>
      <w:r w:rsidR="006D51CF">
        <w:t>e</w:t>
      </w:r>
      <w:r>
        <w:t xml:space="preserve">trieved from </w:t>
      </w:r>
      <w:hyperlink r:id="rId33" w:history="1">
        <w:r w:rsidR="007603FA" w:rsidRPr="007603FA">
          <w:rPr>
            <w:rStyle w:val="Hyperlink"/>
          </w:rPr>
          <w:t>https://mymount.msj.edu/ICS/MSJAcademics/School_of_Education/The_Science_of_Reading_in_Teacher_Preparation.jnz</w:t>
        </w:r>
      </w:hyperlink>
    </w:p>
    <w:p w14:paraId="455AB806" w14:textId="77777777" w:rsidR="000A4156" w:rsidRDefault="000A4156" w:rsidP="00DE06EC">
      <w:pPr>
        <w:pStyle w:val="NoSpacing"/>
      </w:pPr>
    </w:p>
    <w:p w14:paraId="58A2DE8F" w14:textId="77777777" w:rsidR="001152E0" w:rsidRDefault="001152E0" w:rsidP="00A00DA1">
      <w:pPr>
        <w:pStyle w:val="BodyText"/>
        <w:sectPr w:rsidR="001152E0" w:rsidSect="00AA38E0">
          <w:headerReference w:type="default" r:id="rId34"/>
          <w:footerReference w:type="default" r:id="rId35"/>
          <w:pgSz w:w="15840" w:h="12240" w:orient="landscape"/>
          <w:pgMar w:top="1440" w:right="1440" w:bottom="1440" w:left="1440" w:header="720" w:footer="720" w:gutter="0"/>
          <w:pgNumType w:start="1"/>
          <w:cols w:space="720"/>
          <w:docGrid w:linePitch="360"/>
        </w:sectPr>
      </w:pPr>
    </w:p>
    <w:tbl>
      <w:tblPr>
        <w:tblStyle w:val="TableGrid"/>
        <w:tblpPr w:leftFromText="187" w:rightFromText="187" w:vertAnchor="page" w:horzAnchor="page" w:tblpYSpec="bottom"/>
        <w:tblW w:w="15930" w:type="dxa"/>
        <w:tblLook w:val="04A0" w:firstRow="1" w:lastRow="0" w:firstColumn="1" w:lastColumn="0" w:noHBand="0" w:noVBand="1"/>
      </w:tblPr>
      <w:tblGrid>
        <w:gridCol w:w="15930"/>
      </w:tblGrid>
      <w:tr w:rsidR="00CC73B7" w14:paraId="14B491C5" w14:textId="77777777" w:rsidTr="00623421">
        <w:trPr>
          <w:trHeight w:val="2123"/>
        </w:trPr>
        <w:tc>
          <w:tcPr>
            <w:tcW w:w="15930" w:type="dxa"/>
            <w:tcBorders>
              <w:top w:val="single" w:sz="24" w:space="0" w:color="1071BC" w:themeColor="accent1"/>
              <w:bottom w:val="nil"/>
            </w:tcBorders>
            <w:shd w:val="clear" w:color="auto" w:fill="D9D9D9" w:themeFill="background1" w:themeFillShade="D9"/>
            <w:vAlign w:val="center"/>
          </w:tcPr>
          <w:p w14:paraId="4FE4B9B1" w14:textId="59437581" w:rsidR="00CC73B7" w:rsidRPr="004B2F04" w:rsidRDefault="00623421" w:rsidP="00623421">
            <w:pPr>
              <w:pStyle w:val="DocumentOrganization"/>
              <w:tabs>
                <w:tab w:val="center" w:pos="4150"/>
                <w:tab w:val="center" w:pos="6373"/>
                <w:tab w:val="center" w:pos="8983"/>
                <w:tab w:val="center" w:pos="11863"/>
                <w:tab w:val="center" w:pos="14203"/>
              </w:tabs>
              <w:ind w:left="703"/>
            </w:pPr>
            <w:r w:rsidRPr="00623421">
              <w:rPr>
                <w:noProof/>
                <w:position w:val="6"/>
              </w:rPr>
              <w:lastRenderedPageBreak/>
              <w:drawing>
                <wp:inline distT="0" distB="0" distL="0" distR="0" wp14:anchorId="755EEEF1" wp14:editId="56019A32">
                  <wp:extent cx="1581150" cy="427355"/>
                  <wp:effectExtent l="0" t="0" r="0" b="0"/>
                  <wp:docPr id="16" name="Picture 16" descr="R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ID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1150" cy="427355"/>
                          </a:xfrm>
                          <a:prstGeom prst="rect">
                            <a:avLst/>
                          </a:prstGeom>
                        </pic:spPr>
                      </pic:pic>
                    </a:graphicData>
                  </a:graphic>
                </wp:inline>
              </w:drawing>
            </w:r>
            <w:r>
              <w:tab/>
              <w:t xml:space="preserve">  </w:t>
            </w:r>
            <w:r w:rsidRPr="00623421">
              <w:rPr>
                <w:noProof/>
                <w:position w:val="-12"/>
              </w:rPr>
              <w:drawing>
                <wp:inline distT="0" distB="0" distL="0" distR="0" wp14:anchorId="168559BE" wp14:editId="14D07EE1">
                  <wp:extent cx="622300" cy="706120"/>
                  <wp:effectExtent l="0" t="0" r="6350" b="0"/>
                  <wp:docPr id="17" name="Picture 17" descr="Rhode Isla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hode Island College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2300" cy="706120"/>
                          </a:xfrm>
                          <a:prstGeom prst="rect">
                            <a:avLst/>
                          </a:prstGeom>
                        </pic:spPr>
                      </pic:pic>
                    </a:graphicData>
                  </a:graphic>
                </wp:inline>
              </w:drawing>
            </w:r>
            <w:r>
              <w:t xml:space="preserve"> </w:t>
            </w:r>
            <w:r>
              <w:tab/>
              <w:t xml:space="preserve"> </w:t>
            </w:r>
            <w:r w:rsidRPr="004F7B20">
              <w:rPr>
                <w:noProof/>
              </w:rPr>
              <w:drawing>
                <wp:inline distT="0" distB="0" distL="0" distR="0" wp14:anchorId="1DA041B3" wp14:editId="28054034">
                  <wp:extent cx="1382395" cy="539750"/>
                  <wp:effectExtent l="0" t="0" r="8255" b="0"/>
                  <wp:docPr id="18" name="Picture 18" descr="The University of Rhode I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University of Rhode Island logo"/>
                          <pic:cNvPicPr/>
                        </pic:nvPicPr>
                        <pic:blipFill>
                          <a:blip r:embed="rId14"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382395" cy="539750"/>
                          </a:xfrm>
                          <a:prstGeom prst="rect">
                            <a:avLst/>
                          </a:prstGeom>
                        </pic:spPr>
                      </pic:pic>
                    </a:graphicData>
                  </a:graphic>
                </wp:inline>
              </w:drawing>
            </w:r>
            <w:r>
              <w:t xml:space="preserve"> </w:t>
            </w:r>
            <w:r>
              <w:tab/>
              <w:t xml:space="preserve"> </w:t>
            </w:r>
            <w:r w:rsidRPr="00623421">
              <w:rPr>
                <w:noProof/>
                <w:position w:val="-12"/>
              </w:rPr>
              <w:drawing>
                <wp:inline distT="0" distB="0" distL="0" distR="0" wp14:anchorId="6C7CCC00" wp14:editId="0AAB1649">
                  <wp:extent cx="1266825" cy="747395"/>
                  <wp:effectExtent l="0" t="0" r="9525" b="0"/>
                  <wp:docPr id="19" name="Picture 19" descr="Center for Leadership and Educational Equ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enter for Leadership and Educational Equity logo"/>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6825" cy="747395"/>
                          </a:xfrm>
                          <a:prstGeom prst="rect">
                            <a:avLst/>
                          </a:prstGeom>
                        </pic:spPr>
                      </pic:pic>
                    </a:graphicData>
                  </a:graphic>
                </wp:inline>
              </w:drawing>
            </w:r>
            <w:r>
              <w:t xml:space="preserve"> </w:t>
            </w:r>
            <w:r>
              <w:tab/>
              <w:t xml:space="preserve"> </w:t>
            </w:r>
            <w:r w:rsidRPr="00623421">
              <w:rPr>
                <w:noProof/>
                <w:position w:val="12"/>
              </w:rPr>
              <w:drawing>
                <wp:inline distT="0" distB="0" distL="0" distR="0" wp14:anchorId="6082B2C7" wp14:editId="11116858">
                  <wp:extent cx="1724025" cy="357505"/>
                  <wp:effectExtent l="0" t="0" r="0" b="4445"/>
                  <wp:docPr id="20" name="Picture 20" descr="CEEDAR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EEDAR Center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4025" cy="357505"/>
                          </a:xfrm>
                          <a:prstGeom prst="rect">
                            <a:avLst/>
                          </a:prstGeom>
                        </pic:spPr>
                      </pic:pic>
                    </a:graphicData>
                  </a:graphic>
                </wp:inline>
              </w:drawing>
            </w:r>
            <w:r>
              <w:tab/>
              <w:t xml:space="preserve">  </w:t>
            </w:r>
            <w:r w:rsidRPr="004F7B20">
              <w:rPr>
                <w:noProof/>
              </w:rPr>
              <w:drawing>
                <wp:inline distT="0" distB="0" distL="0" distR="0" wp14:anchorId="63DCA898" wp14:editId="233CCB01">
                  <wp:extent cx="697230" cy="582295"/>
                  <wp:effectExtent l="0" t="0" r="7620" b="8255"/>
                  <wp:docPr id="21" name="Picture 5" descr="Ideas th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Ideas that Work logo"/>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7230" cy="582295"/>
                          </a:xfrm>
                          <a:prstGeom prst="rect">
                            <a:avLst/>
                          </a:prstGeom>
                        </pic:spPr>
                      </pic:pic>
                    </a:graphicData>
                  </a:graphic>
                </wp:inline>
              </w:drawing>
            </w:r>
          </w:p>
        </w:tc>
      </w:tr>
    </w:tbl>
    <w:p w14:paraId="20FCA9D0" w14:textId="77777777" w:rsidR="000A5F1C" w:rsidRDefault="000A5F1C" w:rsidP="00623421">
      <w:pPr>
        <w:rPr>
          <w:b/>
          <w:bCs/>
        </w:rPr>
      </w:pPr>
    </w:p>
    <w:p w14:paraId="7B40F341" w14:textId="273144BA" w:rsidR="001152E0" w:rsidRPr="00A83993" w:rsidRDefault="000A5F1C" w:rsidP="00623421">
      <w:pPr>
        <w:spacing w:before="6360"/>
      </w:pPr>
      <w:r>
        <w:t>This content was produced under U.S. Department of Education, Office of Special Education Programs, Award No. H325A170003. David Guardino serves as the project officer. The views expressed herein do not necessarily represent the positions or polices of the U.S. Department of Education. No official endorsement by the U.S. Department of Education of any product, commodity, service, or enterprise mentioned in this website is intended or should be inferred.</w:t>
      </w:r>
    </w:p>
    <w:sectPr w:rsidR="001152E0" w:rsidRPr="00A83993" w:rsidSect="00191E2A">
      <w:headerReference w:type="default" r:id="rId36"/>
      <w:footerReference w:type="default" r:id="rId37"/>
      <w:pgSz w:w="15840" w:h="12240" w:orient="landscape" w:code="1"/>
      <w:pgMar w:top="1440" w:right="1440" w:bottom="0" w:left="1440" w:header="720" w:footer="0" w:gutter="0"/>
      <w:pgNumType w:start="1"/>
      <w:cols w:space="720"/>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FC95" w14:textId="77777777" w:rsidR="0014075D" w:rsidRDefault="0014075D" w:rsidP="00005082">
      <w:r>
        <w:separator/>
      </w:r>
    </w:p>
    <w:p w14:paraId="04939B40" w14:textId="77777777" w:rsidR="0014075D" w:rsidRDefault="0014075D"/>
  </w:endnote>
  <w:endnote w:type="continuationSeparator" w:id="0">
    <w:p w14:paraId="7960116B" w14:textId="77777777" w:rsidR="0014075D" w:rsidRDefault="0014075D" w:rsidP="00005082">
      <w:r>
        <w:continuationSeparator/>
      </w:r>
    </w:p>
    <w:p w14:paraId="75892A4F" w14:textId="77777777" w:rsidR="0014075D" w:rsidRDefault="00140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091D" w14:textId="115B41C0" w:rsidR="001D1EF4" w:rsidRPr="007D20C5" w:rsidRDefault="001D1EF4" w:rsidP="00F959A7">
    <w:pPr>
      <w:pStyle w:val="Footer"/>
      <w:pBdr>
        <w:top w:val="single" w:sz="6" w:space="3" w:color="1071BC" w:themeColor="accent1"/>
      </w:pBdr>
      <w:tabs>
        <w:tab w:val="left" w:pos="0"/>
      </w:tabs>
      <w:ind w:left="-360" w:right="-360"/>
    </w:pPr>
    <w:r>
      <w:t xml:space="preserve"> </w:t>
    </w:r>
    <w:r>
      <w:tab/>
      <w:t xml:space="preserve">Rhode Island CEEDAR Literacy/Dyslexia Workgroup </w:t>
    </w:r>
    <w:r>
      <w:ptab w:relativeTo="margin" w:alignment="right" w:leader="none"/>
    </w:r>
    <w:r w:rsidRPr="00F959A7">
      <w:fldChar w:fldCharType="begin"/>
    </w:r>
    <w:r w:rsidRPr="00F959A7">
      <w:instrText xml:space="preserve"> PAGE   \* MERGEFORMAT </w:instrText>
    </w:r>
    <w:r w:rsidRPr="00F959A7">
      <w:fldChar w:fldCharType="separate"/>
    </w:r>
    <w:r w:rsidRPr="00F959A7">
      <w:rPr>
        <w:noProof/>
      </w:rPr>
      <w:t>1</w:t>
    </w:r>
    <w:r w:rsidRPr="00F959A7">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E417" w14:textId="77777777" w:rsidR="001D1EF4" w:rsidRPr="00F959A7" w:rsidRDefault="001D1EF4" w:rsidP="00CC73B7">
    <w:pPr>
      <w:pStyle w:val="Spacer-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64B3" w14:textId="77777777" w:rsidR="0014075D" w:rsidRDefault="0014075D" w:rsidP="007D4B67">
      <w:pPr>
        <w:pStyle w:val="NoSpacing"/>
      </w:pPr>
      <w:r>
        <w:separator/>
      </w:r>
    </w:p>
  </w:footnote>
  <w:footnote w:type="continuationSeparator" w:id="0">
    <w:p w14:paraId="1F06536C" w14:textId="77777777" w:rsidR="0014075D" w:rsidRDefault="0014075D" w:rsidP="007D4B67">
      <w:pPr>
        <w:pStyle w:val="NoSpacing"/>
      </w:pPr>
      <w:r>
        <w:continuationSeparator/>
      </w:r>
    </w:p>
  </w:footnote>
  <w:footnote w:type="continuationNotice" w:id="1">
    <w:p w14:paraId="33593251" w14:textId="77777777" w:rsidR="0014075D" w:rsidRDefault="0014075D" w:rsidP="007D4B67">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2E47" w14:textId="5847F67A" w:rsidR="001D1EF4" w:rsidRPr="007415EF" w:rsidRDefault="001D1EF4" w:rsidP="00F959A7">
    <w:pPr>
      <w:pStyle w:val="Header-DocTitle"/>
      <w:pBdr>
        <w:bottom w:val="single" w:sz="6" w:space="3" w:color="003462"/>
      </w:pBdr>
    </w:pPr>
    <w:r w:rsidRPr="007415EF">
      <w:t xml:space="preserve"> </w:t>
    </w:r>
    <w:r w:rsidRPr="007415EF">
      <w:ptab w:relativeTo="margin" w:alignment="right" w:leader="none"/>
    </w:r>
    <w:r w:rsidRPr="007415EF">
      <w:t xml:space="preserve"> </w:t>
    </w:r>
    <w:r w:rsidRPr="00191E2A">
      <w:t xml:space="preserve">Rhode Island Science of Reading </w:t>
    </w:r>
    <w:r>
      <w:t>and</w:t>
    </w:r>
    <w:r w:rsidRPr="00191E2A">
      <w:t xml:space="preserve"> Structured Literacy Syllabi Refinement Tool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8A63" w14:textId="77777777" w:rsidR="001D1EF4" w:rsidRPr="00F959A7" w:rsidRDefault="001D1EF4" w:rsidP="00F95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AE59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8A08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A47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8C29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1A1A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5AFD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6FC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BCB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88A6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E52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A3036"/>
    <w:multiLevelType w:val="multilevel"/>
    <w:tmpl w:val="80D4DD62"/>
    <w:numStyleLink w:val="ListOrdered-Table10"/>
  </w:abstractNum>
  <w:abstractNum w:abstractNumId="11"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2" w15:restartNumberingAfterBreak="0">
    <w:nsid w:val="062148C9"/>
    <w:multiLevelType w:val="multilevel"/>
    <w:tmpl w:val="894E1C92"/>
    <w:numStyleLink w:val="ListBullets-Table11"/>
  </w:abstractNum>
  <w:abstractNum w:abstractNumId="13" w15:restartNumberingAfterBreak="0">
    <w:nsid w:val="07C260A6"/>
    <w:multiLevelType w:val="multilevel"/>
    <w:tmpl w:val="46300134"/>
    <w:numStyleLink w:val="ListOrdered-Table11"/>
  </w:abstractNum>
  <w:abstractNum w:abstractNumId="14" w15:restartNumberingAfterBreak="0">
    <w:nsid w:val="0B4E6657"/>
    <w:multiLevelType w:val="hybridMultilevel"/>
    <w:tmpl w:val="A6DE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003462"/>
      </w:rPr>
    </w:lvl>
    <w:lvl w:ilvl="1">
      <w:start w:val="1"/>
      <w:numFmt w:val="bullet"/>
      <w:pStyle w:val="Table11Bullet2"/>
      <w:lvlText w:val="–"/>
      <w:lvlJc w:val="left"/>
      <w:pPr>
        <w:ind w:left="576" w:hanging="288"/>
      </w:pPr>
      <w:rPr>
        <w:rFonts w:ascii="Calibri" w:hAnsi="Calibri" w:hint="default"/>
        <w:color w:val="003462"/>
      </w:rPr>
    </w:lvl>
    <w:lvl w:ilvl="2">
      <w:start w:val="1"/>
      <w:numFmt w:val="bullet"/>
      <w:pStyle w:val="Table11Bullet3"/>
      <w:lvlText w:val="»"/>
      <w:lvlJc w:val="left"/>
      <w:pPr>
        <w:ind w:left="864" w:hanging="288"/>
      </w:pPr>
      <w:rPr>
        <w:rFonts w:ascii="Arial" w:hAnsi="Arial" w:hint="default"/>
        <w:color w:val="003462"/>
      </w:rPr>
    </w:lvl>
    <w:lvl w:ilvl="3">
      <w:start w:val="1"/>
      <w:numFmt w:val="bullet"/>
      <w:lvlText w:val="◦"/>
      <w:lvlJc w:val="left"/>
      <w:pPr>
        <w:ind w:left="1152" w:hanging="288"/>
      </w:pPr>
      <w:rPr>
        <w:rFonts w:ascii="Calibri" w:hAnsi="Calibri" w:hint="default"/>
        <w:color w:val="003462"/>
      </w:rPr>
    </w:lvl>
    <w:lvl w:ilvl="4">
      <w:start w:val="1"/>
      <w:numFmt w:val="bullet"/>
      <w:lvlText w:val="›"/>
      <w:lvlJc w:val="left"/>
      <w:pPr>
        <w:ind w:left="1440" w:hanging="288"/>
      </w:pPr>
      <w:rPr>
        <w:rFonts w:ascii="Calibri" w:hAnsi="Calibri" w:hint="default"/>
        <w:color w:val="003462"/>
      </w:rPr>
    </w:lvl>
    <w:lvl w:ilvl="5">
      <w:start w:val="1"/>
      <w:numFmt w:val="bullet"/>
      <w:lvlText w:val="‹"/>
      <w:lvlJc w:val="left"/>
      <w:pPr>
        <w:ind w:left="1728" w:hanging="288"/>
      </w:pPr>
      <w:rPr>
        <w:rFonts w:ascii="Calibri" w:hAnsi="Calibri" w:hint="default"/>
        <w:color w:val="003462"/>
      </w:rPr>
    </w:lvl>
    <w:lvl w:ilvl="6">
      <w:start w:val="1"/>
      <w:numFmt w:val="bullet"/>
      <w:lvlText w:val="«"/>
      <w:lvlJc w:val="left"/>
      <w:pPr>
        <w:ind w:left="2016" w:hanging="288"/>
      </w:pPr>
      <w:rPr>
        <w:rFonts w:ascii="Calibri" w:hAnsi="Calibri" w:hint="default"/>
        <w:color w:val="003462"/>
      </w:rPr>
    </w:lvl>
    <w:lvl w:ilvl="7">
      <w:start w:val="1"/>
      <w:numFmt w:val="bullet"/>
      <w:lvlText w:val="-"/>
      <w:lvlJc w:val="left"/>
      <w:pPr>
        <w:ind w:left="2304" w:hanging="288"/>
      </w:pPr>
      <w:rPr>
        <w:rFonts w:ascii="Calibri" w:hAnsi="Calibri" w:hint="default"/>
        <w:color w:val="003462"/>
      </w:rPr>
    </w:lvl>
    <w:lvl w:ilvl="8">
      <w:start w:val="1"/>
      <w:numFmt w:val="bullet"/>
      <w:lvlText w:val=""/>
      <w:lvlJc w:val="left"/>
      <w:pPr>
        <w:ind w:left="2592" w:hanging="288"/>
      </w:pPr>
      <w:rPr>
        <w:rFonts w:ascii="Wingdings" w:hAnsi="Wingdings" w:hint="default"/>
        <w:color w:val="003462"/>
      </w:rPr>
    </w:lvl>
  </w:abstractNum>
  <w:abstractNum w:abstractNumId="16" w15:restartNumberingAfterBreak="0">
    <w:nsid w:val="11A4721B"/>
    <w:multiLevelType w:val="multilevel"/>
    <w:tmpl w:val="2940034C"/>
    <w:numStyleLink w:val="ListOrdered-Body"/>
  </w:abstractNum>
  <w:abstractNum w:abstractNumId="17" w15:restartNumberingAfterBreak="0">
    <w:nsid w:val="158828A3"/>
    <w:multiLevelType w:val="hybridMultilevel"/>
    <w:tmpl w:val="4D18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003462"/>
      </w:rPr>
    </w:lvl>
    <w:lvl w:ilvl="1">
      <w:start w:val="1"/>
      <w:numFmt w:val="bullet"/>
      <w:pStyle w:val="Bullet2"/>
      <w:lvlText w:val="–"/>
      <w:lvlJc w:val="left"/>
      <w:pPr>
        <w:ind w:left="720" w:hanging="360"/>
      </w:pPr>
      <w:rPr>
        <w:rFonts w:ascii="Calibri" w:hAnsi="Calibri" w:hint="default"/>
        <w:color w:val="003462"/>
      </w:rPr>
    </w:lvl>
    <w:lvl w:ilvl="2">
      <w:start w:val="1"/>
      <w:numFmt w:val="bullet"/>
      <w:pStyle w:val="Bullet3"/>
      <w:lvlText w:val="»"/>
      <w:lvlJc w:val="left"/>
      <w:pPr>
        <w:ind w:left="1080" w:hanging="360"/>
      </w:pPr>
      <w:rPr>
        <w:rFonts w:ascii="Calibri" w:hAnsi="Calibri" w:hint="default"/>
        <w:color w:val="003462"/>
      </w:rPr>
    </w:lvl>
    <w:lvl w:ilvl="3">
      <w:start w:val="1"/>
      <w:numFmt w:val="bullet"/>
      <w:lvlText w:val="◦"/>
      <w:lvlJc w:val="left"/>
      <w:pPr>
        <w:ind w:left="1440" w:hanging="360"/>
      </w:pPr>
      <w:rPr>
        <w:rFonts w:ascii="Calibri" w:hAnsi="Calibri" w:hint="default"/>
        <w:color w:val="003462"/>
      </w:rPr>
    </w:lvl>
    <w:lvl w:ilvl="4">
      <w:start w:val="1"/>
      <w:numFmt w:val="bullet"/>
      <w:lvlText w:val="›"/>
      <w:lvlJc w:val="left"/>
      <w:pPr>
        <w:ind w:left="1800" w:hanging="360"/>
      </w:pPr>
      <w:rPr>
        <w:rFonts w:ascii="Calibri" w:hAnsi="Calibri" w:hint="default"/>
        <w:color w:val="003462"/>
      </w:rPr>
    </w:lvl>
    <w:lvl w:ilvl="5">
      <w:start w:val="1"/>
      <w:numFmt w:val="bullet"/>
      <w:lvlText w:val="‹"/>
      <w:lvlJc w:val="left"/>
      <w:pPr>
        <w:ind w:left="2160" w:hanging="360"/>
      </w:pPr>
      <w:rPr>
        <w:rFonts w:ascii="Calibri" w:hAnsi="Calibri" w:hint="default"/>
        <w:color w:val="003462"/>
      </w:rPr>
    </w:lvl>
    <w:lvl w:ilvl="6">
      <w:start w:val="1"/>
      <w:numFmt w:val="bullet"/>
      <w:lvlText w:val="«"/>
      <w:lvlJc w:val="left"/>
      <w:pPr>
        <w:ind w:left="2520" w:hanging="360"/>
      </w:pPr>
      <w:rPr>
        <w:rFonts w:ascii="Calibri" w:hAnsi="Calibri" w:hint="default"/>
        <w:color w:val="003462"/>
      </w:rPr>
    </w:lvl>
    <w:lvl w:ilvl="7">
      <w:start w:val="1"/>
      <w:numFmt w:val="bullet"/>
      <w:lvlText w:val="-"/>
      <w:lvlJc w:val="left"/>
      <w:pPr>
        <w:ind w:left="2880" w:hanging="360"/>
      </w:pPr>
      <w:rPr>
        <w:rFonts w:ascii="Calibri" w:hAnsi="Calibri" w:hint="default"/>
        <w:color w:val="003462"/>
      </w:rPr>
    </w:lvl>
    <w:lvl w:ilvl="8">
      <w:start w:val="1"/>
      <w:numFmt w:val="bullet"/>
      <w:lvlText w:val=""/>
      <w:lvlJc w:val="left"/>
      <w:pPr>
        <w:ind w:left="3240" w:hanging="360"/>
      </w:pPr>
      <w:rPr>
        <w:rFonts w:ascii="Wingdings" w:hAnsi="Wingdings" w:hint="default"/>
        <w:color w:val="003462"/>
      </w:rPr>
    </w:lvl>
  </w:abstractNum>
  <w:abstractNum w:abstractNumId="19" w15:restartNumberingAfterBreak="0">
    <w:nsid w:val="1CC60E63"/>
    <w:multiLevelType w:val="hybridMultilevel"/>
    <w:tmpl w:val="FAA8B442"/>
    <w:lvl w:ilvl="0" w:tplc="C9B26F42">
      <w:start w:val="1"/>
      <w:numFmt w:val="bullet"/>
      <w:pStyle w:val="1TableCEEDARBullet1"/>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9E76A3"/>
    <w:multiLevelType w:val="multilevel"/>
    <w:tmpl w:val="2C2E3C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1DE21612"/>
    <w:multiLevelType w:val="multilevel"/>
    <w:tmpl w:val="B94E7818"/>
    <w:numStyleLink w:val="ListBullets-Table10"/>
  </w:abstractNum>
  <w:abstractNum w:abstractNumId="22"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3" w15:restartNumberingAfterBreak="0">
    <w:nsid w:val="388F10D1"/>
    <w:multiLevelType w:val="hybridMultilevel"/>
    <w:tmpl w:val="77128A9A"/>
    <w:lvl w:ilvl="0" w:tplc="CE4823CC">
      <w:start w:val="1"/>
      <w:numFmt w:val="bullet"/>
      <w:pStyle w:val="3IDAtablebullet2"/>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83831"/>
    <w:multiLevelType w:val="hybridMultilevel"/>
    <w:tmpl w:val="C6E82986"/>
    <w:lvl w:ilvl="0" w:tplc="73421A4E">
      <w:start w:val="1"/>
      <w:numFmt w:val="bullet"/>
      <w:pStyle w:val="2TableMSJBullet1"/>
      <w:lvlText w:val=""/>
      <w:lvlJc w:val="left"/>
      <w:pPr>
        <w:ind w:left="720" w:hanging="360"/>
      </w:pPr>
      <w:rPr>
        <w:rFonts w:ascii="Symbol" w:hAnsi="Symbol" w:hint="default"/>
        <w:color w:val="27796F"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26" w15:restartNumberingAfterBreak="0">
    <w:nsid w:val="5CBD0429"/>
    <w:multiLevelType w:val="multilevel"/>
    <w:tmpl w:val="C47673D2"/>
    <w:numStyleLink w:val="ListBullets-Body"/>
  </w:abstractNum>
  <w:abstractNum w:abstractNumId="27" w15:restartNumberingAfterBreak="0">
    <w:nsid w:val="6A0756DB"/>
    <w:multiLevelType w:val="multilevel"/>
    <w:tmpl w:val="B94E7818"/>
    <w:styleLink w:val="ListBullets-Table10"/>
    <w:lvl w:ilvl="0">
      <w:start w:val="1"/>
      <w:numFmt w:val="bullet"/>
      <w:pStyle w:val="Table10Bullet1"/>
      <w:lvlText w:val="•"/>
      <w:lvlJc w:val="left"/>
      <w:pPr>
        <w:ind w:left="288" w:hanging="288"/>
      </w:pPr>
      <w:rPr>
        <w:rFonts w:ascii="Calibri" w:hAnsi="Calibri" w:hint="default"/>
        <w:color w:val="003462"/>
        <w:sz w:val="20"/>
      </w:rPr>
    </w:lvl>
    <w:lvl w:ilvl="1">
      <w:start w:val="1"/>
      <w:numFmt w:val="bullet"/>
      <w:pStyle w:val="Table10Bullet2"/>
      <w:lvlText w:val="–"/>
      <w:lvlJc w:val="left"/>
      <w:pPr>
        <w:ind w:left="576" w:hanging="288"/>
      </w:pPr>
      <w:rPr>
        <w:rFonts w:ascii="Calibri" w:hAnsi="Calibri" w:hint="default"/>
        <w:color w:val="003462"/>
      </w:rPr>
    </w:lvl>
    <w:lvl w:ilvl="2">
      <w:start w:val="1"/>
      <w:numFmt w:val="bullet"/>
      <w:pStyle w:val="Table10Bullet3"/>
      <w:lvlText w:val="»"/>
      <w:lvlJc w:val="left"/>
      <w:pPr>
        <w:ind w:left="864" w:hanging="288"/>
      </w:pPr>
      <w:rPr>
        <w:rFonts w:ascii="Arial" w:hAnsi="Arial" w:hint="default"/>
        <w:color w:val="003462"/>
      </w:rPr>
    </w:lvl>
    <w:lvl w:ilvl="3">
      <w:start w:val="1"/>
      <w:numFmt w:val="bullet"/>
      <w:lvlText w:val="◦"/>
      <w:lvlJc w:val="left"/>
      <w:pPr>
        <w:ind w:left="1152" w:hanging="288"/>
      </w:pPr>
      <w:rPr>
        <w:rFonts w:ascii="Calibri" w:hAnsi="Calibri" w:hint="default"/>
        <w:color w:val="003462"/>
      </w:rPr>
    </w:lvl>
    <w:lvl w:ilvl="4">
      <w:start w:val="1"/>
      <w:numFmt w:val="bullet"/>
      <w:lvlText w:val="›"/>
      <w:lvlJc w:val="left"/>
      <w:pPr>
        <w:ind w:left="1440" w:hanging="288"/>
      </w:pPr>
      <w:rPr>
        <w:rFonts w:ascii="Calibri" w:hAnsi="Calibri" w:hint="default"/>
        <w:color w:val="003462"/>
      </w:rPr>
    </w:lvl>
    <w:lvl w:ilvl="5">
      <w:start w:val="1"/>
      <w:numFmt w:val="bullet"/>
      <w:lvlText w:val="‹"/>
      <w:lvlJc w:val="left"/>
      <w:pPr>
        <w:ind w:left="1728" w:hanging="288"/>
      </w:pPr>
      <w:rPr>
        <w:rFonts w:ascii="Calibri" w:hAnsi="Calibri" w:hint="default"/>
        <w:color w:val="003462"/>
      </w:rPr>
    </w:lvl>
    <w:lvl w:ilvl="6">
      <w:start w:val="1"/>
      <w:numFmt w:val="bullet"/>
      <w:lvlText w:val="«"/>
      <w:lvlJc w:val="left"/>
      <w:pPr>
        <w:ind w:left="2016" w:hanging="288"/>
      </w:pPr>
      <w:rPr>
        <w:rFonts w:ascii="Calibri" w:hAnsi="Calibri" w:hint="default"/>
        <w:color w:val="003462"/>
      </w:rPr>
    </w:lvl>
    <w:lvl w:ilvl="7">
      <w:start w:val="1"/>
      <w:numFmt w:val="bullet"/>
      <w:lvlText w:val="-"/>
      <w:lvlJc w:val="left"/>
      <w:pPr>
        <w:ind w:left="2304" w:hanging="288"/>
      </w:pPr>
      <w:rPr>
        <w:rFonts w:ascii="Calibri" w:hAnsi="Calibri" w:hint="default"/>
        <w:color w:val="003462"/>
      </w:rPr>
    </w:lvl>
    <w:lvl w:ilvl="8">
      <w:start w:val="1"/>
      <w:numFmt w:val="bullet"/>
      <w:lvlText w:val=""/>
      <w:lvlJc w:val="left"/>
      <w:pPr>
        <w:ind w:left="2592" w:hanging="288"/>
      </w:pPr>
      <w:rPr>
        <w:rFonts w:ascii="Wingdings" w:hAnsi="Wingdings" w:hint="default"/>
        <w:color w:val="003462"/>
      </w:rPr>
    </w:lvl>
  </w:abstractNum>
  <w:abstractNum w:abstractNumId="28" w15:restartNumberingAfterBreak="0">
    <w:nsid w:val="6BD9263C"/>
    <w:multiLevelType w:val="hybridMultilevel"/>
    <w:tmpl w:val="D562A800"/>
    <w:lvl w:ilvl="0" w:tplc="B28E705E">
      <w:start w:val="1"/>
      <w:numFmt w:val="bullet"/>
      <w:lvlText w:val=""/>
      <w:lvlJc w:val="left"/>
      <w:pPr>
        <w:ind w:left="720" w:hanging="360"/>
      </w:pPr>
      <w:rPr>
        <w:rFonts w:ascii="Symbol" w:hAnsi="Symbol" w:hint="default"/>
        <w:color w:val="53260A" w:themeColor="accent6" w:themeShade="8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5"/>
  </w:num>
  <w:num w:numId="4">
    <w:abstractNumId w:val="11"/>
  </w:num>
  <w:num w:numId="5">
    <w:abstractNumId w:val="26"/>
  </w:num>
  <w:num w:numId="6">
    <w:abstractNumId w:val="12"/>
  </w:num>
  <w:num w:numId="7">
    <w:abstractNumId w:val="13"/>
  </w:num>
  <w:num w:numId="8">
    <w:abstractNumId w:val="27"/>
  </w:num>
  <w:num w:numId="9">
    <w:abstractNumId w:val="22"/>
  </w:num>
  <w:num w:numId="10">
    <w:abstractNumId w:val="16"/>
  </w:num>
  <w:num w:numId="11">
    <w:abstractNumId w:val="21"/>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17"/>
  </w:num>
  <w:num w:numId="18">
    <w:abstractNumId w:val="23"/>
  </w:num>
  <w:num w:numId="19">
    <w:abstractNumId w:val="24"/>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F2"/>
    <w:rsid w:val="00002F05"/>
    <w:rsid w:val="00005082"/>
    <w:rsid w:val="00011F13"/>
    <w:rsid w:val="00021096"/>
    <w:rsid w:val="00022CC4"/>
    <w:rsid w:val="00041A2F"/>
    <w:rsid w:val="0004214F"/>
    <w:rsid w:val="0004536C"/>
    <w:rsid w:val="00045FEB"/>
    <w:rsid w:val="00054FD2"/>
    <w:rsid w:val="000861B1"/>
    <w:rsid w:val="00086441"/>
    <w:rsid w:val="00087C83"/>
    <w:rsid w:val="00094F13"/>
    <w:rsid w:val="000979A9"/>
    <w:rsid w:val="000A3AFD"/>
    <w:rsid w:val="000A4156"/>
    <w:rsid w:val="000A5F1C"/>
    <w:rsid w:val="000B0039"/>
    <w:rsid w:val="000B15B7"/>
    <w:rsid w:val="000B46DD"/>
    <w:rsid w:val="000B7227"/>
    <w:rsid w:val="000C23D1"/>
    <w:rsid w:val="000D7C99"/>
    <w:rsid w:val="000E4C78"/>
    <w:rsid w:val="000F7223"/>
    <w:rsid w:val="00105FBF"/>
    <w:rsid w:val="001152E0"/>
    <w:rsid w:val="001176C5"/>
    <w:rsid w:val="001266E6"/>
    <w:rsid w:val="0013263E"/>
    <w:rsid w:val="00133A50"/>
    <w:rsid w:val="00134961"/>
    <w:rsid w:val="0013695A"/>
    <w:rsid w:val="0014075D"/>
    <w:rsid w:val="00150896"/>
    <w:rsid w:val="00153AAE"/>
    <w:rsid w:val="00157B84"/>
    <w:rsid w:val="00173405"/>
    <w:rsid w:val="001864CB"/>
    <w:rsid w:val="001876F3"/>
    <w:rsid w:val="00191E2A"/>
    <w:rsid w:val="00196A9B"/>
    <w:rsid w:val="001A0E10"/>
    <w:rsid w:val="001C5585"/>
    <w:rsid w:val="001D03E8"/>
    <w:rsid w:val="001D1D91"/>
    <w:rsid w:val="001D1EF4"/>
    <w:rsid w:val="001D7CB7"/>
    <w:rsid w:val="001E044C"/>
    <w:rsid w:val="001E17DA"/>
    <w:rsid w:val="001E225C"/>
    <w:rsid w:val="001E3916"/>
    <w:rsid w:val="001E538D"/>
    <w:rsid w:val="00205E0E"/>
    <w:rsid w:val="002072A0"/>
    <w:rsid w:val="00226F1E"/>
    <w:rsid w:val="002270F9"/>
    <w:rsid w:val="00245CFF"/>
    <w:rsid w:val="00250B2A"/>
    <w:rsid w:val="00255602"/>
    <w:rsid w:val="00266E41"/>
    <w:rsid w:val="00266FDD"/>
    <w:rsid w:val="00273AEB"/>
    <w:rsid w:val="00284639"/>
    <w:rsid w:val="002B180E"/>
    <w:rsid w:val="002B6DBC"/>
    <w:rsid w:val="002C003F"/>
    <w:rsid w:val="002C6C73"/>
    <w:rsid w:val="002C7D09"/>
    <w:rsid w:val="002D2C52"/>
    <w:rsid w:val="002D40C8"/>
    <w:rsid w:val="002E1079"/>
    <w:rsid w:val="002E37C3"/>
    <w:rsid w:val="0031245C"/>
    <w:rsid w:val="00315BDA"/>
    <w:rsid w:val="00321A6C"/>
    <w:rsid w:val="003259E4"/>
    <w:rsid w:val="00325E12"/>
    <w:rsid w:val="00332970"/>
    <w:rsid w:val="003416FB"/>
    <w:rsid w:val="00343A7C"/>
    <w:rsid w:val="0036694A"/>
    <w:rsid w:val="0037019C"/>
    <w:rsid w:val="00370BD1"/>
    <w:rsid w:val="00383592"/>
    <w:rsid w:val="00384256"/>
    <w:rsid w:val="00392869"/>
    <w:rsid w:val="003954D9"/>
    <w:rsid w:val="003B2FFA"/>
    <w:rsid w:val="003B96D6"/>
    <w:rsid w:val="003C71C4"/>
    <w:rsid w:val="003D1082"/>
    <w:rsid w:val="0040243C"/>
    <w:rsid w:val="00410D94"/>
    <w:rsid w:val="00421D99"/>
    <w:rsid w:val="00442C0F"/>
    <w:rsid w:val="004511E6"/>
    <w:rsid w:val="004667EF"/>
    <w:rsid w:val="004723C3"/>
    <w:rsid w:val="004836B8"/>
    <w:rsid w:val="0049117A"/>
    <w:rsid w:val="00492D1C"/>
    <w:rsid w:val="0049464B"/>
    <w:rsid w:val="004977F2"/>
    <w:rsid w:val="004A4E9C"/>
    <w:rsid w:val="004B2F04"/>
    <w:rsid w:val="004D074D"/>
    <w:rsid w:val="004D2D59"/>
    <w:rsid w:val="004E3EB0"/>
    <w:rsid w:val="004F1522"/>
    <w:rsid w:val="004F76F8"/>
    <w:rsid w:val="004F7B20"/>
    <w:rsid w:val="00501AC1"/>
    <w:rsid w:val="00501AD8"/>
    <w:rsid w:val="0050676A"/>
    <w:rsid w:val="005249FA"/>
    <w:rsid w:val="0053305E"/>
    <w:rsid w:val="005333D9"/>
    <w:rsid w:val="0055139F"/>
    <w:rsid w:val="0055448D"/>
    <w:rsid w:val="00556C55"/>
    <w:rsid w:val="0057289F"/>
    <w:rsid w:val="00580F3D"/>
    <w:rsid w:val="00581CF2"/>
    <w:rsid w:val="00582590"/>
    <w:rsid w:val="005A57DE"/>
    <w:rsid w:val="005B04E3"/>
    <w:rsid w:val="005B4E4E"/>
    <w:rsid w:val="005B58DA"/>
    <w:rsid w:val="005E6AD6"/>
    <w:rsid w:val="005F4ECE"/>
    <w:rsid w:val="0060167B"/>
    <w:rsid w:val="00607046"/>
    <w:rsid w:val="00607E14"/>
    <w:rsid w:val="00623421"/>
    <w:rsid w:val="00627DF3"/>
    <w:rsid w:val="0064416D"/>
    <w:rsid w:val="0064595C"/>
    <w:rsid w:val="00653FB2"/>
    <w:rsid w:val="00656DFF"/>
    <w:rsid w:val="00657C50"/>
    <w:rsid w:val="0066242B"/>
    <w:rsid w:val="006675AA"/>
    <w:rsid w:val="0067069F"/>
    <w:rsid w:val="006831B6"/>
    <w:rsid w:val="00684C34"/>
    <w:rsid w:val="0068560E"/>
    <w:rsid w:val="006A3C3B"/>
    <w:rsid w:val="006C493A"/>
    <w:rsid w:val="006C7A44"/>
    <w:rsid w:val="006D19DC"/>
    <w:rsid w:val="006D4BF4"/>
    <w:rsid w:val="006D51CF"/>
    <w:rsid w:val="006E3157"/>
    <w:rsid w:val="006F21B0"/>
    <w:rsid w:val="006F45C4"/>
    <w:rsid w:val="007074F6"/>
    <w:rsid w:val="0074086B"/>
    <w:rsid w:val="007415EF"/>
    <w:rsid w:val="00743B14"/>
    <w:rsid w:val="00753C40"/>
    <w:rsid w:val="007603FA"/>
    <w:rsid w:val="00762254"/>
    <w:rsid w:val="00771C70"/>
    <w:rsid w:val="00773361"/>
    <w:rsid w:val="007805F2"/>
    <w:rsid w:val="00790786"/>
    <w:rsid w:val="00791DF9"/>
    <w:rsid w:val="007A6D2A"/>
    <w:rsid w:val="007C51A2"/>
    <w:rsid w:val="007D20C5"/>
    <w:rsid w:val="007D4B67"/>
    <w:rsid w:val="007E0B1D"/>
    <w:rsid w:val="007E1891"/>
    <w:rsid w:val="007E7233"/>
    <w:rsid w:val="007F511B"/>
    <w:rsid w:val="00804E24"/>
    <w:rsid w:val="008051AC"/>
    <w:rsid w:val="00814666"/>
    <w:rsid w:val="00815266"/>
    <w:rsid w:val="00816159"/>
    <w:rsid w:val="00820FD6"/>
    <w:rsid w:val="00830584"/>
    <w:rsid w:val="00831DE5"/>
    <w:rsid w:val="00853C7C"/>
    <w:rsid w:val="0085594A"/>
    <w:rsid w:val="008656A5"/>
    <w:rsid w:val="00870C1D"/>
    <w:rsid w:val="00871B87"/>
    <w:rsid w:val="00883A14"/>
    <w:rsid w:val="008A1BC1"/>
    <w:rsid w:val="008A5EF4"/>
    <w:rsid w:val="008A65AC"/>
    <w:rsid w:val="008A7225"/>
    <w:rsid w:val="008A7419"/>
    <w:rsid w:val="008B6725"/>
    <w:rsid w:val="008B7E66"/>
    <w:rsid w:val="008C02DB"/>
    <w:rsid w:val="008C4489"/>
    <w:rsid w:val="008D2EE7"/>
    <w:rsid w:val="008E3089"/>
    <w:rsid w:val="00904ACD"/>
    <w:rsid w:val="00913C89"/>
    <w:rsid w:val="0091760C"/>
    <w:rsid w:val="00924570"/>
    <w:rsid w:val="0092496F"/>
    <w:rsid w:val="009301B0"/>
    <w:rsid w:val="00930D51"/>
    <w:rsid w:val="009351C4"/>
    <w:rsid w:val="009437AF"/>
    <w:rsid w:val="009443C4"/>
    <w:rsid w:val="00945EA1"/>
    <w:rsid w:val="009526B6"/>
    <w:rsid w:val="00973A10"/>
    <w:rsid w:val="00975FFB"/>
    <w:rsid w:val="009870F2"/>
    <w:rsid w:val="00990116"/>
    <w:rsid w:val="009B62DF"/>
    <w:rsid w:val="009B6AB5"/>
    <w:rsid w:val="009C70A1"/>
    <w:rsid w:val="009D25D4"/>
    <w:rsid w:val="009F1B64"/>
    <w:rsid w:val="00A00DA1"/>
    <w:rsid w:val="00A1296F"/>
    <w:rsid w:val="00A16968"/>
    <w:rsid w:val="00A16C7A"/>
    <w:rsid w:val="00A233C8"/>
    <w:rsid w:val="00A243A6"/>
    <w:rsid w:val="00A269C1"/>
    <w:rsid w:val="00A275E8"/>
    <w:rsid w:val="00A3026D"/>
    <w:rsid w:val="00A30474"/>
    <w:rsid w:val="00A571F4"/>
    <w:rsid w:val="00A717BD"/>
    <w:rsid w:val="00A77A85"/>
    <w:rsid w:val="00A77DA4"/>
    <w:rsid w:val="00AA38E0"/>
    <w:rsid w:val="00AB2057"/>
    <w:rsid w:val="00AB410F"/>
    <w:rsid w:val="00AB51AD"/>
    <w:rsid w:val="00AC0C2B"/>
    <w:rsid w:val="00AC22E1"/>
    <w:rsid w:val="00AC4E77"/>
    <w:rsid w:val="00AD0300"/>
    <w:rsid w:val="00AD0A44"/>
    <w:rsid w:val="00AE27B0"/>
    <w:rsid w:val="00AF62E9"/>
    <w:rsid w:val="00B13691"/>
    <w:rsid w:val="00B13A75"/>
    <w:rsid w:val="00B14A81"/>
    <w:rsid w:val="00B41455"/>
    <w:rsid w:val="00B436A5"/>
    <w:rsid w:val="00B45BFB"/>
    <w:rsid w:val="00B733C7"/>
    <w:rsid w:val="00B774DF"/>
    <w:rsid w:val="00B77DD8"/>
    <w:rsid w:val="00B91713"/>
    <w:rsid w:val="00BA0983"/>
    <w:rsid w:val="00BA1128"/>
    <w:rsid w:val="00BB61B3"/>
    <w:rsid w:val="00BD5713"/>
    <w:rsid w:val="00BD6B9B"/>
    <w:rsid w:val="00BE0CC3"/>
    <w:rsid w:val="00BE18C9"/>
    <w:rsid w:val="00BF56BF"/>
    <w:rsid w:val="00BF6C8D"/>
    <w:rsid w:val="00C21CF5"/>
    <w:rsid w:val="00C27C91"/>
    <w:rsid w:val="00C34435"/>
    <w:rsid w:val="00C35732"/>
    <w:rsid w:val="00C42272"/>
    <w:rsid w:val="00C648DE"/>
    <w:rsid w:val="00C6634F"/>
    <w:rsid w:val="00C74063"/>
    <w:rsid w:val="00C837CE"/>
    <w:rsid w:val="00C87D11"/>
    <w:rsid w:val="00C919A6"/>
    <w:rsid w:val="00CA07B4"/>
    <w:rsid w:val="00CC0C48"/>
    <w:rsid w:val="00CC3172"/>
    <w:rsid w:val="00CC73B7"/>
    <w:rsid w:val="00CC7EFD"/>
    <w:rsid w:val="00CD013E"/>
    <w:rsid w:val="00CD02B0"/>
    <w:rsid w:val="00CD28BF"/>
    <w:rsid w:val="00CD5C27"/>
    <w:rsid w:val="00CE26AD"/>
    <w:rsid w:val="00CF5B64"/>
    <w:rsid w:val="00CF78AB"/>
    <w:rsid w:val="00D23A21"/>
    <w:rsid w:val="00D25887"/>
    <w:rsid w:val="00D3193F"/>
    <w:rsid w:val="00D41AEF"/>
    <w:rsid w:val="00D41F12"/>
    <w:rsid w:val="00D50CEB"/>
    <w:rsid w:val="00D567D1"/>
    <w:rsid w:val="00D6136F"/>
    <w:rsid w:val="00D61974"/>
    <w:rsid w:val="00D67ED8"/>
    <w:rsid w:val="00D731EF"/>
    <w:rsid w:val="00D85760"/>
    <w:rsid w:val="00D86AD5"/>
    <w:rsid w:val="00D87EB8"/>
    <w:rsid w:val="00DB5DF3"/>
    <w:rsid w:val="00DB6821"/>
    <w:rsid w:val="00DC4C65"/>
    <w:rsid w:val="00DC7C3E"/>
    <w:rsid w:val="00DE06EC"/>
    <w:rsid w:val="00DF03E5"/>
    <w:rsid w:val="00DF08E1"/>
    <w:rsid w:val="00DF3765"/>
    <w:rsid w:val="00E01FF1"/>
    <w:rsid w:val="00E07A11"/>
    <w:rsid w:val="00E14978"/>
    <w:rsid w:val="00E14F60"/>
    <w:rsid w:val="00E174C1"/>
    <w:rsid w:val="00E22D94"/>
    <w:rsid w:val="00E30A49"/>
    <w:rsid w:val="00E31B76"/>
    <w:rsid w:val="00E454AE"/>
    <w:rsid w:val="00E45F4C"/>
    <w:rsid w:val="00E52FF9"/>
    <w:rsid w:val="00E56438"/>
    <w:rsid w:val="00E571C8"/>
    <w:rsid w:val="00E65469"/>
    <w:rsid w:val="00E92DC3"/>
    <w:rsid w:val="00EA2189"/>
    <w:rsid w:val="00EA3A53"/>
    <w:rsid w:val="00EB4AB1"/>
    <w:rsid w:val="00EB5BF2"/>
    <w:rsid w:val="00EB72BF"/>
    <w:rsid w:val="00EC1995"/>
    <w:rsid w:val="00EC74A9"/>
    <w:rsid w:val="00ED2A9F"/>
    <w:rsid w:val="00ED40BF"/>
    <w:rsid w:val="00ED79E1"/>
    <w:rsid w:val="00ED7DA1"/>
    <w:rsid w:val="00EE10FD"/>
    <w:rsid w:val="00EE7FD2"/>
    <w:rsid w:val="00EF51C7"/>
    <w:rsid w:val="00F060E1"/>
    <w:rsid w:val="00F10791"/>
    <w:rsid w:val="00F41475"/>
    <w:rsid w:val="00F527DF"/>
    <w:rsid w:val="00F63767"/>
    <w:rsid w:val="00F660F4"/>
    <w:rsid w:val="00F662B3"/>
    <w:rsid w:val="00F676E7"/>
    <w:rsid w:val="00F8231F"/>
    <w:rsid w:val="00F84C6D"/>
    <w:rsid w:val="00F938E2"/>
    <w:rsid w:val="00F959A7"/>
    <w:rsid w:val="00F96293"/>
    <w:rsid w:val="00F96A81"/>
    <w:rsid w:val="00FA6A28"/>
    <w:rsid w:val="00FB0EF7"/>
    <w:rsid w:val="00FB51C5"/>
    <w:rsid w:val="00FC4216"/>
    <w:rsid w:val="00FD18CD"/>
    <w:rsid w:val="00FD32AC"/>
    <w:rsid w:val="00FD7FB4"/>
    <w:rsid w:val="029A6E02"/>
    <w:rsid w:val="062352F4"/>
    <w:rsid w:val="09640C7E"/>
    <w:rsid w:val="161D8C97"/>
    <w:rsid w:val="17957097"/>
    <w:rsid w:val="1916F8A8"/>
    <w:rsid w:val="1A9734CA"/>
    <w:rsid w:val="1A99A0AC"/>
    <w:rsid w:val="1C864465"/>
    <w:rsid w:val="1DEA69CB"/>
    <w:rsid w:val="1E33E544"/>
    <w:rsid w:val="2459AB4F"/>
    <w:rsid w:val="248B6AC4"/>
    <w:rsid w:val="24A52EAB"/>
    <w:rsid w:val="332E65E6"/>
    <w:rsid w:val="346447BC"/>
    <w:rsid w:val="35314152"/>
    <w:rsid w:val="35A75A0B"/>
    <w:rsid w:val="38901AB0"/>
    <w:rsid w:val="3918DD08"/>
    <w:rsid w:val="3A04B275"/>
    <w:rsid w:val="3BBFF709"/>
    <w:rsid w:val="3CA35322"/>
    <w:rsid w:val="3EFF5C34"/>
    <w:rsid w:val="4792F8A7"/>
    <w:rsid w:val="4AC3DD5D"/>
    <w:rsid w:val="501CE640"/>
    <w:rsid w:val="5125BDB0"/>
    <w:rsid w:val="52550E46"/>
    <w:rsid w:val="53C9A60B"/>
    <w:rsid w:val="5716A3E9"/>
    <w:rsid w:val="584CFD89"/>
    <w:rsid w:val="5883EED1"/>
    <w:rsid w:val="59429C49"/>
    <w:rsid w:val="5A46F7CE"/>
    <w:rsid w:val="5D9B27F3"/>
    <w:rsid w:val="5F99B315"/>
    <w:rsid w:val="60E207E4"/>
    <w:rsid w:val="63C715A0"/>
    <w:rsid w:val="64DF54C9"/>
    <w:rsid w:val="65051A67"/>
    <w:rsid w:val="67203EA8"/>
    <w:rsid w:val="6802CD5B"/>
    <w:rsid w:val="693380DA"/>
    <w:rsid w:val="698DD58E"/>
    <w:rsid w:val="6A79AAFB"/>
    <w:rsid w:val="6EDA505D"/>
    <w:rsid w:val="72D7C778"/>
    <w:rsid w:val="7362178E"/>
    <w:rsid w:val="74C92425"/>
    <w:rsid w:val="74D08835"/>
    <w:rsid w:val="74DE9874"/>
    <w:rsid w:val="76C2B48D"/>
    <w:rsid w:val="78C00274"/>
    <w:rsid w:val="7A407F69"/>
    <w:rsid w:val="7C3D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CF377"/>
  <w15:chartTrackingRefBased/>
  <w15:docId w15:val="{AF0B1344-D7BE-47AE-A6D4-F8B4C005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725"/>
    <w:pPr>
      <w:spacing w:line="240" w:lineRule="auto"/>
    </w:pPr>
    <w:rPr>
      <w:rFonts w:ascii="Calibri" w:hAnsi="Calibri" w:cs="Calibri"/>
      <w:sz w:val="22"/>
      <w:szCs w:val="22"/>
    </w:rPr>
  </w:style>
  <w:style w:type="paragraph" w:styleId="Heading1">
    <w:name w:val="heading 1"/>
    <w:next w:val="DocumentSubtitle"/>
    <w:link w:val="Heading1Char"/>
    <w:uiPriority w:val="1"/>
    <w:qFormat/>
    <w:rsid w:val="002072A0"/>
    <w:pPr>
      <w:keepNext/>
      <w:keepLines/>
      <w:suppressAutoHyphens/>
      <w:ind w:left="-43"/>
      <w:outlineLvl w:val="0"/>
    </w:pPr>
    <w:rPr>
      <w:rFonts w:asciiTheme="majorHAnsi" w:eastAsia="Perpetua" w:hAnsiTheme="majorHAnsi" w:cstheme="majorHAnsi"/>
      <w:b/>
      <w:color w:val="1071BC" w:themeColor="accent1"/>
      <w:sz w:val="64"/>
      <w:szCs w:val="90"/>
    </w:rPr>
  </w:style>
  <w:style w:type="paragraph" w:styleId="Heading2">
    <w:name w:val="heading 2"/>
    <w:basedOn w:val="Heading1"/>
    <w:next w:val="BodyTextPostHead"/>
    <w:link w:val="Heading2Char"/>
    <w:uiPriority w:val="9"/>
    <w:unhideWhenUsed/>
    <w:qFormat/>
    <w:rsid w:val="0053305E"/>
    <w:pPr>
      <w:spacing w:before="360" w:after="120"/>
      <w:ind w:left="0"/>
      <w:outlineLvl w:val="1"/>
    </w:pPr>
    <w:rPr>
      <w:rFonts w:eastAsiaTheme="majorEastAsia" w:cstheme="majorBidi"/>
      <w:b w:val="0"/>
      <w:sz w:val="40"/>
    </w:rPr>
  </w:style>
  <w:style w:type="paragraph" w:styleId="Heading3">
    <w:name w:val="heading 3"/>
    <w:basedOn w:val="Heading2"/>
    <w:next w:val="BodyTextPostHead"/>
    <w:link w:val="Heading3Char"/>
    <w:uiPriority w:val="9"/>
    <w:unhideWhenUsed/>
    <w:qFormat/>
    <w:rsid w:val="0053305E"/>
    <w:pPr>
      <w:spacing w:before="240" w:after="0"/>
      <w:outlineLvl w:val="2"/>
    </w:pPr>
    <w:rPr>
      <w:rFonts w:eastAsia="Times New Roman" w:cs="Times New Roman"/>
      <w:sz w:val="32"/>
      <w:szCs w:val="26"/>
    </w:rPr>
  </w:style>
  <w:style w:type="paragraph" w:styleId="Heading4">
    <w:name w:val="heading 4"/>
    <w:basedOn w:val="Heading3"/>
    <w:next w:val="BodyTextPostHead"/>
    <w:link w:val="Heading4Char"/>
    <w:uiPriority w:val="9"/>
    <w:unhideWhenUsed/>
    <w:qFormat/>
    <w:rsid w:val="0053305E"/>
    <w:pPr>
      <w:outlineLvl w:val="3"/>
    </w:pPr>
    <w:rPr>
      <w:i/>
      <w:iCs/>
      <w:sz w:val="28"/>
    </w:rPr>
  </w:style>
  <w:style w:type="paragraph" w:styleId="Heading5">
    <w:name w:val="heading 5"/>
    <w:basedOn w:val="BodyText"/>
    <w:next w:val="BodyTextPostHead"/>
    <w:link w:val="Heading5Char"/>
    <w:uiPriority w:val="9"/>
    <w:unhideWhenUsed/>
    <w:qFormat/>
    <w:rsid w:val="0064595C"/>
    <w:pPr>
      <w:spacing w:after="0"/>
      <w:outlineLvl w:val="4"/>
    </w:pPr>
    <w:rPr>
      <w:rFonts w:asciiTheme="majorHAnsi" w:hAnsiTheme="majorHAnsi" w:cs="Calibri"/>
      <w:b/>
    </w:rPr>
  </w:style>
  <w:style w:type="paragraph" w:styleId="Heading6">
    <w:name w:val="heading 6"/>
    <w:basedOn w:val="BodyText"/>
    <w:next w:val="BodyTextPostHead"/>
    <w:link w:val="Heading6Char"/>
    <w:uiPriority w:val="9"/>
    <w:unhideWhenUsed/>
    <w:qFormat/>
    <w:rsid w:val="0064595C"/>
    <w:pPr>
      <w:spacing w:after="0"/>
      <w:outlineLvl w:val="5"/>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383592"/>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383592"/>
    <w:rPr>
      <w:rFonts w:eastAsia="Calibri" w:cs="Times New Roman"/>
      <w:sz w:val="20"/>
      <w:szCs w:val="24"/>
    </w:rPr>
  </w:style>
  <w:style w:type="paragraph" w:styleId="Footer">
    <w:name w:val="footer"/>
    <w:basedOn w:val="BodyText"/>
    <w:link w:val="FooterChar"/>
    <w:uiPriority w:val="99"/>
    <w:unhideWhenUsed/>
    <w:qFormat/>
    <w:rsid w:val="00383592"/>
    <w:pPr>
      <w:tabs>
        <w:tab w:val="center" w:pos="4680"/>
        <w:tab w:val="right" w:pos="9360"/>
      </w:tabs>
      <w:spacing w:before="0" w:after="0"/>
    </w:pPr>
    <w:rPr>
      <w:sz w:val="20"/>
    </w:rPr>
  </w:style>
  <w:style w:type="character" w:customStyle="1" w:styleId="FooterChar">
    <w:name w:val="Footer Char"/>
    <w:basedOn w:val="DefaultParagraphFont"/>
    <w:link w:val="Footer"/>
    <w:uiPriority w:val="99"/>
    <w:rsid w:val="00383592"/>
    <w:rPr>
      <w:rFonts w:eastAsia="Calibri" w:cs="Times New Roman"/>
      <w:sz w:val="20"/>
      <w:szCs w:val="24"/>
    </w:rPr>
  </w:style>
  <w:style w:type="paragraph" w:customStyle="1" w:styleId="Footer-PgNum">
    <w:name w:val="Footer-PgNum"/>
    <w:basedOn w:val="Footer-AIR"/>
    <w:qFormat/>
    <w:rsid w:val="00005082"/>
    <w:pPr>
      <w:ind w:right="360"/>
      <w:jc w:val="right"/>
    </w:pPr>
    <w:rPr>
      <w:color w:val="003462"/>
    </w:rPr>
  </w:style>
  <w:style w:type="paragraph" w:customStyle="1" w:styleId="CoverBackText">
    <w:name w:val="Cover Back Text"/>
    <w:basedOn w:val="HeadingFont"/>
    <w:qFormat/>
    <w:rsid w:val="00D50CEB"/>
    <w:pPr>
      <w:keepNext w:val="0"/>
      <w:spacing w:before="120" w:line="360" w:lineRule="auto"/>
    </w:pPr>
    <w:rPr>
      <w:rFonts w:ascii="Arial Narrow" w:hAnsi="Arial Narrow"/>
      <w:sz w:val="22"/>
      <w:szCs w:val="22"/>
    </w:rPr>
  </w:style>
  <w:style w:type="paragraph" w:styleId="BalloonText">
    <w:name w:val="Balloon Text"/>
    <w:basedOn w:val="BodyText"/>
    <w:link w:val="BalloonTextChar"/>
    <w:uiPriority w:val="99"/>
    <w:semiHidden/>
    <w:unhideWhenUsed/>
    <w:rsid w:val="00005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361"/>
    <w:rPr>
      <w:rFonts w:ascii="Segoe UI" w:eastAsia="Calibri" w:hAnsi="Segoe UI" w:cs="Segoe UI"/>
      <w:sz w:val="18"/>
      <w:szCs w:val="18"/>
    </w:rPr>
  </w:style>
  <w:style w:type="paragraph" w:customStyle="1" w:styleId="Footer-AIR">
    <w:name w:val="Footer-AIR"/>
    <w:basedOn w:val="BodyText"/>
    <w:qFormat/>
    <w:rsid w:val="0049464B"/>
    <w:pPr>
      <w:spacing w:before="0" w:after="0" w:line="240" w:lineRule="auto"/>
    </w:pPr>
    <w:rPr>
      <w:rFonts w:ascii="Calibri" w:hAnsi="Calibri"/>
      <w:sz w:val="22"/>
    </w:rPr>
  </w:style>
  <w:style w:type="paragraph" w:customStyle="1" w:styleId="Header-DocTitle">
    <w:name w:val="Header-DocTitle"/>
    <w:basedOn w:val="HeadingFont"/>
    <w:qFormat/>
    <w:rsid w:val="00F10791"/>
    <w:pPr>
      <w:keepNext w:val="0"/>
      <w:pBdr>
        <w:bottom w:val="single" w:sz="6" w:space="1" w:color="003462"/>
      </w:pBdr>
      <w:ind w:left="-360" w:right="-360"/>
    </w:pPr>
    <w:rPr>
      <w:i/>
      <w:color w:val="1071BC" w:themeColor="accent1"/>
      <w:sz w:val="20"/>
    </w:rPr>
  </w:style>
  <w:style w:type="paragraph" w:customStyle="1" w:styleId="Header-Blank">
    <w:name w:val="Header-Blank"/>
    <w:basedOn w:val="HeadingFont"/>
    <w:qFormat/>
    <w:rsid w:val="00773361"/>
    <w:pPr>
      <w:keepNext w:val="0"/>
    </w:pPr>
  </w:style>
  <w:style w:type="paragraph" w:styleId="FootnoteText">
    <w:name w:val="footnote text"/>
    <w:basedOn w:val="BodyText"/>
    <w:link w:val="FootnoteTextChar"/>
    <w:uiPriority w:val="99"/>
    <w:semiHidden/>
    <w:unhideWhenUsed/>
    <w:rsid w:val="00790786"/>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790786"/>
    <w:rPr>
      <w:rFonts w:eastAsia="Calibri" w:cs="Times New Roman"/>
      <w:sz w:val="18"/>
      <w:szCs w:val="20"/>
    </w:rPr>
  </w:style>
  <w:style w:type="paragraph" w:styleId="CommentText">
    <w:name w:val="annotation text"/>
    <w:basedOn w:val="BodyText"/>
    <w:link w:val="CommentTextChar"/>
    <w:uiPriority w:val="99"/>
    <w:unhideWhenUsed/>
    <w:rsid w:val="00315BDA"/>
    <w:pPr>
      <w:spacing w:before="0" w:after="0" w:line="240" w:lineRule="auto"/>
    </w:pPr>
    <w:rPr>
      <w:sz w:val="16"/>
      <w:szCs w:val="20"/>
    </w:rPr>
  </w:style>
  <w:style w:type="character" w:customStyle="1" w:styleId="CommentTextChar">
    <w:name w:val="Comment Text Char"/>
    <w:basedOn w:val="DefaultParagraphFont"/>
    <w:link w:val="CommentText"/>
    <w:uiPriority w:val="99"/>
    <w:rsid w:val="00315BDA"/>
    <w:rPr>
      <w:rFonts w:eastAsia="Calibri" w:cs="Times New Roman"/>
      <w:sz w:val="16"/>
      <w:szCs w:val="20"/>
    </w:rPr>
  </w:style>
  <w:style w:type="character" w:styleId="CommentReference">
    <w:name w:val="annotation reference"/>
    <w:uiPriority w:val="99"/>
    <w:semiHidden/>
    <w:unhideWhenUsed/>
    <w:rsid w:val="0050676A"/>
    <w:rPr>
      <w:sz w:val="16"/>
      <w:szCs w:val="16"/>
    </w:rPr>
  </w:style>
  <w:style w:type="table" w:customStyle="1" w:styleId="TableStyle-Accent1">
    <w:name w:val="__Table Style-Accent 1"/>
    <w:basedOn w:val="TableNormal"/>
    <w:uiPriority w:val="99"/>
    <w:rsid w:val="00F96293"/>
    <w:pPr>
      <w:spacing w:line="240" w:lineRule="auto"/>
    </w:pPr>
    <w:rPr>
      <w:rFonts w:ascii="Calibri" w:hAnsi="Calibri"/>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color w:val="FFFFFF" w:themeColor="background1"/>
      </w:rPr>
      <w:tblPr/>
      <w:tcPr>
        <w:tcBorders>
          <w:top w:val="single" w:sz="6" w:space="0" w:color="FFFFFF"/>
          <w:left w:val="single" w:sz="6" w:space="0" w:color="003462"/>
          <w:bottom w:val="nil"/>
          <w:right w:val="single" w:sz="6" w:space="0" w:color="003462"/>
          <w:insideH w:val="nil"/>
          <w:insideV w:val="single" w:sz="6" w:space="0" w:color="FFFFFF"/>
          <w:tl2br w:val="nil"/>
          <w:tr2bl w:val="nil"/>
        </w:tcBorders>
        <w:shd w:val="clear" w:color="auto" w:fill="003462"/>
        <w:vAlign w:val="bottom"/>
      </w:tcPr>
    </w:tblStylePr>
    <w:tblStylePr w:type="lastRow">
      <w:pPr>
        <w:jc w:val="left"/>
      </w:pPr>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Hyperlink">
    <w:name w:val="Hyperlink"/>
    <w:basedOn w:val="DefaultParagraphFont"/>
    <w:uiPriority w:val="99"/>
    <w:rsid w:val="0050676A"/>
    <w:rPr>
      <w:color w:val="0000FF"/>
      <w:u w:val="single"/>
    </w:rPr>
  </w:style>
  <w:style w:type="character" w:styleId="FootnoteReference">
    <w:name w:val="footnote reference"/>
    <w:uiPriority w:val="99"/>
    <w:rsid w:val="0050676A"/>
    <w:rPr>
      <w:vertAlign w:val="superscript"/>
    </w:rPr>
  </w:style>
  <w:style w:type="character" w:customStyle="1" w:styleId="Heading3Char">
    <w:name w:val="Heading 3 Char"/>
    <w:basedOn w:val="DefaultParagraphFont"/>
    <w:link w:val="Heading3"/>
    <w:uiPriority w:val="9"/>
    <w:rsid w:val="0053305E"/>
    <w:rPr>
      <w:rFonts w:asciiTheme="majorHAnsi" w:eastAsia="Times New Roman" w:hAnsiTheme="majorHAnsi" w:cs="Times New Roman"/>
      <w:b/>
      <w:color w:val="1071BC" w:themeColor="accent1"/>
      <w:sz w:val="32"/>
      <w:szCs w:val="26"/>
    </w:rPr>
  </w:style>
  <w:style w:type="paragraph" w:customStyle="1" w:styleId="TableTitle">
    <w:name w:val="Table Title"/>
    <w:basedOn w:val="HeadingFont"/>
    <w:qFormat/>
    <w:rsid w:val="001E3916"/>
    <w:pPr>
      <w:keepLines/>
      <w:spacing w:before="240" w:after="120"/>
    </w:pPr>
    <w:rPr>
      <w:rFonts w:eastAsia="Times New Roman" w:cs="Times"/>
      <w:b/>
    </w:rPr>
  </w:style>
  <w:style w:type="paragraph" w:styleId="BodyText">
    <w:name w:val="Body Text"/>
    <w:aliases w:val="bt"/>
    <w:link w:val="BodyTextChar"/>
    <w:unhideWhenUsed/>
    <w:qFormat/>
    <w:rsid w:val="0004214F"/>
    <w:pPr>
      <w:suppressAutoHyphens/>
      <w:spacing w:before="240" w:after="120"/>
    </w:pPr>
    <w:rPr>
      <w:rFonts w:eastAsia="Calibri" w:cs="Times New Roman"/>
    </w:rPr>
  </w:style>
  <w:style w:type="character" w:customStyle="1" w:styleId="BodyTextChar">
    <w:name w:val="Body Text Char"/>
    <w:aliases w:val="bt Char"/>
    <w:basedOn w:val="DefaultParagraphFont"/>
    <w:link w:val="BodyText"/>
    <w:rsid w:val="0004214F"/>
    <w:rPr>
      <w:rFonts w:eastAsia="Calibri" w:cs="Times New Roman"/>
      <w:sz w:val="24"/>
      <w:szCs w:val="24"/>
    </w:rPr>
  </w:style>
  <w:style w:type="paragraph" w:customStyle="1" w:styleId="BodyTextPostHead">
    <w:name w:val="Body Text Post Head"/>
    <w:aliases w:val="btp"/>
    <w:basedOn w:val="BodyText"/>
    <w:next w:val="BodyText"/>
    <w:qFormat/>
    <w:rsid w:val="001E3916"/>
    <w:pPr>
      <w:spacing w:before="0"/>
    </w:pPr>
  </w:style>
  <w:style w:type="character" w:customStyle="1" w:styleId="Heading2Char">
    <w:name w:val="Heading 2 Char"/>
    <w:basedOn w:val="DefaultParagraphFont"/>
    <w:link w:val="Heading2"/>
    <w:uiPriority w:val="9"/>
    <w:rsid w:val="0053305E"/>
    <w:rPr>
      <w:rFonts w:asciiTheme="majorHAnsi" w:eastAsiaTheme="majorEastAsia" w:hAnsiTheme="majorHAnsi" w:cstheme="majorBidi"/>
      <w:b/>
      <w:color w:val="1071BC" w:themeColor="accent1"/>
      <w:sz w:val="40"/>
      <w:szCs w:val="90"/>
    </w:rPr>
  </w:style>
  <w:style w:type="character" w:customStyle="1" w:styleId="Heading4Char">
    <w:name w:val="Heading 4 Char"/>
    <w:basedOn w:val="DefaultParagraphFont"/>
    <w:link w:val="Heading4"/>
    <w:uiPriority w:val="9"/>
    <w:rsid w:val="0053305E"/>
    <w:rPr>
      <w:rFonts w:asciiTheme="majorHAnsi" w:eastAsia="Times New Roman" w:hAnsiTheme="majorHAnsi" w:cs="Times New Roman"/>
      <w:b/>
      <w:i/>
      <w:iCs/>
      <w:color w:val="1071BC" w:themeColor="accent1"/>
      <w:sz w:val="28"/>
      <w:szCs w:val="26"/>
    </w:rPr>
  </w:style>
  <w:style w:type="character" w:customStyle="1" w:styleId="Heading5Char">
    <w:name w:val="Heading 5 Char"/>
    <w:basedOn w:val="DefaultParagraphFont"/>
    <w:link w:val="Heading5"/>
    <w:uiPriority w:val="9"/>
    <w:rsid w:val="0064595C"/>
    <w:rPr>
      <w:rFonts w:asciiTheme="majorHAnsi" w:eastAsia="Calibri" w:hAnsiTheme="majorHAnsi" w:cs="Calibri"/>
      <w:b/>
      <w:sz w:val="24"/>
      <w:szCs w:val="24"/>
    </w:rPr>
  </w:style>
  <w:style w:type="character" w:customStyle="1" w:styleId="Heading6Char">
    <w:name w:val="Heading 6 Char"/>
    <w:basedOn w:val="DefaultParagraphFont"/>
    <w:link w:val="Heading6"/>
    <w:uiPriority w:val="9"/>
    <w:rsid w:val="0064595C"/>
    <w:rPr>
      <w:rFonts w:asciiTheme="majorHAnsi" w:eastAsia="Calibri" w:hAnsiTheme="majorHAnsi" w:cs="Times New Roman"/>
      <w:b/>
      <w:i/>
      <w:sz w:val="24"/>
      <w:szCs w:val="24"/>
    </w:rPr>
  </w:style>
  <w:style w:type="paragraph" w:styleId="BlockText">
    <w:name w:val="Block Text"/>
    <w:basedOn w:val="BodyText"/>
    <w:next w:val="BodyText"/>
    <w:uiPriority w:val="99"/>
    <w:unhideWhenUsed/>
    <w:rsid w:val="00A77DA4"/>
    <w:pPr>
      <w:ind w:left="720"/>
    </w:pPr>
  </w:style>
  <w:style w:type="numbering" w:customStyle="1" w:styleId="ListBullets-Body">
    <w:name w:val="_List Bullets-Body"/>
    <w:uiPriority w:val="99"/>
    <w:rsid w:val="0074086B"/>
    <w:pPr>
      <w:numPr>
        <w:numId w:val="1"/>
      </w:numPr>
    </w:pPr>
  </w:style>
  <w:style w:type="numbering" w:customStyle="1" w:styleId="ListBullets-Table11">
    <w:name w:val="_List Bullets-Table 11"/>
    <w:uiPriority w:val="99"/>
    <w:rsid w:val="0074086B"/>
    <w:pPr>
      <w:numPr>
        <w:numId w:val="2"/>
      </w:numPr>
    </w:pPr>
  </w:style>
  <w:style w:type="numbering" w:customStyle="1" w:styleId="ListOrdered-Body">
    <w:name w:val="_List Ordered-Body"/>
    <w:uiPriority w:val="99"/>
    <w:rsid w:val="008A5EF4"/>
    <w:pPr>
      <w:numPr>
        <w:numId w:val="3"/>
      </w:numPr>
    </w:pPr>
  </w:style>
  <w:style w:type="numbering" w:customStyle="1" w:styleId="ListOrdered-Table11">
    <w:name w:val="_List Ordered-Table 11"/>
    <w:uiPriority w:val="99"/>
    <w:rsid w:val="0074086B"/>
    <w:pPr>
      <w:numPr>
        <w:numId w:val="4"/>
      </w:numPr>
    </w:pPr>
  </w:style>
  <w:style w:type="paragraph" w:customStyle="1" w:styleId="Bullet1">
    <w:name w:val="Bullet 1"/>
    <w:basedOn w:val="BodyText"/>
    <w:qFormat/>
    <w:rsid w:val="00F938E2"/>
    <w:pPr>
      <w:numPr>
        <w:numId w:val="5"/>
      </w:numPr>
      <w:spacing w:before="120" w:after="0"/>
      <w:contextualSpacing/>
    </w:pPr>
    <w:rPr>
      <w:rFonts w:eastAsia="Times New Roman"/>
    </w:rPr>
  </w:style>
  <w:style w:type="paragraph" w:customStyle="1" w:styleId="Bullet2">
    <w:name w:val="Bullet 2"/>
    <w:basedOn w:val="BodyText"/>
    <w:qFormat/>
    <w:rsid w:val="00F938E2"/>
    <w:pPr>
      <w:numPr>
        <w:ilvl w:val="1"/>
        <w:numId w:val="5"/>
      </w:numPr>
      <w:spacing w:before="0" w:after="0"/>
    </w:pPr>
    <w:rPr>
      <w:rFonts w:eastAsia="Times New Roman"/>
    </w:rPr>
  </w:style>
  <w:style w:type="paragraph" w:customStyle="1" w:styleId="Bullet3">
    <w:name w:val="Bullet 3"/>
    <w:basedOn w:val="BodyText"/>
    <w:qFormat/>
    <w:rsid w:val="00F938E2"/>
    <w:pPr>
      <w:numPr>
        <w:ilvl w:val="2"/>
        <w:numId w:val="5"/>
      </w:numPr>
      <w:spacing w:before="0" w:after="0"/>
    </w:pPr>
    <w:rPr>
      <w:rFonts w:eastAsiaTheme="minorEastAsia"/>
    </w:rPr>
  </w:style>
  <w:style w:type="paragraph" w:customStyle="1" w:styleId="NumberedList">
    <w:name w:val="Numbered List"/>
    <w:basedOn w:val="BodyText"/>
    <w:qFormat/>
    <w:rsid w:val="00ED79E1"/>
    <w:pPr>
      <w:numPr>
        <w:numId w:val="10"/>
      </w:numPr>
      <w:spacing w:before="120"/>
    </w:pPr>
    <w:rPr>
      <w:rFonts w:eastAsia="Times New Roman"/>
    </w:rPr>
  </w:style>
  <w:style w:type="paragraph" w:customStyle="1" w:styleId="Table11Bullet1">
    <w:name w:val="Table 11 Bullet 1"/>
    <w:basedOn w:val="Table11Basic"/>
    <w:qFormat/>
    <w:rsid w:val="00F938E2"/>
    <w:pPr>
      <w:numPr>
        <w:numId w:val="6"/>
      </w:numPr>
      <w:spacing w:after="0"/>
      <w:contextualSpacing/>
    </w:pPr>
  </w:style>
  <w:style w:type="paragraph" w:customStyle="1" w:styleId="Table11Bullet2">
    <w:name w:val="Table 11 Bullet 2"/>
    <w:basedOn w:val="Table11Basic"/>
    <w:qFormat/>
    <w:rsid w:val="00F938E2"/>
    <w:pPr>
      <w:numPr>
        <w:ilvl w:val="1"/>
        <w:numId w:val="6"/>
      </w:numPr>
      <w:spacing w:before="0" w:after="0"/>
    </w:pPr>
  </w:style>
  <w:style w:type="paragraph" w:customStyle="1" w:styleId="Table11Bullet3">
    <w:name w:val="Table 11 Bullet 3"/>
    <w:basedOn w:val="Table11Basic"/>
    <w:qFormat/>
    <w:rsid w:val="00F938E2"/>
    <w:pPr>
      <w:numPr>
        <w:ilvl w:val="2"/>
        <w:numId w:val="6"/>
      </w:numPr>
      <w:spacing w:before="0" w:after="0"/>
    </w:pPr>
    <w:rPr>
      <w:rFonts w:eastAsia="Times New Roman"/>
    </w:rPr>
  </w:style>
  <w:style w:type="paragraph" w:customStyle="1" w:styleId="Table11Numbering">
    <w:name w:val="Table 11 Numbering"/>
    <w:basedOn w:val="Table11Basic"/>
    <w:next w:val="Table11Basic"/>
    <w:qFormat/>
    <w:rsid w:val="00F938E2"/>
    <w:pPr>
      <w:numPr>
        <w:numId w:val="7"/>
      </w:numPr>
      <w:spacing w:after="0"/>
      <w:contextualSpacing/>
    </w:pPr>
  </w:style>
  <w:style w:type="paragraph" w:customStyle="1" w:styleId="Callout-InlineText">
    <w:name w:val="Callout-Inline Text"/>
    <w:basedOn w:val="BodyText"/>
    <w:next w:val="BodyText"/>
    <w:rsid w:val="001E3916"/>
    <w:pPr>
      <w:keepLines/>
      <w:pBdr>
        <w:top w:val="single" w:sz="12" w:space="3" w:color="003462"/>
        <w:bottom w:val="single" w:sz="12" w:space="3" w:color="003462"/>
      </w:pBdr>
      <w:shd w:val="clear" w:color="auto" w:fill="D6ECFF"/>
      <w:spacing w:before="120" w:after="240"/>
      <w:ind w:left="720" w:right="720"/>
      <w:jc w:val="center"/>
    </w:pPr>
    <w:rPr>
      <w:rFonts w:asciiTheme="majorHAnsi" w:eastAsia="Times New Roman" w:hAnsiTheme="majorHAnsi" w:cstheme="majorHAnsi"/>
      <w:i/>
      <w:color w:val="003462"/>
    </w:rPr>
  </w:style>
  <w:style w:type="table" w:styleId="TableGrid">
    <w:name w:val="Table Grid"/>
    <w:basedOn w:val="TableNormal"/>
    <w:uiPriority w:val="39"/>
    <w:rsid w:val="00EE7F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BA1128"/>
    <w:pPr>
      <w:spacing w:before="120" w:after="120"/>
      <w:ind w:left="187"/>
    </w:pPr>
    <w:rPr>
      <w:rFonts w:ascii="Calibri" w:hAnsi="Calibri"/>
      <w:color w:val="003462"/>
    </w:rPr>
    <w:tblPr>
      <w:tblBorders>
        <w:left w:val="single" w:sz="24" w:space="0" w:color="003462"/>
      </w:tblBorders>
    </w:tblPr>
    <w:tcPr>
      <w:shd w:val="clear" w:color="auto" w:fill="D6ECFF"/>
    </w:tcPr>
  </w:style>
  <w:style w:type="paragraph" w:customStyle="1" w:styleId="Callout-TableText">
    <w:name w:val="Callout-Table Text"/>
    <w:basedOn w:val="BodyText"/>
    <w:qFormat/>
    <w:rsid w:val="00B13691"/>
    <w:pPr>
      <w:spacing w:before="60" w:after="60"/>
      <w:ind w:left="187"/>
    </w:pPr>
    <w:rPr>
      <w:rFonts w:asciiTheme="majorHAnsi" w:hAnsiTheme="majorHAnsi"/>
      <w:i/>
    </w:rPr>
  </w:style>
  <w:style w:type="paragraph" w:customStyle="1" w:styleId="Table11Basic">
    <w:name w:val="Table 11 Basic"/>
    <w:basedOn w:val="HeadingFont"/>
    <w:qFormat/>
    <w:rsid w:val="0053305E"/>
    <w:pPr>
      <w:keepNext w:val="0"/>
      <w:spacing w:before="60" w:after="60" w:line="240" w:lineRule="auto"/>
    </w:pPr>
    <w:rPr>
      <w:sz w:val="22"/>
      <w:szCs w:val="22"/>
    </w:rPr>
  </w:style>
  <w:style w:type="character" w:customStyle="1" w:styleId="TableHeading">
    <w:name w:val="Table Heading"/>
    <w:uiPriority w:val="1"/>
    <w:qFormat/>
    <w:rsid w:val="00EB4AB1"/>
    <w:rPr>
      <w:b/>
      <w:color w:val="auto"/>
    </w:rPr>
  </w:style>
  <w:style w:type="paragraph" w:customStyle="1" w:styleId="Table11Centered">
    <w:name w:val="Table 11 Centered"/>
    <w:basedOn w:val="Table11Basic"/>
    <w:qFormat/>
    <w:rsid w:val="000F7223"/>
    <w:pPr>
      <w:jc w:val="center"/>
    </w:pPr>
  </w:style>
  <w:style w:type="paragraph" w:customStyle="1" w:styleId="Table10Basic">
    <w:name w:val="Table 10 Basic"/>
    <w:basedOn w:val="Table11Basic"/>
    <w:qFormat/>
    <w:rsid w:val="00C919A6"/>
    <w:rPr>
      <w:sz w:val="20"/>
    </w:rPr>
  </w:style>
  <w:style w:type="paragraph" w:customStyle="1" w:styleId="Table10Centered">
    <w:name w:val="Table 10 Centered"/>
    <w:basedOn w:val="Table10Basic"/>
    <w:qFormat/>
    <w:rsid w:val="000F7223"/>
    <w:pPr>
      <w:jc w:val="center"/>
    </w:pPr>
  </w:style>
  <w:style w:type="numbering" w:customStyle="1" w:styleId="ListBullets-Table10">
    <w:name w:val="_List Bullets-Table 10"/>
    <w:uiPriority w:val="99"/>
    <w:rsid w:val="00BD5713"/>
    <w:pPr>
      <w:numPr>
        <w:numId w:val="8"/>
      </w:numPr>
    </w:pPr>
  </w:style>
  <w:style w:type="paragraph" w:customStyle="1" w:styleId="Table10Bullet1">
    <w:name w:val="Table 10 Bullet 1"/>
    <w:basedOn w:val="Table10Basic"/>
    <w:rsid w:val="00F938E2"/>
    <w:pPr>
      <w:numPr>
        <w:numId w:val="11"/>
      </w:numPr>
      <w:spacing w:after="0"/>
      <w:contextualSpacing/>
    </w:pPr>
  </w:style>
  <w:style w:type="paragraph" w:customStyle="1" w:styleId="Table10Bullet2">
    <w:name w:val="Table 10 Bullet 2"/>
    <w:basedOn w:val="Table10Basic"/>
    <w:rsid w:val="00F938E2"/>
    <w:pPr>
      <w:numPr>
        <w:ilvl w:val="1"/>
        <w:numId w:val="11"/>
      </w:numPr>
      <w:spacing w:before="0" w:after="0"/>
    </w:pPr>
  </w:style>
  <w:style w:type="paragraph" w:customStyle="1" w:styleId="Table10Bullet3">
    <w:name w:val="Table 10 Bullet 3"/>
    <w:basedOn w:val="Table10Basic"/>
    <w:rsid w:val="00F938E2"/>
    <w:pPr>
      <w:numPr>
        <w:ilvl w:val="2"/>
        <w:numId w:val="11"/>
      </w:numPr>
      <w:spacing w:before="0" w:after="0"/>
    </w:pPr>
  </w:style>
  <w:style w:type="numbering" w:customStyle="1" w:styleId="ListOrdered-Table10">
    <w:name w:val="_List Ordered-Table 10"/>
    <w:uiPriority w:val="99"/>
    <w:rsid w:val="00BD5713"/>
    <w:pPr>
      <w:numPr>
        <w:numId w:val="9"/>
      </w:numPr>
    </w:pPr>
  </w:style>
  <w:style w:type="paragraph" w:customStyle="1" w:styleId="Table10Numbering">
    <w:name w:val="Table 10 Numbering"/>
    <w:basedOn w:val="Table10Basic"/>
    <w:rsid w:val="00F938E2"/>
    <w:pPr>
      <w:numPr>
        <w:numId w:val="12"/>
      </w:numPr>
      <w:spacing w:after="0"/>
      <w:contextualSpacing/>
    </w:pPr>
  </w:style>
  <w:style w:type="paragraph" w:customStyle="1" w:styleId="TableNote">
    <w:name w:val="Table Note"/>
    <w:aliases w:val="Figure Note,Exhibit Note"/>
    <w:basedOn w:val="HeadingFont"/>
    <w:qFormat/>
    <w:rsid w:val="00F938E2"/>
    <w:pPr>
      <w:keepNext w:val="0"/>
      <w:spacing w:before="120" w:after="360"/>
      <w:contextualSpacing/>
    </w:pPr>
    <w:rPr>
      <w:rFonts w:eastAsia="Times New Roman" w:cs="Times New Roman"/>
      <w:sz w:val="18"/>
      <w:szCs w:val="20"/>
    </w:rPr>
  </w:style>
  <w:style w:type="paragraph" w:customStyle="1" w:styleId="Table10SpannedHeading">
    <w:name w:val="Table 10 Spanned Heading"/>
    <w:basedOn w:val="Table10Basic"/>
    <w:qFormat/>
    <w:rsid w:val="00E56438"/>
    <w:pPr>
      <w:pBdr>
        <w:bottom w:val="single" w:sz="6" w:space="0" w:color="FFFFFF"/>
      </w:pBdr>
      <w:jc w:val="center"/>
    </w:pPr>
    <w:rPr>
      <w:b/>
      <w:color w:val="FFFFFF"/>
    </w:rPr>
  </w:style>
  <w:style w:type="paragraph" w:customStyle="1" w:styleId="Table11SpannedHeading">
    <w:name w:val="Table 11 Spanned Heading"/>
    <w:basedOn w:val="Table11Basic"/>
    <w:qFormat/>
    <w:rsid w:val="00E56438"/>
    <w:pPr>
      <w:pBdr>
        <w:bottom w:val="single" w:sz="6" w:space="0" w:color="FFFFFF"/>
      </w:pBdr>
      <w:jc w:val="center"/>
    </w:pPr>
    <w:rPr>
      <w:b/>
      <w:color w:val="FFFFFF"/>
    </w:rPr>
  </w:style>
  <w:style w:type="paragraph" w:customStyle="1" w:styleId="FigureTitle">
    <w:name w:val="Figure Title"/>
    <w:basedOn w:val="HeadingFont"/>
    <w:next w:val="FigurePlacement"/>
    <w:qFormat/>
    <w:rsid w:val="00D41F12"/>
    <w:pPr>
      <w:keepLines/>
      <w:spacing w:before="240"/>
    </w:pPr>
    <w:rPr>
      <w:rFonts w:eastAsia="Times New Roman" w:cs="Times"/>
      <w:b/>
      <w:iCs/>
      <w:spacing w:val="-4"/>
    </w:rPr>
  </w:style>
  <w:style w:type="paragraph" w:customStyle="1" w:styleId="FigurePlacement">
    <w:name w:val="Figure Placement"/>
    <w:basedOn w:val="Heading1"/>
    <w:qFormat/>
    <w:rsid w:val="00087C83"/>
    <w:pPr>
      <w:ind w:left="0"/>
      <w:jc w:val="center"/>
      <w:outlineLvl w:val="9"/>
    </w:pPr>
    <w:rPr>
      <w:rFonts w:eastAsia="Times New Roman"/>
      <w:sz w:val="20"/>
    </w:rPr>
  </w:style>
  <w:style w:type="paragraph" w:styleId="CommentSubject">
    <w:name w:val="annotation subject"/>
    <w:basedOn w:val="BodyText"/>
    <w:next w:val="CommentText"/>
    <w:link w:val="CommentSubjectChar"/>
    <w:uiPriority w:val="99"/>
    <w:semiHidden/>
    <w:unhideWhenUsed/>
    <w:rsid w:val="00D25887"/>
    <w:rPr>
      <w:b/>
      <w:bCs/>
    </w:rPr>
  </w:style>
  <w:style w:type="character" w:customStyle="1" w:styleId="CommentSubjectChar">
    <w:name w:val="Comment Subject Char"/>
    <w:basedOn w:val="CommentTextChar"/>
    <w:link w:val="CommentSubject"/>
    <w:uiPriority w:val="99"/>
    <w:semiHidden/>
    <w:rsid w:val="00773361"/>
    <w:rPr>
      <w:rFonts w:eastAsia="Calibri" w:cs="Times New Roman"/>
      <w:b/>
      <w:bCs/>
      <w:sz w:val="24"/>
      <w:szCs w:val="24"/>
    </w:rPr>
  </w:style>
  <w:style w:type="paragraph" w:customStyle="1" w:styleId="FigurePlacementBorders">
    <w:name w:val="Figure Placement Borders"/>
    <w:basedOn w:val="FigurePlacement"/>
    <w:rsid w:val="00CA07B4"/>
    <w:pPr>
      <w:pBdr>
        <w:top w:val="single" w:sz="6" w:space="0" w:color="1071BC" w:themeColor="accent1"/>
        <w:left w:val="single" w:sz="6" w:space="0" w:color="1071BC" w:themeColor="accent1"/>
        <w:bottom w:val="single" w:sz="6" w:space="0" w:color="1071BC" w:themeColor="accent1"/>
        <w:right w:val="single" w:sz="6" w:space="0" w:color="1071BC" w:themeColor="accent1"/>
      </w:pBdr>
    </w:pPr>
  </w:style>
  <w:style w:type="paragraph" w:styleId="Caption">
    <w:name w:val="caption"/>
    <w:next w:val="FigurePlacement"/>
    <w:uiPriority w:val="35"/>
    <w:unhideWhenUsed/>
    <w:qFormat/>
    <w:rsid w:val="00883A14"/>
    <w:pPr>
      <w:spacing w:before="240" w:after="120"/>
    </w:pPr>
    <w:rPr>
      <w:b/>
      <w:iCs/>
      <w:color w:val="003462" w:themeColor="text2"/>
      <w:szCs w:val="18"/>
    </w:rPr>
  </w:style>
  <w:style w:type="paragraph" w:customStyle="1" w:styleId="HeadingFont">
    <w:name w:val="Heading Font"/>
    <w:qFormat/>
    <w:rsid w:val="00830584"/>
    <w:pPr>
      <w:keepNext/>
      <w:suppressAutoHyphens/>
    </w:pPr>
    <w:rPr>
      <w:rFonts w:asciiTheme="majorHAnsi" w:hAnsiTheme="majorHAnsi"/>
    </w:rPr>
  </w:style>
  <w:style w:type="character" w:customStyle="1" w:styleId="Heading1Char">
    <w:name w:val="Heading 1 Char"/>
    <w:basedOn w:val="DefaultParagraphFont"/>
    <w:link w:val="Heading1"/>
    <w:uiPriority w:val="1"/>
    <w:rsid w:val="002072A0"/>
    <w:rPr>
      <w:rFonts w:asciiTheme="majorHAnsi" w:eastAsia="Perpetua" w:hAnsiTheme="majorHAnsi" w:cstheme="majorHAnsi"/>
      <w:b/>
      <w:color w:val="1071BC" w:themeColor="accent1"/>
      <w:sz w:val="64"/>
      <w:szCs w:val="90"/>
    </w:rPr>
  </w:style>
  <w:style w:type="paragraph" w:styleId="NoSpacing">
    <w:name w:val="No Spacing"/>
    <w:basedOn w:val="BodyText"/>
    <w:uiPriority w:val="1"/>
    <w:qFormat/>
    <w:rsid w:val="00383592"/>
    <w:pPr>
      <w:spacing w:before="0" w:after="0"/>
    </w:pPr>
  </w:style>
  <w:style w:type="paragraph" w:styleId="EndnoteText">
    <w:name w:val="endnote text"/>
    <w:basedOn w:val="BodyText"/>
    <w:link w:val="EndnoteTextChar"/>
    <w:uiPriority w:val="99"/>
    <w:semiHidden/>
    <w:unhideWhenUsed/>
    <w:rsid w:val="003835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592"/>
    <w:rPr>
      <w:rFonts w:eastAsia="Calibri" w:cs="Times New Roman"/>
      <w:sz w:val="20"/>
      <w:szCs w:val="20"/>
    </w:rPr>
  </w:style>
  <w:style w:type="character" w:styleId="PageNumber">
    <w:name w:val="page number"/>
    <w:uiPriority w:val="99"/>
    <w:semiHidden/>
    <w:unhideWhenUsed/>
    <w:rsid w:val="00383592"/>
    <w:rPr>
      <w:color w:val="1071BC" w:themeColor="accent1"/>
    </w:rPr>
  </w:style>
  <w:style w:type="paragraph" w:styleId="TOAHeading">
    <w:name w:val="toa heading"/>
    <w:basedOn w:val="BodyText"/>
    <w:next w:val="TableofAuthorities"/>
    <w:uiPriority w:val="99"/>
    <w:semiHidden/>
    <w:unhideWhenUsed/>
    <w:rsid w:val="00383592"/>
    <w:pPr>
      <w:spacing w:before="120"/>
    </w:pPr>
    <w:rPr>
      <w:rFonts w:asciiTheme="majorHAnsi" w:eastAsiaTheme="majorEastAsia" w:hAnsiTheme="majorHAnsi" w:cstheme="majorBidi"/>
      <w:b/>
      <w:bCs/>
    </w:rPr>
  </w:style>
  <w:style w:type="paragraph" w:customStyle="1" w:styleId="ShapeText">
    <w:name w:val="Shape Text"/>
    <w:basedOn w:val="BodyText"/>
    <w:qFormat/>
    <w:rsid w:val="007D4B67"/>
    <w:pPr>
      <w:spacing w:before="120"/>
      <w:jc w:val="center"/>
    </w:pPr>
    <w:rPr>
      <w:color w:val="1071BC" w:themeColor="accent1"/>
    </w:rPr>
  </w:style>
  <w:style w:type="character" w:customStyle="1" w:styleId="TitlePageCopyrightChar">
    <w:name w:val="Title Page Copyright Char"/>
    <w:basedOn w:val="DefaultParagraphFont"/>
    <w:link w:val="TitlePageCopyright"/>
    <w:uiPriority w:val="99"/>
    <w:locked/>
    <w:rsid w:val="00990116"/>
    <w:rPr>
      <w:rFonts w:asciiTheme="majorHAnsi" w:eastAsia="Calibri" w:hAnsiTheme="majorHAnsi" w:cs="Times New Roman"/>
      <w:noProof/>
      <w:color w:val="000000" w:themeColor="text1"/>
      <w:sz w:val="20"/>
      <w:szCs w:val="18"/>
    </w:rPr>
  </w:style>
  <w:style w:type="paragraph" w:customStyle="1" w:styleId="TitlePageCopyright">
    <w:name w:val="Title Page Copyright"/>
    <w:basedOn w:val="BodyText"/>
    <w:link w:val="TitlePageCopyrightChar"/>
    <w:uiPriority w:val="99"/>
    <w:rsid w:val="00990116"/>
    <w:pPr>
      <w:spacing w:before="0" w:after="0" w:line="240" w:lineRule="auto"/>
    </w:pPr>
    <w:rPr>
      <w:rFonts w:asciiTheme="majorHAnsi" w:hAnsiTheme="majorHAnsi"/>
      <w:noProof/>
      <w:color w:val="000000" w:themeColor="text1"/>
      <w:sz w:val="20"/>
      <w:szCs w:val="18"/>
    </w:rPr>
  </w:style>
  <w:style w:type="paragraph" w:customStyle="1" w:styleId="DocumentTitle">
    <w:name w:val="Document Title"/>
    <w:basedOn w:val="Heading1"/>
    <w:uiPriority w:val="1"/>
    <w:rsid w:val="001152E0"/>
    <w:pPr>
      <w:spacing w:before="1200" w:after="60"/>
      <w:outlineLvl w:val="9"/>
    </w:pPr>
  </w:style>
  <w:style w:type="paragraph" w:customStyle="1" w:styleId="TitlePageURL">
    <w:name w:val="Title Page URL"/>
    <w:basedOn w:val="BodyText"/>
    <w:next w:val="TitlePageCopyright"/>
    <w:qFormat/>
    <w:rsid w:val="00D23A21"/>
    <w:pPr>
      <w:spacing w:before="0" w:line="240" w:lineRule="auto"/>
    </w:pPr>
    <w:rPr>
      <w:b/>
      <w:color w:val="000000" w:themeColor="text1"/>
      <w:sz w:val="20"/>
    </w:rPr>
  </w:style>
  <w:style w:type="paragraph" w:customStyle="1" w:styleId="TitlePageLogo">
    <w:name w:val="Title Page Logo"/>
    <w:basedOn w:val="BodyText"/>
    <w:next w:val="TitlePageAddress"/>
    <w:qFormat/>
    <w:rsid w:val="00D23A21"/>
    <w:pPr>
      <w:spacing w:before="0" w:after="200" w:line="240" w:lineRule="auto"/>
    </w:pPr>
    <w:rPr>
      <w:color w:val="000000" w:themeColor="text1"/>
    </w:rPr>
  </w:style>
  <w:style w:type="paragraph" w:customStyle="1" w:styleId="TitlePageAddress">
    <w:name w:val="Title Page Address"/>
    <w:basedOn w:val="BodyText"/>
    <w:rsid w:val="00D23A21"/>
    <w:pPr>
      <w:spacing w:before="0" w:after="60" w:line="240" w:lineRule="auto"/>
    </w:pPr>
    <w:rPr>
      <w:color w:val="000000" w:themeColor="text1"/>
    </w:rPr>
  </w:style>
  <w:style w:type="paragraph" w:customStyle="1" w:styleId="DocumentDate">
    <w:name w:val="Document Date"/>
    <w:basedOn w:val="DocumentSubtitle"/>
    <w:rsid w:val="002072A0"/>
    <w:rPr>
      <w:rFonts w:eastAsia="MS Mincho" w:cs="Arial"/>
      <w:b w:val="0"/>
      <w:caps/>
      <w:sz w:val="36"/>
      <w:szCs w:val="42"/>
    </w:rPr>
  </w:style>
  <w:style w:type="paragraph" w:customStyle="1" w:styleId="DocumentAuthor">
    <w:name w:val="Document Author"/>
    <w:basedOn w:val="DocumentDate"/>
    <w:next w:val="DocumentOrganization"/>
    <w:rsid w:val="001E538D"/>
    <w:pPr>
      <w:spacing w:after="60"/>
    </w:pPr>
    <w:rPr>
      <w:rFonts w:cstheme="majorHAnsi"/>
      <w:caps w:val="0"/>
      <w:sz w:val="24"/>
      <w:szCs w:val="32"/>
    </w:rPr>
  </w:style>
  <w:style w:type="paragraph" w:customStyle="1" w:styleId="DocumentOrganization">
    <w:name w:val="Document Organization"/>
    <w:basedOn w:val="DocumentAuthor"/>
    <w:next w:val="DocumentAuthor"/>
    <w:rsid w:val="009C70A1"/>
    <w:pPr>
      <w:spacing w:after="240"/>
    </w:pPr>
    <w:rPr>
      <w:rFonts w:cs="Arial"/>
      <w:i/>
    </w:rPr>
  </w:style>
  <w:style w:type="paragraph" w:customStyle="1" w:styleId="TitlePagePubID">
    <w:name w:val="Title Page PubID"/>
    <w:basedOn w:val="BodyText"/>
    <w:next w:val="NoSpacing"/>
    <w:rsid w:val="00D23A21"/>
    <w:pPr>
      <w:spacing w:before="0" w:after="0" w:line="240" w:lineRule="auto"/>
      <w:jc w:val="right"/>
    </w:pPr>
    <w:rPr>
      <w:rFonts w:asciiTheme="majorHAnsi" w:hAnsiTheme="majorHAnsi"/>
      <w:color w:val="000000" w:themeColor="text1"/>
      <w:sz w:val="16"/>
      <w:szCs w:val="16"/>
    </w:rPr>
  </w:style>
  <w:style w:type="paragraph" w:styleId="TOC1">
    <w:name w:val="toc 1"/>
    <w:basedOn w:val="BodyText"/>
    <w:autoRedefine/>
    <w:uiPriority w:val="39"/>
    <w:unhideWhenUsed/>
    <w:rsid w:val="00CD5C27"/>
    <w:pPr>
      <w:tabs>
        <w:tab w:val="right" w:leader="dot" w:pos="9360"/>
      </w:tabs>
      <w:spacing w:before="200" w:after="80" w:line="216" w:lineRule="auto"/>
      <w:ind w:right="720"/>
    </w:pPr>
    <w:rPr>
      <w:rFonts w:eastAsia="Times New Roman"/>
    </w:rPr>
  </w:style>
  <w:style w:type="paragraph" w:styleId="TOC2">
    <w:name w:val="toc 2"/>
    <w:basedOn w:val="TOC1"/>
    <w:autoRedefine/>
    <w:uiPriority w:val="39"/>
    <w:unhideWhenUsed/>
    <w:rsid w:val="00CD5C27"/>
    <w:pPr>
      <w:spacing w:before="0"/>
      <w:ind w:left="245"/>
    </w:pPr>
  </w:style>
  <w:style w:type="paragraph" w:styleId="TableofFigures">
    <w:name w:val="table of figures"/>
    <w:basedOn w:val="TOC1"/>
    <w:uiPriority w:val="99"/>
    <w:unhideWhenUsed/>
    <w:rsid w:val="00D87EB8"/>
    <w:rPr>
      <w:rFonts w:eastAsiaTheme="majorEastAsia"/>
    </w:rPr>
  </w:style>
  <w:style w:type="paragraph" w:styleId="TOCHeading">
    <w:name w:val="TOC Heading"/>
    <w:basedOn w:val="Normal"/>
    <w:next w:val="Normal"/>
    <w:uiPriority w:val="39"/>
    <w:unhideWhenUsed/>
    <w:qFormat/>
    <w:rsid w:val="00CD5C27"/>
    <w:pPr>
      <w:suppressAutoHyphens/>
      <w:spacing w:line="204" w:lineRule="auto"/>
    </w:pPr>
    <w:rPr>
      <w:rFonts w:asciiTheme="majorHAnsi" w:eastAsiaTheme="majorEastAsia" w:hAnsiTheme="majorHAnsi" w:cstheme="majorBidi"/>
      <w:b/>
      <w:bCs/>
      <w:color w:val="003462"/>
      <w:sz w:val="36"/>
      <w:szCs w:val="28"/>
    </w:rPr>
  </w:style>
  <w:style w:type="paragraph" w:customStyle="1" w:styleId="TOCPage">
    <w:name w:val="TOC Page"/>
    <w:basedOn w:val="BodyText"/>
    <w:rsid w:val="00CD5C27"/>
    <w:pPr>
      <w:spacing w:before="0" w:after="0" w:line="204" w:lineRule="auto"/>
      <w:jc w:val="right"/>
    </w:pPr>
    <w:rPr>
      <w:b/>
    </w:rPr>
  </w:style>
  <w:style w:type="paragraph" w:styleId="TableofAuthorities">
    <w:name w:val="table of authorities"/>
    <w:basedOn w:val="TOC1"/>
    <w:next w:val="Normal"/>
    <w:uiPriority w:val="99"/>
    <w:semiHidden/>
    <w:unhideWhenUsed/>
    <w:rsid w:val="00383592"/>
    <w:pPr>
      <w:spacing w:after="0"/>
      <w:ind w:left="400" w:hanging="400"/>
    </w:pPr>
  </w:style>
  <w:style w:type="paragraph" w:customStyle="1" w:styleId="Footer-CoverFront">
    <w:name w:val="Footer-Cover Front"/>
    <w:basedOn w:val="Footer-AIR"/>
    <w:qFormat/>
    <w:rsid w:val="001152E0"/>
    <w:pPr>
      <w:widowControl w:val="0"/>
      <w:spacing w:line="276" w:lineRule="auto"/>
      <w:ind w:left="187"/>
    </w:pPr>
    <w:rPr>
      <w:rFonts w:cs="Arial"/>
      <w:color w:val="FFFFFF"/>
      <w:spacing w:val="6"/>
      <w:sz w:val="24"/>
    </w:rPr>
  </w:style>
  <w:style w:type="paragraph" w:customStyle="1" w:styleId="Spacer-HeaderFooter">
    <w:name w:val="Spacer-HeaderFooter"/>
    <w:rsid w:val="001152E0"/>
    <w:pPr>
      <w:spacing w:line="20" w:lineRule="exact"/>
    </w:pPr>
    <w:rPr>
      <w:sz w:val="2"/>
      <w:szCs w:val="2"/>
    </w:rPr>
  </w:style>
  <w:style w:type="paragraph" w:customStyle="1" w:styleId="FooterPageNumber">
    <w:name w:val="Footer Page Number"/>
    <w:rsid w:val="001152E0"/>
    <w:pPr>
      <w:jc w:val="right"/>
    </w:pPr>
    <w:rPr>
      <w:rFonts w:asciiTheme="majorHAnsi" w:hAnsiTheme="majorHAnsi"/>
      <w:color w:val="003462"/>
    </w:rPr>
  </w:style>
  <w:style w:type="paragraph" w:customStyle="1" w:styleId="CoverBackLogo">
    <w:name w:val="Cover Back Logo"/>
    <w:basedOn w:val="CoverBackText"/>
    <w:qFormat/>
    <w:rsid w:val="00D50CEB"/>
    <w:pPr>
      <w:spacing w:before="0" w:line="276" w:lineRule="auto"/>
      <w:jc w:val="center"/>
    </w:pPr>
    <w:rPr>
      <w:szCs w:val="24"/>
    </w:rPr>
  </w:style>
  <w:style w:type="paragraph" w:customStyle="1" w:styleId="CoverTagline">
    <w:name w:val="Cover Tagline"/>
    <w:basedOn w:val="CoverBackText"/>
    <w:uiPriority w:val="99"/>
    <w:rsid w:val="00D50CEB"/>
    <w:pPr>
      <w:spacing w:before="0" w:line="240" w:lineRule="auto"/>
      <w:jc w:val="center"/>
    </w:pPr>
    <w:rPr>
      <w:rFonts w:ascii="Arial" w:eastAsia="Calibri" w:hAnsi="Arial" w:cstheme="majorHAnsi"/>
      <w:bCs/>
      <w:color w:val="FFFFFF" w:themeColor="background1"/>
      <w:sz w:val="26"/>
      <w:szCs w:val="26"/>
    </w:rPr>
  </w:style>
  <w:style w:type="paragraph" w:customStyle="1" w:styleId="CoverBackAIRAddress">
    <w:name w:val="Cover Back AIR Address"/>
    <w:basedOn w:val="CoverBackText"/>
    <w:uiPriority w:val="1"/>
    <w:rsid w:val="003416FB"/>
    <w:pPr>
      <w:spacing w:line="276" w:lineRule="auto"/>
    </w:pPr>
    <w:rPr>
      <w:rFonts w:ascii="Arial" w:hAnsi="Arial" w:cs="Arial"/>
      <w:color w:val="FFFFFF" w:themeColor="background1"/>
      <w:spacing w:val="-4"/>
      <w:sz w:val="20"/>
      <w:szCs w:val="20"/>
    </w:rPr>
  </w:style>
  <w:style w:type="paragraph" w:customStyle="1" w:styleId="CoverBackPubID">
    <w:name w:val="Cover Back PubID"/>
    <w:basedOn w:val="CoverBackAIRLocations"/>
    <w:link w:val="CoverBackPubIDChar"/>
    <w:qFormat/>
    <w:rsid w:val="001152E0"/>
    <w:pPr>
      <w:spacing w:before="0" w:after="120"/>
      <w:jc w:val="right"/>
    </w:pPr>
    <w:rPr>
      <w:sz w:val="16"/>
      <w:szCs w:val="16"/>
    </w:rPr>
  </w:style>
  <w:style w:type="character" w:customStyle="1" w:styleId="CoverBackPubIDChar">
    <w:name w:val="Cover Back PubID Char"/>
    <w:basedOn w:val="DefaultParagraphFont"/>
    <w:link w:val="CoverBackPubID"/>
    <w:rsid w:val="001152E0"/>
    <w:rPr>
      <w:rFonts w:ascii="Calibri" w:eastAsia="Calibri" w:hAnsi="Calibri" w:cs="Arial"/>
      <w:bCs/>
      <w:color w:val="FFFFFF"/>
      <w:sz w:val="16"/>
      <w:szCs w:val="16"/>
    </w:rPr>
  </w:style>
  <w:style w:type="paragraph" w:customStyle="1" w:styleId="CoverBackAIRLocations">
    <w:name w:val="Cover Back AIR Locations"/>
    <w:basedOn w:val="CoverBackText"/>
    <w:uiPriority w:val="1"/>
    <w:rsid w:val="003416FB"/>
    <w:pPr>
      <w:spacing w:before="200" w:line="276" w:lineRule="auto"/>
      <w:ind w:left="-360" w:right="-360"/>
    </w:pPr>
    <w:rPr>
      <w:rFonts w:ascii="Calibri" w:eastAsia="Calibri" w:hAnsi="Calibri" w:cs="Arial"/>
      <w:bCs/>
      <w:color w:val="FFFFFF"/>
      <w:sz w:val="18"/>
      <w:szCs w:val="18"/>
    </w:rPr>
  </w:style>
  <w:style w:type="paragraph" w:customStyle="1" w:styleId="ExhibitTitle">
    <w:name w:val="Exhibit Title"/>
    <w:basedOn w:val="Caption"/>
    <w:next w:val="Normal"/>
    <w:qFormat/>
    <w:rsid w:val="0060167B"/>
    <w:pPr>
      <w:keepNext/>
      <w:keepLines/>
      <w:suppressAutoHyphens/>
    </w:pPr>
    <w:rPr>
      <w:rFonts w:asciiTheme="majorHAnsi" w:eastAsia="Times New Roman" w:hAnsiTheme="majorHAnsi" w:cs="Times"/>
      <w:b w:val="0"/>
      <w:i/>
      <w:iCs w:val="0"/>
      <w:color w:val="auto"/>
      <w:szCs w:val="24"/>
    </w:rPr>
  </w:style>
  <w:style w:type="table" w:customStyle="1" w:styleId="TableStyle-Handout">
    <w:name w:val="_Table Style-Handout"/>
    <w:basedOn w:val="TableNormal"/>
    <w:uiPriority w:val="99"/>
    <w:rsid w:val="007F511B"/>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087C83"/>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DE06EC"/>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DE06EC"/>
    <w:rPr>
      <w:sz w:val="24"/>
      <w:szCs w:val="24"/>
    </w:rPr>
  </w:style>
  <w:style w:type="character" w:customStyle="1" w:styleId="ReferenceItalics">
    <w:name w:val="Reference Italics"/>
    <w:basedOn w:val="DefaultParagraphFont"/>
    <w:qFormat/>
    <w:rsid w:val="00DE06EC"/>
    <w:rPr>
      <w:i/>
    </w:rPr>
  </w:style>
  <w:style w:type="paragraph" w:customStyle="1" w:styleId="ReferenceSubheading">
    <w:name w:val="Reference Subheading"/>
    <w:basedOn w:val="Heading3NoTOC"/>
    <w:next w:val="Reference"/>
    <w:qFormat/>
    <w:rsid w:val="00383592"/>
    <w:rPr>
      <w:rFonts w:eastAsia="Arial"/>
      <w:bCs/>
      <w:color w:val="auto"/>
    </w:rPr>
  </w:style>
  <w:style w:type="paragraph" w:customStyle="1" w:styleId="Heading3NoTOC">
    <w:name w:val="Heading 3 No TOC"/>
    <w:basedOn w:val="Heading3"/>
    <w:next w:val="BodyTextPostHead"/>
    <w:link w:val="Heading3NoTOCChar"/>
    <w:qFormat/>
    <w:rsid w:val="00DE06EC"/>
    <w:pPr>
      <w:outlineLvl w:val="9"/>
    </w:pPr>
    <w:rPr>
      <w:color w:val="003462"/>
    </w:rPr>
  </w:style>
  <w:style w:type="paragraph" w:customStyle="1" w:styleId="Heading4NoTOC">
    <w:name w:val="Heading 4 No TOC"/>
    <w:basedOn w:val="Heading4"/>
    <w:next w:val="BodyTextPostHead"/>
    <w:link w:val="Heading4NoTOCChar"/>
    <w:qFormat/>
    <w:rsid w:val="00DE06EC"/>
    <w:pPr>
      <w:outlineLvl w:val="9"/>
    </w:pPr>
    <w:rPr>
      <w:color w:val="003462"/>
    </w:rPr>
  </w:style>
  <w:style w:type="paragraph" w:customStyle="1" w:styleId="Heading5NoTOC">
    <w:name w:val="Heading 5 No TOC"/>
    <w:basedOn w:val="Heading5"/>
    <w:next w:val="BodyTextPostHead"/>
    <w:link w:val="Heading5NoTOCChar"/>
    <w:rsid w:val="00DE06EC"/>
    <w:pPr>
      <w:keepNext/>
      <w:keepLines/>
      <w:outlineLvl w:val="9"/>
    </w:pPr>
    <w:rPr>
      <w:rFonts w:cstheme="majorHAnsi"/>
      <w:color w:val="000000"/>
    </w:rPr>
  </w:style>
  <w:style w:type="paragraph" w:customStyle="1" w:styleId="Heading6NoTOC">
    <w:name w:val="Heading 6 No TOC"/>
    <w:basedOn w:val="Heading6"/>
    <w:next w:val="BodyTextPostHead"/>
    <w:link w:val="Heading6NoTOCChar"/>
    <w:rsid w:val="00DE06EC"/>
    <w:pPr>
      <w:keepNext/>
      <w:keepLines/>
      <w:outlineLvl w:val="9"/>
    </w:pPr>
    <w:rPr>
      <w:color w:val="000000"/>
    </w:rPr>
  </w:style>
  <w:style w:type="character" w:customStyle="1" w:styleId="Heading5NoTOCChar">
    <w:name w:val="Heading 5 No TOC Char"/>
    <w:basedOn w:val="Heading5Char"/>
    <w:link w:val="Heading5NoTOC"/>
    <w:rsid w:val="00DE06EC"/>
    <w:rPr>
      <w:rFonts w:asciiTheme="majorHAnsi" w:eastAsia="Calibri" w:hAnsiTheme="majorHAnsi" w:cstheme="majorHAnsi"/>
      <w:b/>
      <w:color w:val="000000"/>
      <w:sz w:val="24"/>
      <w:szCs w:val="24"/>
    </w:rPr>
  </w:style>
  <w:style w:type="character" w:customStyle="1" w:styleId="Heading4NoTOCChar">
    <w:name w:val="Heading 4 No TOC Char"/>
    <w:basedOn w:val="DefaultParagraphFont"/>
    <w:link w:val="Heading4NoTOC"/>
    <w:rsid w:val="00DE06EC"/>
    <w:rPr>
      <w:rFonts w:asciiTheme="majorHAnsi" w:eastAsia="Times New Roman" w:hAnsiTheme="majorHAnsi" w:cs="Times New Roman"/>
      <w:b/>
      <w:i/>
      <w:iCs/>
      <w:color w:val="003462"/>
      <w:sz w:val="26"/>
      <w:szCs w:val="26"/>
    </w:rPr>
  </w:style>
  <w:style w:type="character" w:customStyle="1" w:styleId="Heading3NoTOCChar">
    <w:name w:val="Heading 3 No TOC Char"/>
    <w:basedOn w:val="Heading3Char"/>
    <w:link w:val="Heading3NoTOC"/>
    <w:rsid w:val="00DE06EC"/>
    <w:rPr>
      <w:rFonts w:asciiTheme="majorHAnsi" w:eastAsia="Times New Roman" w:hAnsiTheme="majorHAnsi" w:cs="Times New Roman"/>
      <w:b/>
      <w:color w:val="003462"/>
      <w:sz w:val="28"/>
      <w:szCs w:val="26"/>
    </w:rPr>
  </w:style>
  <w:style w:type="paragraph" w:customStyle="1" w:styleId="AgendaTime">
    <w:name w:val="Agenda Time"/>
    <w:basedOn w:val="AgendaDescription"/>
    <w:uiPriority w:val="28"/>
    <w:qFormat/>
    <w:rsid w:val="00DE06EC"/>
    <w:pPr>
      <w:spacing w:before="240"/>
    </w:pPr>
    <w:rPr>
      <w:rFonts w:eastAsia="Calibri"/>
      <w:b/>
      <w:color w:val="000000"/>
    </w:rPr>
  </w:style>
  <w:style w:type="paragraph" w:customStyle="1" w:styleId="AgendaItem">
    <w:name w:val="Agenda Item"/>
    <w:basedOn w:val="AgendaDescription"/>
    <w:next w:val="AgendaDescription"/>
    <w:uiPriority w:val="28"/>
    <w:qFormat/>
    <w:rsid w:val="00DE06EC"/>
    <w:pPr>
      <w:spacing w:before="240"/>
    </w:pPr>
    <w:rPr>
      <w:rFonts w:eastAsia="Calibri"/>
      <w:b/>
    </w:rPr>
  </w:style>
  <w:style w:type="paragraph" w:customStyle="1" w:styleId="AgendaDescription">
    <w:name w:val="Agenda Description"/>
    <w:basedOn w:val="BodyText"/>
    <w:uiPriority w:val="28"/>
    <w:qFormat/>
    <w:rsid w:val="00DE06EC"/>
    <w:pPr>
      <w:spacing w:before="120"/>
    </w:pPr>
    <w:rPr>
      <w:rFonts w:eastAsia="Times New Roman"/>
    </w:rPr>
  </w:style>
  <w:style w:type="paragraph" w:customStyle="1" w:styleId="AgendaLocation">
    <w:name w:val="Agenda Location"/>
    <w:basedOn w:val="AgendaDescription"/>
    <w:uiPriority w:val="28"/>
    <w:qFormat/>
    <w:rsid w:val="00DE06EC"/>
    <w:pPr>
      <w:spacing w:before="240"/>
    </w:pPr>
    <w:rPr>
      <w:rFonts w:eastAsia="Calibri"/>
      <w:b/>
      <w:i/>
      <w:color w:val="000000"/>
    </w:rPr>
  </w:style>
  <w:style w:type="table" w:customStyle="1" w:styleId="TableStyle-Agenda">
    <w:name w:val="_Table Style-Agenda"/>
    <w:basedOn w:val="TableNormal"/>
    <w:uiPriority w:val="99"/>
    <w:rsid w:val="00DE06EC"/>
    <w:tblPr/>
    <w:tblStylePr w:type="firstRow">
      <w:pPr>
        <w:wordWrap/>
        <w:spacing w:beforeLines="0" w:before="0" w:beforeAutospacing="0" w:afterLines="0" w:after="0" w:afterAutospacing="0" w:line="276" w:lineRule="auto"/>
        <w:jc w:val="left"/>
      </w:pPr>
      <w:rPr>
        <w:b w:val="0"/>
      </w:rPr>
      <w:tblPr/>
      <w:tcPr>
        <w:shd w:val="clear" w:color="auto" w:fill="003462"/>
      </w:tcPr>
    </w:tblStylePr>
  </w:style>
  <w:style w:type="paragraph" w:customStyle="1" w:styleId="AgendaColumnHeading">
    <w:name w:val="Agenda Column Heading"/>
    <w:basedOn w:val="AgendaDescription"/>
    <w:uiPriority w:val="28"/>
    <w:rsid w:val="00DE06EC"/>
    <w:pPr>
      <w:spacing w:before="60" w:after="60"/>
    </w:pPr>
    <w:rPr>
      <w:b/>
    </w:rPr>
  </w:style>
  <w:style w:type="character" w:customStyle="1" w:styleId="Heading6NoTOCChar">
    <w:name w:val="Heading 6 No TOC Char"/>
    <w:basedOn w:val="Heading6Char"/>
    <w:link w:val="Heading6NoTOC"/>
    <w:rsid w:val="00DE06EC"/>
    <w:rPr>
      <w:rFonts w:asciiTheme="majorHAnsi" w:eastAsia="Times New Roman" w:hAnsiTheme="majorHAnsi" w:cs="Times New Roman"/>
      <w:b/>
      <w:i/>
      <w:color w:val="000000"/>
      <w:sz w:val="24"/>
      <w:szCs w:val="24"/>
    </w:rPr>
  </w:style>
  <w:style w:type="paragraph" w:customStyle="1" w:styleId="DocumentSubtitle">
    <w:name w:val="Document Subtitle"/>
    <w:basedOn w:val="Heading1"/>
    <w:rsid w:val="009C70A1"/>
    <w:pPr>
      <w:spacing w:after="480"/>
      <w:ind w:left="0"/>
      <w:outlineLvl w:val="9"/>
    </w:pPr>
    <w:rPr>
      <w:rFonts w:eastAsia="Calibri"/>
      <w:color w:val="000000" w:themeColor="text1"/>
      <w:sz w:val="60"/>
      <w:szCs w:val="24"/>
    </w:rPr>
  </w:style>
  <w:style w:type="character" w:styleId="UnresolvedMention">
    <w:name w:val="Unresolved Mention"/>
    <w:basedOn w:val="DefaultParagraphFont"/>
    <w:uiPriority w:val="99"/>
    <w:semiHidden/>
    <w:unhideWhenUsed/>
    <w:rsid w:val="00CF5B64"/>
    <w:rPr>
      <w:color w:val="605E5C"/>
      <w:shd w:val="clear" w:color="auto" w:fill="E1DFDD"/>
    </w:rPr>
  </w:style>
  <w:style w:type="paragraph" w:customStyle="1" w:styleId="CoverFrontHeader">
    <w:name w:val="Cover Front Header"/>
    <w:qFormat/>
    <w:rsid w:val="0055139F"/>
    <w:pPr>
      <w:widowControl w:val="0"/>
      <w:spacing w:before="2520"/>
    </w:pPr>
  </w:style>
  <w:style w:type="paragraph" w:styleId="NormalWeb">
    <w:name w:val="Normal (Web)"/>
    <w:basedOn w:val="Normal"/>
    <w:uiPriority w:val="99"/>
    <w:unhideWhenUsed/>
    <w:rsid w:val="0055139F"/>
    <w:pPr>
      <w:spacing w:before="100" w:beforeAutospacing="1" w:after="100" w:afterAutospacing="1"/>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556C55"/>
    <w:rPr>
      <w:color w:val="773C75" w:themeColor="followedHyperlink"/>
      <w:u w:val="single"/>
    </w:rPr>
  </w:style>
  <w:style w:type="character" w:styleId="PlaceholderText">
    <w:name w:val="Placeholder Text"/>
    <w:basedOn w:val="DefaultParagraphFont"/>
    <w:uiPriority w:val="99"/>
    <w:semiHidden/>
    <w:rsid w:val="000861B1"/>
    <w:rPr>
      <w:color w:val="808080"/>
    </w:rPr>
  </w:style>
  <w:style w:type="character" w:styleId="Emphasis">
    <w:name w:val="Emphasis"/>
    <w:basedOn w:val="DefaultParagraphFont"/>
    <w:uiPriority w:val="20"/>
    <w:qFormat/>
    <w:rsid w:val="00E92DC3"/>
    <w:rPr>
      <w:i/>
      <w:iCs/>
    </w:rPr>
  </w:style>
  <w:style w:type="paragraph" w:customStyle="1" w:styleId="FooterCopyright">
    <w:name w:val="Footer Copyright"/>
    <w:basedOn w:val="NoSpacing"/>
    <w:qFormat/>
    <w:rsid w:val="00421D99"/>
    <w:pPr>
      <w:suppressAutoHyphens w:val="0"/>
      <w:spacing w:line="200" w:lineRule="exact"/>
    </w:pPr>
    <w:rPr>
      <w:rFonts w:ascii="Calibri" w:hAnsi="Calibri"/>
      <w:color w:val="003462" w:themeColor="text2"/>
      <w:sz w:val="15"/>
      <w:szCs w:val="15"/>
    </w:rPr>
  </w:style>
  <w:style w:type="paragraph" w:styleId="ListParagraph">
    <w:name w:val="List Paragraph"/>
    <w:basedOn w:val="Normal"/>
    <w:uiPriority w:val="34"/>
    <w:qFormat/>
    <w:rsid w:val="00653FB2"/>
    <w:pPr>
      <w:spacing w:after="160" w:line="259" w:lineRule="auto"/>
      <w:ind w:left="720"/>
      <w:contextualSpacing/>
    </w:pPr>
    <w:rPr>
      <w:rFonts w:asciiTheme="minorHAnsi" w:hAnsiTheme="minorHAnsi" w:cstheme="minorBidi"/>
    </w:rPr>
  </w:style>
  <w:style w:type="character" w:styleId="Strong">
    <w:name w:val="Strong"/>
    <w:basedOn w:val="DefaultParagraphFont"/>
    <w:uiPriority w:val="22"/>
    <w:qFormat/>
    <w:rsid w:val="00653FB2"/>
    <w:rPr>
      <w:b/>
      <w:bCs/>
    </w:rPr>
  </w:style>
  <w:style w:type="character" w:styleId="EndnoteReference">
    <w:name w:val="endnote reference"/>
    <w:basedOn w:val="DefaultParagraphFont"/>
    <w:uiPriority w:val="99"/>
    <w:semiHidden/>
    <w:unhideWhenUsed/>
    <w:rsid w:val="00ED79E1"/>
    <w:rPr>
      <w:vertAlign w:val="superscript"/>
    </w:rPr>
  </w:style>
  <w:style w:type="paragraph" w:customStyle="1" w:styleId="Table11RowHeading">
    <w:name w:val="Table 11 Row Heading"/>
    <w:basedOn w:val="Table11Basic"/>
    <w:qFormat/>
    <w:rsid w:val="0053305E"/>
    <w:rPr>
      <w:b/>
      <w:bCs/>
    </w:rPr>
  </w:style>
  <w:style w:type="paragraph" w:customStyle="1" w:styleId="1TableCEEDARHeading">
    <w:name w:val="1_Table_CEEDAR Heading"/>
    <w:basedOn w:val="Normal"/>
    <w:qFormat/>
    <w:rsid w:val="005B4E4E"/>
    <w:pPr>
      <w:keepNext/>
      <w:spacing w:before="120"/>
    </w:pPr>
    <w:rPr>
      <w:rFonts w:cstheme="minorHAnsi"/>
      <w:b/>
      <w:bCs/>
      <w:i/>
      <w:iCs/>
      <w:color w:val="003462" w:themeColor="text2"/>
      <w:szCs w:val="24"/>
    </w:rPr>
  </w:style>
  <w:style w:type="paragraph" w:customStyle="1" w:styleId="1TableCEEDARBullet1">
    <w:name w:val="1_Table_CEEDAR Bullet 1"/>
    <w:basedOn w:val="ListParagraph"/>
    <w:qFormat/>
    <w:rsid w:val="005B4E4E"/>
    <w:pPr>
      <w:numPr>
        <w:numId w:val="15"/>
      </w:numPr>
      <w:spacing w:after="0" w:line="240" w:lineRule="auto"/>
    </w:pPr>
    <w:rPr>
      <w:rFonts w:ascii="Calibri" w:hAnsi="Calibri" w:cstheme="minorHAnsi"/>
      <w:iCs/>
      <w:color w:val="003462" w:themeColor="text2"/>
    </w:rPr>
  </w:style>
  <w:style w:type="paragraph" w:customStyle="1" w:styleId="2TableMSJHeading">
    <w:name w:val="2_Table_MSJ Heading"/>
    <w:basedOn w:val="Normal"/>
    <w:qFormat/>
    <w:rsid w:val="00A717BD"/>
    <w:pPr>
      <w:keepNext/>
      <w:spacing w:before="120"/>
    </w:pPr>
    <w:rPr>
      <w:rFonts w:asciiTheme="minorHAnsi" w:hAnsiTheme="minorHAnsi" w:cstheme="minorHAnsi"/>
      <w:b/>
      <w:bCs/>
      <w:i/>
      <w:iCs/>
      <w:color w:val="27796F" w:themeColor="accent3" w:themeShade="BF"/>
      <w:szCs w:val="24"/>
    </w:rPr>
  </w:style>
  <w:style w:type="paragraph" w:customStyle="1" w:styleId="2TableMSJBullet1">
    <w:name w:val="2_Table MSJ Bullet 1"/>
    <w:basedOn w:val="ListParagraph"/>
    <w:qFormat/>
    <w:rsid w:val="00DB6821"/>
    <w:pPr>
      <w:numPr>
        <w:numId w:val="19"/>
      </w:numPr>
      <w:spacing w:after="0" w:line="240" w:lineRule="auto"/>
      <w:contextualSpacing w:val="0"/>
    </w:pPr>
    <w:rPr>
      <w:rFonts w:ascii="Calibri" w:eastAsia="Times New Roman" w:hAnsi="Calibri" w:cstheme="minorHAnsi"/>
      <w:iCs/>
      <w:color w:val="27796F" w:themeColor="accent3" w:themeShade="BF"/>
    </w:rPr>
  </w:style>
  <w:style w:type="paragraph" w:customStyle="1" w:styleId="3TableIDAHeading">
    <w:name w:val="3_Table _IDA Heading"/>
    <w:basedOn w:val="Normal"/>
    <w:qFormat/>
    <w:rsid w:val="00684C34"/>
    <w:pPr>
      <w:keepNext/>
      <w:spacing w:before="120"/>
    </w:pPr>
    <w:rPr>
      <w:rFonts w:asciiTheme="minorHAnsi" w:hAnsiTheme="minorHAnsi" w:cstheme="minorHAnsi"/>
      <w:b/>
      <w:bCs/>
      <w:i/>
      <w:iCs/>
      <w:color w:val="53260A" w:themeColor="accent6" w:themeShade="80"/>
      <w:szCs w:val="24"/>
      <w:shd w:val="clear" w:color="auto" w:fill="FFFFFF"/>
    </w:rPr>
  </w:style>
  <w:style w:type="paragraph" w:customStyle="1" w:styleId="3IDAtablebullet1">
    <w:name w:val="3_IDA table bullet 1"/>
    <w:qFormat/>
    <w:rsid w:val="00581CF2"/>
    <w:pPr>
      <w:spacing w:line="240" w:lineRule="auto"/>
      <w:ind w:left="720" w:hanging="360"/>
    </w:pPr>
    <w:rPr>
      <w:rFonts w:ascii="Calibri" w:eastAsia="Times New Roman" w:hAnsi="Calibri" w:cstheme="minorHAnsi"/>
      <w:iCs/>
      <w:color w:val="53260A" w:themeColor="accent6" w:themeShade="80"/>
      <w:sz w:val="22"/>
      <w:szCs w:val="22"/>
    </w:rPr>
  </w:style>
  <w:style w:type="paragraph" w:customStyle="1" w:styleId="3IDAtablebullet2">
    <w:name w:val="3_IDA table bullet 2"/>
    <w:basedOn w:val="ListParagraph"/>
    <w:qFormat/>
    <w:rsid w:val="00501AD8"/>
    <w:pPr>
      <w:numPr>
        <w:numId w:val="18"/>
      </w:numPr>
      <w:spacing w:after="0"/>
      <w:ind w:left="1096"/>
    </w:pPr>
    <w:rPr>
      <w:rFonts w:ascii="Calibri" w:eastAsia="Times New Roman" w:hAnsi="Calibri" w:cstheme="minorHAnsi"/>
      <w:iCs/>
      <w:color w:val="53260A" w:themeColor="accent6" w:themeShade="80"/>
    </w:rPr>
  </w:style>
  <w:style w:type="paragraph" w:customStyle="1" w:styleId="0CrosswalkHeading">
    <w:name w:val="0_Crosswalk Heading"/>
    <w:basedOn w:val="Table11RowHeading"/>
    <w:qFormat/>
    <w:rsid w:val="00EB72BF"/>
    <w:rPr>
      <w:sz w:val="24"/>
      <w:szCs w:val="24"/>
    </w:rPr>
  </w:style>
  <w:style w:type="paragraph" w:customStyle="1" w:styleId="0CourseHead">
    <w:name w:val="0_Course Head"/>
    <w:basedOn w:val="Normal"/>
    <w:qFormat/>
    <w:rsid w:val="001176C5"/>
    <w:pPr>
      <w:pageBreakBefore/>
      <w:spacing w:before="60" w:after="60"/>
    </w:pPr>
    <w:rPr>
      <w:rFonts w:asciiTheme="minorHAnsi" w:hAnsiTheme="minorHAnsi" w:cstheme="minorHAnsi"/>
      <w:b/>
      <w:bCs/>
      <w:sz w:val="24"/>
      <w:szCs w:val="26"/>
    </w:rPr>
  </w:style>
  <w:style w:type="paragraph" w:customStyle="1" w:styleId="0CompetencyHead">
    <w:name w:val="0_Competency Head"/>
    <w:basedOn w:val="Table11Centered"/>
    <w:qFormat/>
    <w:rsid w:val="005F4ECE"/>
    <w:pPr>
      <w:pageBreakBefore/>
      <w:spacing w:before="120" w:after="120"/>
    </w:pPr>
    <w:rPr>
      <w:b/>
      <w:bCs/>
      <w:color w:val="FFFFFF" w:themeColor="background1"/>
      <w:sz w:val="26"/>
      <w:szCs w:val="26"/>
    </w:rPr>
  </w:style>
  <w:style w:type="paragraph" w:customStyle="1" w:styleId="Bodylist">
    <w:name w:val="Body_list"/>
    <w:basedOn w:val="BodyTextPostHead"/>
    <w:qFormat/>
    <w:rsid w:val="00B14A81"/>
    <w:pPr>
      <w:spacing w:after="0" w:line="240" w:lineRule="auto"/>
      <w:ind w:left="547"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8915">
      <w:bodyDiv w:val="1"/>
      <w:marLeft w:val="0"/>
      <w:marRight w:val="0"/>
      <w:marTop w:val="0"/>
      <w:marBottom w:val="0"/>
      <w:divBdr>
        <w:top w:val="none" w:sz="0" w:space="0" w:color="auto"/>
        <w:left w:val="none" w:sz="0" w:space="0" w:color="auto"/>
        <w:bottom w:val="none" w:sz="0" w:space="0" w:color="auto"/>
        <w:right w:val="none" w:sz="0" w:space="0" w:color="auto"/>
      </w:divBdr>
    </w:div>
    <w:div w:id="1371153624">
      <w:bodyDiv w:val="1"/>
      <w:marLeft w:val="0"/>
      <w:marRight w:val="0"/>
      <w:marTop w:val="0"/>
      <w:marBottom w:val="0"/>
      <w:divBdr>
        <w:top w:val="none" w:sz="0" w:space="0" w:color="auto"/>
        <w:left w:val="none" w:sz="0" w:space="0" w:color="auto"/>
        <w:bottom w:val="none" w:sz="0" w:space="0" w:color="auto"/>
        <w:right w:val="none" w:sz="0" w:space="0" w:color="auto"/>
      </w:divBdr>
    </w:div>
    <w:div w:id="1774128109">
      <w:bodyDiv w:val="1"/>
      <w:marLeft w:val="0"/>
      <w:marRight w:val="0"/>
      <w:marTop w:val="0"/>
      <w:marBottom w:val="0"/>
      <w:divBdr>
        <w:top w:val="none" w:sz="0" w:space="0" w:color="auto"/>
        <w:left w:val="none" w:sz="0" w:space="0" w:color="auto"/>
        <w:bottom w:val="none" w:sz="0" w:space="0" w:color="auto"/>
        <w:right w:val="none" w:sz="0" w:space="0" w:color="auto"/>
      </w:divBdr>
    </w:div>
    <w:div w:id="17898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ride.ri.gov/InstructionAssessment/Literacy/RhodeIslandRighttoReadAct.aspx" TargetMode="External"/><Relationship Id="rId26" Type="http://schemas.openxmlformats.org/officeDocument/2006/relationships/hyperlink" Target="https://ceedar.education.ufl.edu/wp-content/uploads/2014/08/IC-Guidelines.pdf" TargetMode="External"/><Relationship Id="rId39" Type="http://schemas.openxmlformats.org/officeDocument/2006/relationships/theme" Target="theme/theme1.xml"/><Relationship Id="rId21" Type="http://schemas.openxmlformats.org/officeDocument/2006/relationships/hyperlink" Target="https://ceedar.education.ufl.edu/wp-content/uploads/2014/12/IC-12_FINAL_12-15-14.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hyperlink" Target="https://dese.ade.arkansas.gov/Offices/learning-services/rise-arkansas" TargetMode="External"/><Relationship Id="rId33" Type="http://schemas.openxmlformats.org/officeDocument/2006/relationships/hyperlink" Target="https://mymount.msj.edu/ICS/MSJAcademics/School_of_Education/The_Science_of_Reading_in_Teacher_Preparation.jnz"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ride.ri.gov/InstructionAssessment/Literacy/StructuredLiteracy.aspx" TargetMode="External"/><Relationship Id="rId29" Type="http://schemas.openxmlformats.org/officeDocument/2006/relationships/hyperlink" Target="https://ceedar.education.ufl.edu/wp-content/uploads/2014/08/IC-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ide.ri.gov/Portals/0/Uploads/Documents/Teachers-and-Administrators-Excellent-Educators/Educator-Certification/PrepRI/EPP_R2RAct_Guidelines.pdf" TargetMode="External"/><Relationship Id="rId32" Type="http://schemas.openxmlformats.org/officeDocument/2006/relationships/hyperlink" Target="https://nam10.safelinks.protection.outlook.com/?url=https%3A%2F%2Fwww.ride.ri.gov%2FPortals%2F0%2FUploads%2FDocuments%2FTeachers-and-Administrators-Excellent-Educators%2FEducator-Certification%2FPrepRI%2FEPP_R2RAct_Guidelines.pdf&amp;data=04%7C01%7Ccwenzel%40air.org%7Cbae8d3b3fbb5410333aa08d9aec365b9%7C9ea45dbc7b724abfa77cc770a0a8b962%7C0%7C0%7C637732976560278335%7CUnknown%7CTWFpbGZsb3d8eyJWIjoiMC4wLjAwMDAiLCJQIjoiV2luMzIiLCJBTiI6Ik1haWwiLCJXVCI6Mn0%3D%7C3000&amp;sdata=k%2Bjog5CnalTs0eZZmLZr60OARmDApqRUOWcvZE1ACgg%3D&amp;reserved=0"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s://app.box.com/s/21gdk2k1p3bnagdfz1xy0v98j5ytl1wk" TargetMode="External"/><Relationship Id="rId28" Type="http://schemas.openxmlformats.org/officeDocument/2006/relationships/hyperlink" Target="https://ceedar.education.ufl.edu/roadma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ebserver.rilin.state.ri.us/Statutes/TITLE16/16-11.4/16-11.4-6.HTM" TargetMode="External"/><Relationship Id="rId31" Type="http://schemas.openxmlformats.org/officeDocument/2006/relationships/hyperlink" Target="https://ceedar.education.ufl.edu/wp-content/uploads/2014/12/IC-12_FINAL_12-15-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mymount.msj.edu/ICS/MSJAcademics/School_of_Education/The_Science_of_Reading_in_Teacher_Preparation.jnz" TargetMode="External"/><Relationship Id="rId27" Type="http://schemas.openxmlformats.org/officeDocument/2006/relationships/hyperlink" Target="https://www.ride.ri.gov/Portals/0/Uploads/Documents/Teachers-and-Administrators-Excellent-Educators/Educator-Certification/PrepRI/EPP_R2RAct_Guidelines.pdf" TargetMode="External"/><Relationship Id="rId30" Type="http://schemas.openxmlformats.org/officeDocument/2006/relationships/hyperlink" Target="https://dyslexiaida.org/knowledge-and-practice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eedar 2017">
      <a:dk1>
        <a:srgbClr val="000000"/>
      </a:dk1>
      <a:lt1>
        <a:srgbClr val="FFFFFF"/>
      </a:lt1>
      <a:dk2>
        <a:srgbClr val="003462"/>
      </a:dk2>
      <a:lt2>
        <a:srgbClr val="D4D4D4"/>
      </a:lt2>
      <a:accent1>
        <a:srgbClr val="1071BC"/>
      </a:accent1>
      <a:accent2>
        <a:srgbClr val="773C75"/>
      </a:accent2>
      <a:accent3>
        <a:srgbClr val="35A396"/>
      </a:accent3>
      <a:accent4>
        <a:srgbClr val="73AF23"/>
      </a:accent4>
      <a:accent5>
        <a:srgbClr val="EFB219"/>
      </a:accent5>
      <a:accent6>
        <a:srgbClr val="A74D15"/>
      </a:accent6>
      <a:hlink>
        <a:srgbClr val="0000FF"/>
      </a:hlink>
      <a:folHlink>
        <a:srgbClr val="773C7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lumMod val="10000"/>
            <a:lumOff val="90000"/>
          </a:schemeClr>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48876971DAA448A9F0262CC175C371" ma:contentTypeVersion="15" ma:contentTypeDescription="Create a new document." ma:contentTypeScope="" ma:versionID="70029cefd3c183bbf17966cc35c8842d">
  <xsd:schema xmlns:xsd="http://www.w3.org/2001/XMLSchema" xmlns:xs="http://www.w3.org/2001/XMLSchema" xmlns:p="http://schemas.microsoft.com/office/2006/metadata/properties" xmlns:ns1="http://schemas.microsoft.com/sharepoint/v3" xmlns:ns2="fb4ce569-0273-4228-9157-33b14876d013" xmlns:ns3="c4299c90-8e27-4a10-b1a7-3351ffbbf408" targetNamespace="http://schemas.microsoft.com/office/2006/metadata/properties" ma:root="true" ma:fieldsID="025c20586872d5fbb3b702579994cf10" ns1:_="" ns2:_="" ns3:_="">
    <xsd:import namespace="http://schemas.microsoft.com/sharepoint/v3"/>
    <xsd:import namespace="fb4ce569-0273-4228-9157-33b14876d013"/>
    <xsd:import namespace="c4299c90-8e27-4a10-b1a7-3351ffbbf4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ce569-0273-4228-9157-33b14876d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99c90-8e27-4a10-b1a7-3351ffbbf4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c4299c90-8e27-4a10-b1a7-3351ffbbf408" xsi:nil="true"/>
  </documentManagement>
</p:properties>
</file>

<file path=customXml/itemProps1.xml><?xml version="1.0" encoding="utf-8"?>
<ds:datastoreItem xmlns:ds="http://schemas.openxmlformats.org/officeDocument/2006/customXml" ds:itemID="{1C31E4EF-12D4-4B7A-8F9D-A5CDE7F30AC9}">
  <ds:schemaRefs>
    <ds:schemaRef ds:uri="http://schemas.microsoft.com/sharepoint/v3/contenttype/forms"/>
  </ds:schemaRefs>
</ds:datastoreItem>
</file>

<file path=customXml/itemProps2.xml><?xml version="1.0" encoding="utf-8"?>
<ds:datastoreItem xmlns:ds="http://schemas.openxmlformats.org/officeDocument/2006/customXml" ds:itemID="{2CE4BC5C-B1A8-45A6-ADB4-0F32E2D56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ce569-0273-4228-9157-33b14876d013"/>
    <ds:schemaRef ds:uri="c4299c90-8e27-4a10-b1a7-3351ffbbf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64E54-3774-4EA1-AA6E-8231D380E417}">
  <ds:schemaRefs>
    <ds:schemaRef ds:uri="http://schemas.openxmlformats.org/officeDocument/2006/bibliography"/>
  </ds:schemaRefs>
</ds:datastoreItem>
</file>

<file path=customXml/itemProps4.xml><?xml version="1.0" encoding="utf-8"?>
<ds:datastoreItem xmlns:ds="http://schemas.openxmlformats.org/officeDocument/2006/customXml" ds:itemID="{D4C29BFF-FB8A-4AB2-9A73-5E97CC5A30DC}">
  <ds:schemaRefs>
    <ds:schemaRef ds:uri="http://schemas.microsoft.com/office/2006/metadata/properties"/>
    <ds:schemaRef ds:uri="http://schemas.microsoft.com/office/infopath/2007/PartnerControls"/>
    <ds:schemaRef ds:uri="http://schemas.microsoft.com/sharepoint/v3"/>
    <ds:schemaRef ds:uri="c4299c90-8e27-4a10-b1a7-3351ffbbf4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11800</Words>
  <Characters>67260</Characters>
  <Application>Microsoft Office Word</Application>
  <DocSecurity>0</DocSecurity>
  <Lines>560</Lines>
  <Paragraphs>157</Paragraphs>
  <ScaleCrop>false</ScaleCrop>
  <Company/>
  <LinksUpToDate>false</LinksUpToDate>
  <CharactersWithSpaces>78903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Diane</dc:creator>
  <cp:keywords/>
  <dc:description/>
  <cp:lastModifiedBy>Simons-Lindsey, Jennifer</cp:lastModifiedBy>
  <cp:revision>2</cp:revision>
  <cp:lastPrinted>2019-02-20T17:57:00Z</cp:lastPrinted>
  <dcterms:created xsi:type="dcterms:W3CDTF">2022-02-24T21:37:00Z</dcterms:created>
  <dcterms:modified xsi:type="dcterms:W3CDTF">2022-02-24T21:37:00Z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0x0101004C48876971DAA448A9F0262CC175C371</vt:lpwstr>
  </property>
</Properties>
</file>