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C7847" w14:textId="75733566" w:rsidR="00F26FCA" w:rsidRDefault="00547D4B" w:rsidP="000D427A">
      <w:pPr>
        <w:pStyle w:val="Heading1"/>
      </w:pPr>
      <w:r>
        <w:t>Teacher Student Data Link</w:t>
      </w:r>
      <w:r w:rsidR="00374B60">
        <w:t xml:space="preserve"> </w:t>
      </w:r>
      <w:r w:rsidR="00F26FCA">
        <w:t>Collection Timeline</w:t>
      </w:r>
    </w:p>
    <w:p w14:paraId="009DCCD0" w14:textId="73F1239E" w:rsidR="003A5DF0" w:rsidRPr="003A5DF0" w:rsidRDefault="00547D4B" w:rsidP="003A5DF0">
      <w:pPr>
        <w:pStyle w:val="Subtitle"/>
      </w:pPr>
      <w:r>
        <w:t>202</w:t>
      </w:r>
      <w:r w:rsidR="00331E75">
        <w:t>4</w:t>
      </w:r>
      <w:r>
        <w:t>-202</w:t>
      </w:r>
      <w:r w:rsidR="00331E75">
        <w:t>5</w:t>
      </w:r>
      <w:r w:rsidR="003A5DF0">
        <w:t xml:space="preserve"> </w:t>
      </w:r>
    </w:p>
    <w:p w14:paraId="59F22280" w14:textId="2239DD23" w:rsidR="004476BE" w:rsidRPr="004476BE" w:rsidRDefault="004476BE" w:rsidP="004476BE"/>
    <w:tbl>
      <w:tblPr>
        <w:tblStyle w:val="ListTable3"/>
        <w:tblW w:w="0" w:type="auto"/>
        <w:tblLook w:val="0420" w:firstRow="1" w:lastRow="0" w:firstColumn="0" w:lastColumn="0" w:noHBand="0" w:noVBand="1"/>
      </w:tblPr>
      <w:tblGrid>
        <w:gridCol w:w="1705"/>
        <w:gridCol w:w="2160"/>
        <w:gridCol w:w="6925"/>
      </w:tblGrid>
      <w:tr w:rsidR="00CE357C" w14:paraId="615600E7" w14:textId="77777777" w:rsidTr="000A32BC">
        <w:trPr>
          <w:cnfStyle w:val="100000000000" w:firstRow="1" w:lastRow="0" w:firstColumn="0" w:lastColumn="0" w:oddVBand="0" w:evenVBand="0" w:oddHBand="0" w:evenHBand="0" w:firstRowFirstColumn="0" w:firstRowLastColumn="0" w:lastRowFirstColumn="0" w:lastRowLastColumn="0"/>
          <w:cantSplit/>
          <w:tblHeader/>
        </w:trPr>
        <w:tc>
          <w:tcPr>
            <w:tcW w:w="1705" w:type="dxa"/>
          </w:tcPr>
          <w:p w14:paraId="3DE7DB79" w14:textId="1B20535F" w:rsidR="00CE357C" w:rsidRDefault="00CE357C" w:rsidP="00690443">
            <w:pPr>
              <w:tabs>
                <w:tab w:val="left" w:pos="3195"/>
              </w:tabs>
            </w:pPr>
            <w:r>
              <w:t>Date</w:t>
            </w:r>
          </w:p>
        </w:tc>
        <w:tc>
          <w:tcPr>
            <w:tcW w:w="2160" w:type="dxa"/>
          </w:tcPr>
          <w:p w14:paraId="02DB8BB3" w14:textId="5CDB234C" w:rsidR="00CE357C" w:rsidRDefault="00CE357C" w:rsidP="00690443">
            <w:pPr>
              <w:tabs>
                <w:tab w:val="left" w:pos="3195"/>
              </w:tabs>
            </w:pPr>
            <w:r>
              <w:t>Event</w:t>
            </w:r>
          </w:p>
        </w:tc>
        <w:tc>
          <w:tcPr>
            <w:tcW w:w="6925" w:type="dxa"/>
          </w:tcPr>
          <w:p w14:paraId="3B8B129E" w14:textId="7E9955D2" w:rsidR="00CE357C" w:rsidRDefault="00CE357C" w:rsidP="00690443">
            <w:pPr>
              <w:tabs>
                <w:tab w:val="left" w:pos="3195"/>
              </w:tabs>
            </w:pPr>
            <w:r>
              <w:t>Event Description</w:t>
            </w:r>
          </w:p>
        </w:tc>
      </w:tr>
      <w:tr w:rsidR="00CE357C" w14:paraId="0634B463" w14:textId="77777777" w:rsidTr="000A32BC">
        <w:trPr>
          <w:cnfStyle w:val="000000100000" w:firstRow="0" w:lastRow="0" w:firstColumn="0" w:lastColumn="0" w:oddVBand="0" w:evenVBand="0" w:oddHBand="1" w:evenHBand="0" w:firstRowFirstColumn="0" w:firstRowLastColumn="0" w:lastRowFirstColumn="0" w:lastRowLastColumn="0"/>
          <w:cantSplit/>
        </w:trPr>
        <w:tc>
          <w:tcPr>
            <w:tcW w:w="1705" w:type="dxa"/>
          </w:tcPr>
          <w:p w14:paraId="3B6D9607" w14:textId="1F071E8C" w:rsidR="00CE357C" w:rsidRPr="00005D0E" w:rsidRDefault="000A077E" w:rsidP="00690443">
            <w:pPr>
              <w:tabs>
                <w:tab w:val="left" w:pos="3195"/>
              </w:tabs>
              <w:rPr>
                <w:b/>
                <w:bCs/>
              </w:rPr>
            </w:pPr>
            <w:r>
              <w:rPr>
                <w:b/>
                <w:bCs/>
              </w:rPr>
              <w:t>Wednesday December 1</w:t>
            </w:r>
            <w:r w:rsidR="006C5D86">
              <w:rPr>
                <w:b/>
                <w:bCs/>
              </w:rPr>
              <w:t>1</w:t>
            </w:r>
            <w:r>
              <w:rPr>
                <w:b/>
                <w:bCs/>
              </w:rPr>
              <w:t>, 202</w:t>
            </w:r>
            <w:r w:rsidR="00633C1F">
              <w:rPr>
                <w:b/>
                <w:bCs/>
              </w:rPr>
              <w:t>4</w:t>
            </w:r>
          </w:p>
        </w:tc>
        <w:tc>
          <w:tcPr>
            <w:tcW w:w="2160" w:type="dxa"/>
          </w:tcPr>
          <w:p w14:paraId="76216AE6" w14:textId="3BDD59C1" w:rsidR="00CE357C" w:rsidRPr="00005D0E" w:rsidRDefault="000A077E" w:rsidP="00690443">
            <w:pPr>
              <w:tabs>
                <w:tab w:val="left" w:pos="3195"/>
              </w:tabs>
              <w:rPr>
                <w:b/>
                <w:bCs/>
              </w:rPr>
            </w:pPr>
            <w:r>
              <w:rPr>
                <w:b/>
                <w:bCs/>
              </w:rPr>
              <w:t>Open</w:t>
            </w:r>
          </w:p>
        </w:tc>
        <w:tc>
          <w:tcPr>
            <w:tcW w:w="6925" w:type="dxa"/>
          </w:tcPr>
          <w:p w14:paraId="7B0EEA05" w14:textId="27B43670" w:rsidR="00CE357C" w:rsidRDefault="000A077E" w:rsidP="00690443">
            <w:pPr>
              <w:tabs>
                <w:tab w:val="left" w:pos="3195"/>
              </w:tabs>
            </w:pPr>
            <w:r>
              <w:t>TSDL Upload Interchange file opens.</w:t>
            </w:r>
          </w:p>
        </w:tc>
      </w:tr>
      <w:tr w:rsidR="00CE357C" w14:paraId="7389EAD3" w14:textId="77777777" w:rsidTr="000A32BC">
        <w:trPr>
          <w:cantSplit/>
        </w:trPr>
        <w:tc>
          <w:tcPr>
            <w:tcW w:w="1705" w:type="dxa"/>
          </w:tcPr>
          <w:p w14:paraId="2EF8E31A" w14:textId="6B893AB3" w:rsidR="00CE357C" w:rsidRPr="00005D0E" w:rsidRDefault="000A077E" w:rsidP="00690443">
            <w:pPr>
              <w:tabs>
                <w:tab w:val="left" w:pos="3195"/>
              </w:tabs>
              <w:rPr>
                <w:b/>
                <w:bCs/>
              </w:rPr>
            </w:pPr>
            <w:r>
              <w:rPr>
                <w:b/>
                <w:bCs/>
              </w:rPr>
              <w:t>Wednesday February 1</w:t>
            </w:r>
            <w:r w:rsidR="00331E75">
              <w:rPr>
                <w:b/>
                <w:bCs/>
              </w:rPr>
              <w:t>9</w:t>
            </w:r>
            <w:r>
              <w:rPr>
                <w:b/>
                <w:bCs/>
              </w:rPr>
              <w:t>, 202</w:t>
            </w:r>
            <w:r w:rsidR="00331E75">
              <w:rPr>
                <w:b/>
                <w:bCs/>
              </w:rPr>
              <w:t>5</w:t>
            </w:r>
          </w:p>
        </w:tc>
        <w:tc>
          <w:tcPr>
            <w:tcW w:w="2160" w:type="dxa"/>
          </w:tcPr>
          <w:p w14:paraId="1D2D2B92" w14:textId="1ADDAAF5" w:rsidR="00CE357C" w:rsidRPr="00005D0E" w:rsidRDefault="000A077E" w:rsidP="00690443">
            <w:pPr>
              <w:tabs>
                <w:tab w:val="left" w:pos="3195"/>
              </w:tabs>
              <w:rPr>
                <w:b/>
                <w:bCs/>
              </w:rPr>
            </w:pPr>
            <w:r>
              <w:rPr>
                <w:b/>
                <w:bCs/>
              </w:rPr>
              <w:t>Open</w:t>
            </w:r>
          </w:p>
        </w:tc>
        <w:tc>
          <w:tcPr>
            <w:tcW w:w="6925" w:type="dxa"/>
          </w:tcPr>
          <w:p w14:paraId="68ED52AF" w14:textId="1D3DCAAE" w:rsidR="00CE357C" w:rsidRDefault="000A077E" w:rsidP="00690443">
            <w:pPr>
              <w:tabs>
                <w:tab w:val="left" w:pos="3195"/>
              </w:tabs>
            </w:pPr>
            <w:r>
              <w:t>TSDL Snapshot opens.</w:t>
            </w:r>
          </w:p>
        </w:tc>
      </w:tr>
      <w:tr w:rsidR="00CE357C" w14:paraId="4EF4B92D" w14:textId="77777777" w:rsidTr="000A32BC">
        <w:trPr>
          <w:cnfStyle w:val="000000100000" w:firstRow="0" w:lastRow="0" w:firstColumn="0" w:lastColumn="0" w:oddVBand="0" w:evenVBand="0" w:oddHBand="1" w:evenHBand="0" w:firstRowFirstColumn="0" w:firstRowLastColumn="0" w:lastRowFirstColumn="0" w:lastRowLastColumn="0"/>
          <w:cantSplit/>
        </w:trPr>
        <w:tc>
          <w:tcPr>
            <w:tcW w:w="1705" w:type="dxa"/>
          </w:tcPr>
          <w:p w14:paraId="0D028609" w14:textId="42B84786" w:rsidR="00CE357C" w:rsidRPr="00005D0E" w:rsidRDefault="000A077E" w:rsidP="00690443">
            <w:pPr>
              <w:tabs>
                <w:tab w:val="left" w:pos="3195"/>
              </w:tabs>
              <w:rPr>
                <w:b/>
                <w:bCs/>
              </w:rPr>
            </w:pPr>
            <w:r>
              <w:rPr>
                <w:b/>
                <w:bCs/>
              </w:rPr>
              <w:t xml:space="preserve">Friday May </w:t>
            </w:r>
            <w:r w:rsidR="00446044">
              <w:rPr>
                <w:b/>
                <w:bCs/>
              </w:rPr>
              <w:t>1</w:t>
            </w:r>
            <w:r w:rsidR="00331E75">
              <w:rPr>
                <w:b/>
                <w:bCs/>
              </w:rPr>
              <w:t>6</w:t>
            </w:r>
            <w:r>
              <w:rPr>
                <w:b/>
                <w:bCs/>
              </w:rPr>
              <w:t>, 202</w:t>
            </w:r>
            <w:r w:rsidR="00331E75">
              <w:rPr>
                <w:b/>
                <w:bCs/>
              </w:rPr>
              <w:t>5</w:t>
            </w:r>
          </w:p>
        </w:tc>
        <w:tc>
          <w:tcPr>
            <w:tcW w:w="2160" w:type="dxa"/>
          </w:tcPr>
          <w:p w14:paraId="34DCB19B" w14:textId="7EFE7E05" w:rsidR="00CE357C" w:rsidRPr="00005D0E" w:rsidRDefault="0021635C" w:rsidP="00690443">
            <w:pPr>
              <w:tabs>
                <w:tab w:val="left" w:pos="3195"/>
              </w:tabs>
              <w:rPr>
                <w:b/>
                <w:bCs/>
              </w:rPr>
            </w:pPr>
            <w:r>
              <w:rPr>
                <w:b/>
                <w:bCs/>
              </w:rPr>
              <w:t xml:space="preserve">Interim </w:t>
            </w:r>
            <w:r w:rsidR="00374B60">
              <w:rPr>
                <w:b/>
                <w:bCs/>
              </w:rPr>
              <w:t>Deadline</w:t>
            </w:r>
          </w:p>
        </w:tc>
        <w:tc>
          <w:tcPr>
            <w:tcW w:w="6925" w:type="dxa"/>
          </w:tcPr>
          <w:p w14:paraId="119652D7" w14:textId="483BF15E" w:rsidR="00CE357C" w:rsidRDefault="00E04CD3" w:rsidP="00690443">
            <w:pPr>
              <w:tabs>
                <w:tab w:val="left" w:pos="3195"/>
              </w:tabs>
            </w:pPr>
            <w:r w:rsidRPr="00E04CD3">
              <w:t>TARGET: Date by which you should have uploaded the TSDL Upload interchange file at least once</w:t>
            </w:r>
          </w:p>
        </w:tc>
      </w:tr>
      <w:tr w:rsidR="00CE357C" w14:paraId="3E73E20E" w14:textId="77777777" w:rsidTr="000A32BC">
        <w:trPr>
          <w:cantSplit/>
        </w:trPr>
        <w:tc>
          <w:tcPr>
            <w:tcW w:w="1705" w:type="dxa"/>
          </w:tcPr>
          <w:p w14:paraId="1D70E098" w14:textId="69B2D415" w:rsidR="00CE357C" w:rsidRPr="00005D0E" w:rsidRDefault="00E04CD3" w:rsidP="00690443">
            <w:pPr>
              <w:tabs>
                <w:tab w:val="left" w:pos="3195"/>
              </w:tabs>
              <w:rPr>
                <w:b/>
                <w:bCs/>
              </w:rPr>
            </w:pPr>
            <w:r>
              <w:rPr>
                <w:b/>
                <w:bCs/>
              </w:rPr>
              <w:t>Friday June 1</w:t>
            </w:r>
            <w:r w:rsidR="009A2806">
              <w:rPr>
                <w:b/>
                <w:bCs/>
              </w:rPr>
              <w:t>3</w:t>
            </w:r>
            <w:r>
              <w:rPr>
                <w:b/>
                <w:bCs/>
              </w:rPr>
              <w:t>, 202</w:t>
            </w:r>
            <w:r w:rsidR="00331E75">
              <w:rPr>
                <w:b/>
                <w:bCs/>
              </w:rPr>
              <w:t>5</w:t>
            </w:r>
          </w:p>
        </w:tc>
        <w:tc>
          <w:tcPr>
            <w:tcW w:w="2160" w:type="dxa"/>
          </w:tcPr>
          <w:p w14:paraId="0E64FA9E" w14:textId="43FCCFE6" w:rsidR="00CE357C" w:rsidRPr="00005D0E" w:rsidRDefault="00E04CD3" w:rsidP="00690443">
            <w:pPr>
              <w:tabs>
                <w:tab w:val="left" w:pos="3195"/>
              </w:tabs>
              <w:rPr>
                <w:b/>
                <w:bCs/>
              </w:rPr>
            </w:pPr>
            <w:r>
              <w:rPr>
                <w:b/>
                <w:bCs/>
              </w:rPr>
              <w:t>Interim Deadline</w:t>
            </w:r>
          </w:p>
        </w:tc>
        <w:tc>
          <w:tcPr>
            <w:tcW w:w="6925" w:type="dxa"/>
          </w:tcPr>
          <w:p w14:paraId="52EF393E" w14:textId="2DCF6A6B" w:rsidR="00CE357C" w:rsidRDefault="00263B56" w:rsidP="00690443">
            <w:pPr>
              <w:tabs>
                <w:tab w:val="left" w:pos="3195"/>
              </w:tabs>
            </w:pPr>
            <w:r w:rsidRPr="00263B56">
              <w:t>TARGET: Date by which the TSDL Upload interchange should be uploaded and error free.</w:t>
            </w:r>
          </w:p>
        </w:tc>
      </w:tr>
      <w:tr w:rsidR="00E04CD3" w14:paraId="5D786228" w14:textId="77777777" w:rsidTr="000A32BC">
        <w:trPr>
          <w:cnfStyle w:val="000000100000" w:firstRow="0" w:lastRow="0" w:firstColumn="0" w:lastColumn="0" w:oddVBand="0" w:evenVBand="0" w:oddHBand="1" w:evenHBand="0" w:firstRowFirstColumn="0" w:firstRowLastColumn="0" w:lastRowFirstColumn="0" w:lastRowLastColumn="0"/>
          <w:cantSplit/>
        </w:trPr>
        <w:tc>
          <w:tcPr>
            <w:tcW w:w="1705" w:type="dxa"/>
          </w:tcPr>
          <w:p w14:paraId="67AECD50" w14:textId="51883C06" w:rsidR="00E04CD3" w:rsidRPr="00005D0E" w:rsidRDefault="00263B56" w:rsidP="00690443">
            <w:pPr>
              <w:tabs>
                <w:tab w:val="left" w:pos="3195"/>
              </w:tabs>
              <w:rPr>
                <w:b/>
                <w:bCs/>
              </w:rPr>
            </w:pPr>
            <w:r>
              <w:rPr>
                <w:b/>
                <w:bCs/>
              </w:rPr>
              <w:t>Friday June 2</w:t>
            </w:r>
            <w:r w:rsidR="009A2806">
              <w:rPr>
                <w:b/>
                <w:bCs/>
              </w:rPr>
              <w:t>7</w:t>
            </w:r>
            <w:r>
              <w:rPr>
                <w:b/>
                <w:bCs/>
              </w:rPr>
              <w:t>, 202</w:t>
            </w:r>
            <w:r w:rsidR="009A2806">
              <w:rPr>
                <w:b/>
                <w:bCs/>
              </w:rPr>
              <w:t>5</w:t>
            </w:r>
          </w:p>
        </w:tc>
        <w:tc>
          <w:tcPr>
            <w:tcW w:w="2160" w:type="dxa"/>
          </w:tcPr>
          <w:p w14:paraId="38075F0A" w14:textId="24318FAE" w:rsidR="00E04CD3" w:rsidRPr="00005D0E" w:rsidRDefault="00263B56" w:rsidP="00690443">
            <w:pPr>
              <w:tabs>
                <w:tab w:val="left" w:pos="3195"/>
              </w:tabs>
              <w:rPr>
                <w:b/>
                <w:bCs/>
              </w:rPr>
            </w:pPr>
            <w:r>
              <w:rPr>
                <w:b/>
                <w:bCs/>
              </w:rPr>
              <w:t>Interim Deadline</w:t>
            </w:r>
          </w:p>
        </w:tc>
        <w:tc>
          <w:tcPr>
            <w:tcW w:w="6925" w:type="dxa"/>
          </w:tcPr>
          <w:p w14:paraId="0DD5C878" w14:textId="1BD2F91D" w:rsidR="00E04CD3" w:rsidRDefault="00685C89" w:rsidP="00690443">
            <w:pPr>
              <w:tabs>
                <w:tab w:val="left" w:pos="3195"/>
              </w:tabs>
            </w:pPr>
            <w:r w:rsidRPr="00685C89">
              <w:t>TARGET: Date by which the TSDL snapshot should be created at least once.</w:t>
            </w:r>
          </w:p>
        </w:tc>
      </w:tr>
      <w:tr w:rsidR="00685C89" w14:paraId="2F96AC8D" w14:textId="77777777" w:rsidTr="000A32BC">
        <w:trPr>
          <w:cantSplit/>
        </w:trPr>
        <w:tc>
          <w:tcPr>
            <w:tcW w:w="1705" w:type="dxa"/>
          </w:tcPr>
          <w:p w14:paraId="6F8E979E" w14:textId="2F2EE5F9" w:rsidR="00685C89" w:rsidRDefault="00685C89" w:rsidP="00690443">
            <w:pPr>
              <w:tabs>
                <w:tab w:val="left" w:pos="3195"/>
              </w:tabs>
              <w:rPr>
                <w:b/>
                <w:bCs/>
              </w:rPr>
            </w:pPr>
            <w:r>
              <w:rPr>
                <w:b/>
                <w:bCs/>
              </w:rPr>
              <w:t>Friday August 2</w:t>
            </w:r>
            <w:r w:rsidR="00D41DFE">
              <w:rPr>
                <w:b/>
                <w:bCs/>
              </w:rPr>
              <w:t>2</w:t>
            </w:r>
            <w:r>
              <w:rPr>
                <w:b/>
                <w:bCs/>
              </w:rPr>
              <w:t>, 202</w:t>
            </w:r>
            <w:r w:rsidR="00C0634C">
              <w:rPr>
                <w:b/>
                <w:bCs/>
              </w:rPr>
              <w:t>5</w:t>
            </w:r>
          </w:p>
        </w:tc>
        <w:tc>
          <w:tcPr>
            <w:tcW w:w="2160" w:type="dxa"/>
          </w:tcPr>
          <w:p w14:paraId="4C5B6C94" w14:textId="0A227D9A" w:rsidR="00685C89" w:rsidRDefault="00685C89" w:rsidP="00690443">
            <w:pPr>
              <w:tabs>
                <w:tab w:val="left" w:pos="3195"/>
              </w:tabs>
              <w:rPr>
                <w:b/>
                <w:bCs/>
              </w:rPr>
            </w:pPr>
            <w:r>
              <w:rPr>
                <w:b/>
                <w:bCs/>
              </w:rPr>
              <w:t>Interim Deadline</w:t>
            </w:r>
          </w:p>
        </w:tc>
        <w:tc>
          <w:tcPr>
            <w:tcW w:w="6925" w:type="dxa"/>
          </w:tcPr>
          <w:p w14:paraId="5AD729AD" w14:textId="77777777" w:rsidR="00856E18" w:rsidRDefault="00856E18" w:rsidP="00856E18">
            <w:pPr>
              <w:tabs>
                <w:tab w:val="left" w:pos="3195"/>
              </w:tabs>
            </w:pPr>
            <w:r>
              <w:t>TARGET: Date by which you should have a complete Teacher Student Data Link Snapshot.</w:t>
            </w:r>
          </w:p>
          <w:p w14:paraId="0B66B941" w14:textId="77777777" w:rsidR="00856E18" w:rsidRDefault="00856E18" w:rsidP="00856E18">
            <w:pPr>
              <w:tabs>
                <w:tab w:val="left" w:pos="3195"/>
              </w:tabs>
            </w:pPr>
            <w:r>
              <w:t>Complete Teacher Student Data Link Snapshot means:</w:t>
            </w:r>
          </w:p>
          <w:p w14:paraId="7EDD9933" w14:textId="66EC8119" w:rsidR="00856E18" w:rsidRDefault="00856E18" w:rsidP="00856E18">
            <w:pPr>
              <w:tabs>
                <w:tab w:val="left" w:pos="3195"/>
              </w:tabs>
            </w:pPr>
            <w:r>
              <w:rPr>
                <w:rFonts w:ascii="Cambria Math" w:hAnsi="Cambria Math" w:cs="Cambria Math"/>
              </w:rPr>
              <w:t>◻</w:t>
            </w:r>
            <w:r>
              <w:rPr>
                <w:rFonts w:cs="Cambria Math"/>
              </w:rPr>
              <w:t xml:space="preserve"> </w:t>
            </w:r>
            <w:r>
              <w:t>All TSDL interchange errors are resolved</w:t>
            </w:r>
          </w:p>
          <w:p w14:paraId="164B2846" w14:textId="1605533D" w:rsidR="00856E18" w:rsidRDefault="00856E18" w:rsidP="00856E18">
            <w:pPr>
              <w:tabs>
                <w:tab w:val="left" w:pos="3195"/>
              </w:tabs>
            </w:pPr>
            <w:r>
              <w:rPr>
                <w:rFonts w:ascii="Cambria Math" w:hAnsi="Cambria Math" w:cs="Cambria Math"/>
              </w:rPr>
              <w:t>◻</w:t>
            </w:r>
            <w:r>
              <w:rPr>
                <w:rFonts w:cs="Cambria Math"/>
              </w:rPr>
              <w:t xml:space="preserve"> </w:t>
            </w:r>
            <w:r>
              <w:t>All TSDL snapshot errors are resolved</w:t>
            </w:r>
          </w:p>
          <w:p w14:paraId="5C54CAE3" w14:textId="77777777" w:rsidR="00856E18" w:rsidRDefault="00856E18" w:rsidP="00856E18">
            <w:pPr>
              <w:tabs>
                <w:tab w:val="left" w:pos="3195"/>
              </w:tabs>
            </w:pPr>
          </w:p>
          <w:p w14:paraId="6A613E0F" w14:textId="5F0E9EA7" w:rsidR="00685C89" w:rsidRPr="00685C89" w:rsidRDefault="00856E18" w:rsidP="00856E18">
            <w:pPr>
              <w:tabs>
                <w:tab w:val="left" w:pos="3195"/>
              </w:tabs>
            </w:pPr>
            <w:r>
              <w:t xml:space="preserve">If you anticipate that you will not be able to meet this deadline, please contact CDE at </w:t>
            </w:r>
            <w:hyperlink r:id="rId9" w:history="1">
              <w:r>
                <w:rPr>
                  <w:rStyle w:val="Hyperlink"/>
                </w:rPr>
                <w:t>TeacherStudentDataLink@cde.state.co.us</w:t>
              </w:r>
            </w:hyperlink>
          </w:p>
        </w:tc>
      </w:tr>
      <w:tr w:rsidR="00685C89" w14:paraId="12DC5DF6" w14:textId="77777777" w:rsidTr="000A32BC">
        <w:trPr>
          <w:cnfStyle w:val="000000100000" w:firstRow="0" w:lastRow="0" w:firstColumn="0" w:lastColumn="0" w:oddVBand="0" w:evenVBand="0" w:oddHBand="1" w:evenHBand="0" w:firstRowFirstColumn="0" w:firstRowLastColumn="0" w:lastRowFirstColumn="0" w:lastRowLastColumn="0"/>
          <w:cantSplit/>
        </w:trPr>
        <w:tc>
          <w:tcPr>
            <w:tcW w:w="1705" w:type="dxa"/>
          </w:tcPr>
          <w:p w14:paraId="27D80880" w14:textId="073E4FC2" w:rsidR="00685C89" w:rsidRDefault="00856E18" w:rsidP="00690443">
            <w:pPr>
              <w:tabs>
                <w:tab w:val="left" w:pos="3195"/>
              </w:tabs>
              <w:rPr>
                <w:b/>
                <w:bCs/>
              </w:rPr>
            </w:pPr>
            <w:r>
              <w:rPr>
                <w:b/>
                <w:bCs/>
              </w:rPr>
              <w:t>Monday August 2</w:t>
            </w:r>
            <w:r w:rsidR="00686D1C">
              <w:rPr>
                <w:b/>
                <w:bCs/>
              </w:rPr>
              <w:t>5</w:t>
            </w:r>
            <w:r>
              <w:rPr>
                <w:b/>
                <w:bCs/>
              </w:rPr>
              <w:t>, 202</w:t>
            </w:r>
            <w:r w:rsidR="00686D1C">
              <w:rPr>
                <w:b/>
                <w:bCs/>
              </w:rPr>
              <w:t>5</w:t>
            </w:r>
            <w:r>
              <w:rPr>
                <w:b/>
                <w:bCs/>
              </w:rPr>
              <w:t xml:space="preserve"> – Thursday August 2</w:t>
            </w:r>
            <w:r w:rsidR="00856DC5">
              <w:rPr>
                <w:b/>
                <w:bCs/>
              </w:rPr>
              <w:t>8</w:t>
            </w:r>
            <w:r>
              <w:rPr>
                <w:b/>
                <w:bCs/>
              </w:rPr>
              <w:t>, 202</w:t>
            </w:r>
            <w:r w:rsidR="00686D1C">
              <w:rPr>
                <w:b/>
                <w:bCs/>
              </w:rPr>
              <w:t>5</w:t>
            </w:r>
          </w:p>
        </w:tc>
        <w:tc>
          <w:tcPr>
            <w:tcW w:w="2160" w:type="dxa"/>
          </w:tcPr>
          <w:p w14:paraId="25CAE6E6" w14:textId="05FD1839" w:rsidR="00685C89" w:rsidRDefault="00856E18" w:rsidP="00690443">
            <w:pPr>
              <w:tabs>
                <w:tab w:val="left" w:pos="3195"/>
              </w:tabs>
              <w:rPr>
                <w:b/>
                <w:bCs/>
              </w:rPr>
            </w:pPr>
            <w:r>
              <w:rPr>
                <w:b/>
                <w:bCs/>
              </w:rPr>
              <w:t>Report Review</w:t>
            </w:r>
          </w:p>
        </w:tc>
        <w:tc>
          <w:tcPr>
            <w:tcW w:w="6925" w:type="dxa"/>
          </w:tcPr>
          <w:p w14:paraId="7408DB92" w14:textId="180D8BCE" w:rsidR="00685C89" w:rsidRPr="00685C89" w:rsidRDefault="00574721" w:rsidP="00690443">
            <w:pPr>
              <w:tabs>
                <w:tab w:val="left" w:pos="3195"/>
              </w:tabs>
            </w:pPr>
            <w:r w:rsidRPr="00574721">
              <w:t>Final Snapshot Report Review – This is your opportunity to review reports in detail and make any data corrections you deem necessary to make sure you are reporting valid and reliable data. All data corrections must be completed during this time.</w:t>
            </w:r>
          </w:p>
        </w:tc>
      </w:tr>
      <w:tr w:rsidR="00685C89" w14:paraId="69CC7368" w14:textId="77777777" w:rsidTr="000A32BC">
        <w:trPr>
          <w:cantSplit/>
        </w:trPr>
        <w:tc>
          <w:tcPr>
            <w:tcW w:w="1705" w:type="dxa"/>
          </w:tcPr>
          <w:p w14:paraId="6033ED7B" w14:textId="577B4438" w:rsidR="00685C89" w:rsidRDefault="00574721" w:rsidP="00690443">
            <w:pPr>
              <w:tabs>
                <w:tab w:val="left" w:pos="3195"/>
              </w:tabs>
              <w:rPr>
                <w:b/>
                <w:bCs/>
              </w:rPr>
            </w:pPr>
            <w:r>
              <w:rPr>
                <w:b/>
                <w:bCs/>
              </w:rPr>
              <w:t xml:space="preserve">Friday August </w:t>
            </w:r>
            <w:r w:rsidR="00686D1C">
              <w:rPr>
                <w:b/>
                <w:bCs/>
              </w:rPr>
              <w:t>29</w:t>
            </w:r>
            <w:r>
              <w:rPr>
                <w:b/>
                <w:bCs/>
              </w:rPr>
              <w:t>, 202</w:t>
            </w:r>
            <w:r w:rsidR="00686D1C">
              <w:rPr>
                <w:b/>
                <w:bCs/>
              </w:rPr>
              <w:t>5</w:t>
            </w:r>
          </w:p>
        </w:tc>
        <w:tc>
          <w:tcPr>
            <w:tcW w:w="2160" w:type="dxa"/>
          </w:tcPr>
          <w:p w14:paraId="432A789A" w14:textId="0BCF5A00" w:rsidR="00685C89" w:rsidRDefault="00574721" w:rsidP="00690443">
            <w:pPr>
              <w:tabs>
                <w:tab w:val="left" w:pos="3195"/>
              </w:tabs>
              <w:rPr>
                <w:b/>
                <w:bCs/>
              </w:rPr>
            </w:pPr>
            <w:r>
              <w:rPr>
                <w:b/>
                <w:bCs/>
              </w:rPr>
              <w:t>Deadline</w:t>
            </w:r>
          </w:p>
        </w:tc>
        <w:tc>
          <w:tcPr>
            <w:tcW w:w="6925" w:type="dxa"/>
          </w:tcPr>
          <w:p w14:paraId="4F617B85" w14:textId="073305DB" w:rsidR="00685C89" w:rsidRPr="00685C89" w:rsidRDefault="002D4AF6" w:rsidP="00690443">
            <w:pPr>
              <w:tabs>
                <w:tab w:val="left" w:pos="3195"/>
              </w:tabs>
            </w:pPr>
            <w:r w:rsidRPr="002D4AF6">
              <w:t xml:space="preserve">Required to have TSDL snapshot error free and finalized before or on this date. TSDL closed and final report is signed and provided to CDE via email </w:t>
            </w:r>
            <w:hyperlink r:id="rId10" w:history="1">
              <w:r>
                <w:rPr>
                  <w:rStyle w:val="Hyperlink"/>
                </w:rPr>
                <w:t>TeacherStudentDataLink@cde.state.co.us</w:t>
              </w:r>
            </w:hyperlink>
          </w:p>
        </w:tc>
      </w:tr>
    </w:tbl>
    <w:p w14:paraId="3D2BE91B" w14:textId="77777777" w:rsidR="00497676" w:rsidRDefault="00497676" w:rsidP="00690443">
      <w:pPr>
        <w:tabs>
          <w:tab w:val="left" w:pos="3195"/>
        </w:tabs>
      </w:pPr>
    </w:p>
    <w:p w14:paraId="4D4FBA42" w14:textId="77777777" w:rsidR="002D4AF6" w:rsidRDefault="002D4AF6" w:rsidP="00690443">
      <w:pPr>
        <w:tabs>
          <w:tab w:val="left" w:pos="3195"/>
        </w:tabs>
      </w:pPr>
    </w:p>
    <w:p w14:paraId="276DC1DA" w14:textId="77777777" w:rsidR="002D4AF6" w:rsidRDefault="002D4AF6" w:rsidP="00690443">
      <w:pPr>
        <w:tabs>
          <w:tab w:val="left" w:pos="3195"/>
        </w:tabs>
      </w:pPr>
    </w:p>
    <w:p w14:paraId="342AD10B" w14:textId="77777777" w:rsidR="002D4AF6" w:rsidRDefault="002D4AF6" w:rsidP="00690443">
      <w:pPr>
        <w:tabs>
          <w:tab w:val="left" w:pos="3195"/>
        </w:tabs>
      </w:pPr>
    </w:p>
    <w:p w14:paraId="150598A3" w14:textId="77777777" w:rsidR="002D4AF6" w:rsidRDefault="002D4AF6" w:rsidP="00690443">
      <w:pPr>
        <w:tabs>
          <w:tab w:val="left" w:pos="3195"/>
        </w:tabs>
      </w:pPr>
    </w:p>
    <w:p w14:paraId="4E6121AD" w14:textId="77777777" w:rsidR="00DD5F6C" w:rsidRDefault="00DD5F6C" w:rsidP="00690443">
      <w:pPr>
        <w:tabs>
          <w:tab w:val="left" w:pos="3195"/>
        </w:tabs>
      </w:pPr>
    </w:p>
    <w:p w14:paraId="0B96E580" w14:textId="58588534" w:rsidR="00DD5F6C" w:rsidRDefault="00CA0DAF" w:rsidP="000D427A">
      <w:pPr>
        <w:pStyle w:val="Heading2"/>
      </w:pPr>
      <w:r>
        <w:lastRenderedPageBreak/>
        <w:t>Collection Event Definitions</w:t>
      </w:r>
    </w:p>
    <w:tbl>
      <w:tblPr>
        <w:tblStyle w:val="ListTable3-Accent1"/>
        <w:tblW w:w="0" w:type="auto"/>
        <w:tblLook w:val="0420" w:firstRow="1" w:lastRow="0" w:firstColumn="0" w:lastColumn="0" w:noHBand="0" w:noVBand="1"/>
      </w:tblPr>
      <w:tblGrid>
        <w:gridCol w:w="2425"/>
        <w:gridCol w:w="8365"/>
      </w:tblGrid>
      <w:tr w:rsidR="00CA0DAF" w14:paraId="05F4773C" w14:textId="77777777" w:rsidTr="000A32BC">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66515EA2" w14:textId="43883ADC" w:rsidR="00CA0DAF" w:rsidRDefault="00CA0DAF" w:rsidP="00CA0DAF">
            <w:r>
              <w:t>Event</w:t>
            </w:r>
          </w:p>
        </w:tc>
        <w:tc>
          <w:tcPr>
            <w:tcW w:w="8365" w:type="dxa"/>
          </w:tcPr>
          <w:p w14:paraId="5AA84F3B" w14:textId="407EE6EA" w:rsidR="00CA0DAF" w:rsidRDefault="00CA0DAF" w:rsidP="00CA0DAF">
            <w:r>
              <w:t>Definition</w:t>
            </w:r>
          </w:p>
        </w:tc>
      </w:tr>
      <w:tr w:rsidR="00CA0DAF" w14:paraId="12672445" w14:textId="77777777" w:rsidTr="000A32BC">
        <w:trPr>
          <w:cnfStyle w:val="000000100000" w:firstRow="0" w:lastRow="0" w:firstColumn="0" w:lastColumn="0" w:oddVBand="0" w:evenVBand="0" w:oddHBand="1" w:evenHBand="0" w:firstRowFirstColumn="0" w:firstRowLastColumn="0" w:lastRowFirstColumn="0" w:lastRowLastColumn="0"/>
          <w:cantSplit/>
        </w:trPr>
        <w:tc>
          <w:tcPr>
            <w:tcW w:w="2425" w:type="dxa"/>
            <w:shd w:val="clear" w:color="auto" w:fill="D2E9F5" w:themeFill="background2" w:themeFillTint="66"/>
          </w:tcPr>
          <w:p w14:paraId="0E8EE263" w14:textId="1A2C30E4" w:rsidR="00CA0DAF" w:rsidRDefault="00CA0DAF" w:rsidP="00CA0DAF">
            <w:r>
              <w:t>Open</w:t>
            </w:r>
          </w:p>
        </w:tc>
        <w:tc>
          <w:tcPr>
            <w:tcW w:w="8365" w:type="dxa"/>
            <w:shd w:val="clear" w:color="auto" w:fill="D2E9F5" w:themeFill="background2" w:themeFillTint="66"/>
          </w:tcPr>
          <w:p w14:paraId="1A8F9C2D" w14:textId="4441A7DD" w:rsidR="00CA0DAF" w:rsidRDefault="00C13B78" w:rsidP="00CA0DAF">
            <w:r>
              <w:t>Collection</w:t>
            </w:r>
            <w:r w:rsidR="005D79EE">
              <w:t xml:space="preserve"> is available for LEAs.</w:t>
            </w:r>
          </w:p>
        </w:tc>
      </w:tr>
      <w:tr w:rsidR="00F21705" w14:paraId="4A9C0F82" w14:textId="77777777" w:rsidTr="000A32BC">
        <w:trPr>
          <w:cantSplit/>
        </w:trPr>
        <w:tc>
          <w:tcPr>
            <w:tcW w:w="2425" w:type="dxa"/>
          </w:tcPr>
          <w:p w14:paraId="103B85F7" w14:textId="7BA160FE" w:rsidR="00F21705" w:rsidRDefault="00F21705" w:rsidP="00CA0DAF">
            <w:r>
              <w:t>Other Date</w:t>
            </w:r>
          </w:p>
        </w:tc>
        <w:tc>
          <w:tcPr>
            <w:tcW w:w="8365" w:type="dxa"/>
          </w:tcPr>
          <w:p w14:paraId="568F1817" w14:textId="1F8B78E2" w:rsidR="00F21705" w:rsidRDefault="00AC7930" w:rsidP="00CA0DAF">
            <w:r>
              <w:t>A</w:t>
            </w:r>
            <w:r w:rsidR="00C04221">
              <w:t xml:space="preserve">n important date for the data collection as determined by the collection lead. More information </w:t>
            </w:r>
            <w:r w:rsidR="0850FD7F">
              <w:t>is provided</w:t>
            </w:r>
            <w:r w:rsidR="00C04221">
              <w:t xml:space="preserve"> in the event description.</w:t>
            </w:r>
          </w:p>
        </w:tc>
      </w:tr>
      <w:tr w:rsidR="003661B1" w14:paraId="601536FE" w14:textId="77777777" w:rsidTr="000A32BC">
        <w:trPr>
          <w:cnfStyle w:val="000000100000" w:firstRow="0" w:lastRow="0" w:firstColumn="0" w:lastColumn="0" w:oddVBand="0" w:evenVBand="0" w:oddHBand="1" w:evenHBand="0" w:firstRowFirstColumn="0" w:firstRowLastColumn="0" w:lastRowFirstColumn="0" w:lastRowLastColumn="0"/>
          <w:cantSplit/>
        </w:trPr>
        <w:tc>
          <w:tcPr>
            <w:tcW w:w="2425" w:type="dxa"/>
          </w:tcPr>
          <w:p w14:paraId="35EEF79B" w14:textId="7BE99B0E" w:rsidR="003661B1" w:rsidRDefault="003661B1" w:rsidP="00CA0DAF">
            <w:r>
              <w:t>Training Event</w:t>
            </w:r>
          </w:p>
        </w:tc>
        <w:tc>
          <w:tcPr>
            <w:tcW w:w="8365" w:type="dxa"/>
          </w:tcPr>
          <w:p w14:paraId="2B9DCED9" w14:textId="32D9611E" w:rsidR="003661B1" w:rsidRDefault="003661B1" w:rsidP="00CA0DAF">
            <w:r>
              <w:t xml:space="preserve">Opportunity for </w:t>
            </w:r>
            <w:r w:rsidR="00A17535">
              <w:t xml:space="preserve">data </w:t>
            </w:r>
            <w:r>
              <w:t>respondents</w:t>
            </w:r>
            <w:r w:rsidR="702DD0DC">
              <w:t xml:space="preserve"> to learn more details for the collection</w:t>
            </w:r>
            <w:r>
              <w:t>.</w:t>
            </w:r>
          </w:p>
        </w:tc>
      </w:tr>
      <w:tr w:rsidR="00CA0DAF" w14:paraId="56099A28" w14:textId="77777777" w:rsidTr="000A32BC">
        <w:trPr>
          <w:cantSplit/>
        </w:trPr>
        <w:tc>
          <w:tcPr>
            <w:tcW w:w="2425" w:type="dxa"/>
          </w:tcPr>
          <w:p w14:paraId="19E72E34" w14:textId="6E39CA68" w:rsidR="00CA0DAF" w:rsidRDefault="004476BE" w:rsidP="00CA0DAF">
            <w:r>
              <w:t>Interim Deadline</w:t>
            </w:r>
          </w:p>
        </w:tc>
        <w:tc>
          <w:tcPr>
            <w:tcW w:w="8365" w:type="dxa"/>
          </w:tcPr>
          <w:p w14:paraId="54E45123" w14:textId="27C4444E" w:rsidR="00CA0DAF" w:rsidRDefault="00FC32C4" w:rsidP="00CA0DAF">
            <w:r>
              <w:t xml:space="preserve">LEAs should meet </w:t>
            </w:r>
            <w:r w:rsidR="00FC42D0">
              <w:t>these criteria</w:t>
            </w:r>
            <w:r>
              <w:t xml:space="preserve"> by this point in time; if not complete, then notification is required with frequent check-ins by the collection lead until the criteria is met.</w:t>
            </w:r>
          </w:p>
        </w:tc>
      </w:tr>
      <w:tr w:rsidR="00CA0DAF" w14:paraId="3BB7EF23" w14:textId="77777777" w:rsidTr="000A32BC">
        <w:trPr>
          <w:cnfStyle w:val="000000100000" w:firstRow="0" w:lastRow="0" w:firstColumn="0" w:lastColumn="0" w:oddVBand="0" w:evenVBand="0" w:oddHBand="1" w:evenHBand="0" w:firstRowFirstColumn="0" w:firstRowLastColumn="0" w:lastRowFirstColumn="0" w:lastRowLastColumn="0"/>
          <w:cantSplit/>
        </w:trPr>
        <w:tc>
          <w:tcPr>
            <w:tcW w:w="2425" w:type="dxa"/>
            <w:shd w:val="clear" w:color="auto" w:fill="FFFFCC"/>
          </w:tcPr>
          <w:p w14:paraId="496BE6B1" w14:textId="64DB4890" w:rsidR="00CA0DAF" w:rsidRDefault="004476BE" w:rsidP="00CA0DAF">
            <w:r>
              <w:t>Report Review</w:t>
            </w:r>
          </w:p>
        </w:tc>
        <w:tc>
          <w:tcPr>
            <w:tcW w:w="8365" w:type="dxa"/>
            <w:shd w:val="clear" w:color="auto" w:fill="FFFFCC"/>
          </w:tcPr>
          <w:p w14:paraId="4B7DFF4C" w14:textId="3EEECDA7" w:rsidR="00CA0DAF" w:rsidRDefault="00FC32C4" w:rsidP="00CA0DAF">
            <w:r>
              <w:t xml:space="preserve">LEAs should use this time to review reports prior to the deadline. </w:t>
            </w:r>
            <w:r w:rsidR="00CF31A4">
              <w:t>Typically,</w:t>
            </w:r>
            <w:r>
              <w:t xml:space="preserve"> one week prior to </w:t>
            </w:r>
            <w:r w:rsidR="367667EF">
              <w:t xml:space="preserve">the </w:t>
            </w:r>
            <w:r>
              <w:t>deadline.</w:t>
            </w:r>
          </w:p>
        </w:tc>
      </w:tr>
      <w:tr w:rsidR="00CA0DAF" w14:paraId="1154DD97" w14:textId="77777777" w:rsidTr="000A32BC">
        <w:trPr>
          <w:cantSplit/>
        </w:trPr>
        <w:tc>
          <w:tcPr>
            <w:tcW w:w="2425" w:type="dxa"/>
            <w:shd w:val="clear" w:color="auto" w:fill="FF9999"/>
          </w:tcPr>
          <w:p w14:paraId="1A5DD41B" w14:textId="6825BB93" w:rsidR="00CA0DAF" w:rsidRDefault="004476BE" w:rsidP="00CA0DAF">
            <w:r>
              <w:t>Deadline</w:t>
            </w:r>
            <w:r w:rsidR="00FC42D0">
              <w:t>*</w:t>
            </w:r>
          </w:p>
        </w:tc>
        <w:tc>
          <w:tcPr>
            <w:tcW w:w="8365" w:type="dxa"/>
            <w:shd w:val="clear" w:color="auto" w:fill="FF9999"/>
          </w:tcPr>
          <w:p w14:paraId="1C9EC0BD" w14:textId="1FE55BC7" w:rsidR="00BF111B" w:rsidRDefault="00CF31A4" w:rsidP="00CA0DAF">
            <w:r>
              <w:t>LEAs must finalize by this time as set by the collection lead.</w:t>
            </w:r>
          </w:p>
        </w:tc>
      </w:tr>
      <w:tr w:rsidR="004476BE" w14:paraId="15CC950A" w14:textId="77777777" w:rsidTr="000A32BC">
        <w:trPr>
          <w:cnfStyle w:val="000000100000" w:firstRow="0" w:lastRow="0" w:firstColumn="0" w:lastColumn="0" w:oddVBand="0" w:evenVBand="0" w:oddHBand="1" w:evenHBand="0" w:firstRowFirstColumn="0" w:firstRowLastColumn="0" w:lastRowFirstColumn="0" w:lastRowLastColumn="0"/>
          <w:cantSplit/>
        </w:trPr>
        <w:tc>
          <w:tcPr>
            <w:tcW w:w="2425" w:type="dxa"/>
            <w:shd w:val="clear" w:color="auto" w:fill="FF9999"/>
          </w:tcPr>
          <w:p w14:paraId="00B1F502" w14:textId="4CAB0B9B" w:rsidR="004476BE" w:rsidRDefault="004476BE" w:rsidP="00CA0DAF">
            <w:r>
              <w:t>State Deadline</w:t>
            </w:r>
            <w:r w:rsidR="00FC42D0">
              <w:t>**</w:t>
            </w:r>
          </w:p>
        </w:tc>
        <w:tc>
          <w:tcPr>
            <w:tcW w:w="8365" w:type="dxa"/>
            <w:shd w:val="clear" w:color="auto" w:fill="FF9999"/>
          </w:tcPr>
          <w:p w14:paraId="461103D3" w14:textId="6F57F6F9" w:rsidR="004476BE" w:rsidRDefault="00CF31A4" w:rsidP="00CA0DAF">
            <w:r>
              <w:t>LEAS must finalize by this time as set by legislation.</w:t>
            </w:r>
          </w:p>
        </w:tc>
      </w:tr>
      <w:tr w:rsidR="002068B8" w14:paraId="2DCE11E9" w14:textId="77777777" w:rsidTr="000A32BC">
        <w:trPr>
          <w:cantSplit/>
        </w:trPr>
        <w:tc>
          <w:tcPr>
            <w:tcW w:w="2425" w:type="dxa"/>
            <w:shd w:val="clear" w:color="auto" w:fill="CEF4DA" w:themeFill="accent3" w:themeFillTint="33"/>
          </w:tcPr>
          <w:p w14:paraId="7CD48D1F" w14:textId="68AD2057" w:rsidR="002068B8" w:rsidRDefault="002068B8" w:rsidP="00CA0DAF">
            <w:r>
              <w:t>Data Release</w:t>
            </w:r>
          </w:p>
        </w:tc>
        <w:tc>
          <w:tcPr>
            <w:tcW w:w="8365" w:type="dxa"/>
            <w:shd w:val="clear" w:color="auto" w:fill="CEF4DA" w:themeFill="accent3" w:themeFillTint="33"/>
          </w:tcPr>
          <w:p w14:paraId="0136C91D" w14:textId="2E49DB41" w:rsidR="002068B8" w:rsidRDefault="00BF111B" w:rsidP="00CA0DAF">
            <w:r>
              <w:t xml:space="preserve">Education statistics based upon this collection </w:t>
            </w:r>
            <w:r w:rsidR="00DC248C">
              <w:t>are</w:t>
            </w:r>
            <w:r>
              <w:t xml:space="preserve"> publicly </w:t>
            </w:r>
            <w:r w:rsidR="00DC248C">
              <w:t>released and the embargo is lifted for this dataset.</w:t>
            </w:r>
          </w:p>
        </w:tc>
      </w:tr>
      <w:tr w:rsidR="00067881" w14:paraId="4E85AF15" w14:textId="77777777" w:rsidTr="000A32BC">
        <w:trPr>
          <w:cnfStyle w:val="000000100000" w:firstRow="0" w:lastRow="0" w:firstColumn="0" w:lastColumn="0" w:oddVBand="0" w:evenVBand="0" w:oddHBand="1" w:evenHBand="0" w:firstRowFirstColumn="0" w:firstRowLastColumn="0" w:lastRowFirstColumn="0" w:lastRowLastColumn="0"/>
          <w:cantSplit/>
        </w:trPr>
        <w:tc>
          <w:tcPr>
            <w:tcW w:w="2425" w:type="dxa"/>
            <w:shd w:val="clear" w:color="auto" w:fill="E4EAEE" w:themeFill="accent5" w:themeFillTint="33"/>
          </w:tcPr>
          <w:p w14:paraId="42B17671" w14:textId="5B0F4D74" w:rsidR="00067881" w:rsidRDefault="00516E78" w:rsidP="00CA0DAF">
            <w:r>
              <w:t>Close</w:t>
            </w:r>
            <w:r w:rsidR="00FF720E">
              <w:t>d</w:t>
            </w:r>
          </w:p>
        </w:tc>
        <w:tc>
          <w:tcPr>
            <w:tcW w:w="8365" w:type="dxa"/>
            <w:shd w:val="clear" w:color="auto" w:fill="E4EAEE" w:themeFill="accent5" w:themeFillTint="33"/>
          </w:tcPr>
          <w:p w14:paraId="2D19B6C7" w14:textId="2FF301FF" w:rsidR="00067881" w:rsidRDefault="00222969" w:rsidP="00CA0DAF">
            <w:r>
              <w:t>Collection is no longer available for LEAs.</w:t>
            </w:r>
          </w:p>
        </w:tc>
      </w:tr>
    </w:tbl>
    <w:p w14:paraId="2B7A0BF4" w14:textId="2D12027F" w:rsidR="00C13B78" w:rsidRDefault="00C13B78" w:rsidP="00FC42D0">
      <w:pPr>
        <w:spacing w:after="0"/>
        <w:rPr>
          <w:i/>
          <w:iCs/>
        </w:rPr>
      </w:pPr>
      <w:r>
        <w:rPr>
          <w:i/>
          <w:iCs/>
        </w:rPr>
        <w:t>*Extensions may be granted due to extreme circumstances as determined by the collection lead.</w:t>
      </w:r>
    </w:p>
    <w:p w14:paraId="5A805D62" w14:textId="775BC7E0" w:rsidR="00C13B78" w:rsidRPr="00C13B78" w:rsidRDefault="00C13B78" w:rsidP="002068B8">
      <w:pPr>
        <w:rPr>
          <w:i/>
          <w:iCs/>
        </w:rPr>
      </w:pPr>
      <w:r>
        <w:rPr>
          <w:i/>
          <w:iCs/>
        </w:rPr>
        <w:t>**Extensions are not allowed as this deadline is set in legislation.</w:t>
      </w:r>
    </w:p>
    <w:p w14:paraId="3B42C4E6" w14:textId="561227DD" w:rsidR="002068B8" w:rsidRPr="002068B8" w:rsidRDefault="002068B8" w:rsidP="00E33938">
      <w:pPr>
        <w:tabs>
          <w:tab w:val="left" w:pos="1947"/>
        </w:tabs>
      </w:pPr>
    </w:p>
    <w:p w14:paraId="0FBA2222" w14:textId="77777777" w:rsidR="002068B8" w:rsidRPr="002068B8" w:rsidRDefault="002068B8" w:rsidP="002068B8"/>
    <w:sectPr w:rsidR="002068B8" w:rsidRPr="002068B8" w:rsidSect="00F51490">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7B582" w14:textId="77777777" w:rsidR="00F51490" w:rsidRDefault="00F51490" w:rsidP="00D31F71">
      <w:pPr>
        <w:spacing w:after="0" w:line="240" w:lineRule="auto"/>
      </w:pPr>
      <w:r>
        <w:separator/>
      </w:r>
    </w:p>
  </w:endnote>
  <w:endnote w:type="continuationSeparator" w:id="0">
    <w:p w14:paraId="22D6473C" w14:textId="77777777" w:rsidR="00F51490" w:rsidRDefault="00F51490" w:rsidP="00D31F71">
      <w:pPr>
        <w:spacing w:after="0" w:line="240" w:lineRule="auto"/>
      </w:pPr>
      <w:r>
        <w:continuationSeparator/>
      </w:r>
    </w:p>
  </w:endnote>
  <w:endnote w:type="continuationNotice" w:id="1">
    <w:p w14:paraId="2FCD7C44" w14:textId="77777777" w:rsidR="00F51490" w:rsidRDefault="00F51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useo Slab 500">
    <w:altName w:val="Arial"/>
    <w:panose1 w:val="00000000000000000000"/>
    <w:charset w:val="00"/>
    <w:family w:val="modern"/>
    <w:notTrueType/>
    <w:pitch w:val="variable"/>
    <w:sig w:usb0="A00000AF" w:usb1="4000004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1F9F" w14:textId="37E0626D" w:rsidR="00690443" w:rsidRPr="00F822A5" w:rsidRDefault="006C5D86">
    <w:pPr>
      <w:pStyle w:val="Footer"/>
      <w:rPr>
        <w:sz w:val="20"/>
        <w:szCs w:val="20"/>
      </w:rPr>
    </w:pPr>
    <w:r>
      <w:pict w14:anchorId="19231A98">
        <v:rect id="_x0000_i1025" style="width:540pt;height:1pt" o:hralign="center" o:hrstd="t" o:hr="t" fillcolor="#aaa" stroked="f"/>
      </w:pict>
    </w:r>
    <w:r w:rsidR="002D4AF6">
      <w:rPr>
        <w:sz w:val="20"/>
        <w:szCs w:val="20"/>
      </w:rPr>
      <w:t>2023-2024</w:t>
    </w:r>
    <w:r w:rsidR="00690443" w:rsidRPr="00F822A5">
      <w:rPr>
        <w:sz w:val="20"/>
        <w:szCs w:val="20"/>
      </w:rPr>
      <w:ptab w:relativeTo="margin" w:alignment="center" w:leader="none"/>
    </w:r>
    <w:hyperlink r:id="rId1" w:history="1">
      <w:r w:rsidR="002D4AF6">
        <w:rPr>
          <w:rStyle w:val="Hyperlink"/>
        </w:rPr>
        <w:t>TeacherStudentDataLink@cde.state.co.us</w:t>
      </w:r>
    </w:hyperlink>
    <w:r w:rsidR="00690443" w:rsidRPr="00F822A5">
      <w:rPr>
        <w:sz w:val="20"/>
        <w:szCs w:val="20"/>
      </w:rPr>
      <w:ptab w:relativeTo="margin" w:alignment="right" w:leader="none"/>
    </w:r>
    <w:r w:rsidR="000A6215" w:rsidRPr="00F822A5">
      <w:rPr>
        <w:sz w:val="20"/>
        <w:szCs w:val="20"/>
      </w:rPr>
      <w:fldChar w:fldCharType="begin"/>
    </w:r>
    <w:r w:rsidR="000A6215" w:rsidRPr="00F822A5">
      <w:rPr>
        <w:sz w:val="20"/>
        <w:szCs w:val="20"/>
      </w:rPr>
      <w:instrText xml:space="preserve"> PAGE   \* MERGEFORMAT </w:instrText>
    </w:r>
    <w:r w:rsidR="000A6215" w:rsidRPr="00F822A5">
      <w:rPr>
        <w:sz w:val="20"/>
        <w:szCs w:val="20"/>
      </w:rPr>
      <w:fldChar w:fldCharType="separate"/>
    </w:r>
    <w:r w:rsidR="000A6215" w:rsidRPr="00F822A5">
      <w:rPr>
        <w:noProof/>
        <w:sz w:val="20"/>
        <w:szCs w:val="20"/>
      </w:rPr>
      <w:t>1</w:t>
    </w:r>
    <w:r w:rsidR="000A6215" w:rsidRPr="00F822A5">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AE2FF" w14:textId="065B79BA" w:rsidR="00CC5E48" w:rsidRPr="00CC5E48" w:rsidRDefault="006C5D86" w:rsidP="002068B8">
    <w:pPr>
      <w:pStyle w:val="Footer"/>
      <w:rPr>
        <w:sz w:val="20"/>
        <w:szCs w:val="20"/>
      </w:rPr>
    </w:pPr>
    <w:r>
      <w:pict w14:anchorId="14934AFF">
        <v:rect id="_x0000_i1027" style="width:540pt;height:1pt" o:hralign="center" o:hrstd="t" o:hr="t" fillcolor="#aaa" stroked="f"/>
      </w:pict>
    </w:r>
    <w:r w:rsidR="002068B8" w:rsidRPr="002068B8">
      <w:rPr>
        <w:sz w:val="20"/>
        <w:szCs w:val="20"/>
      </w:rPr>
      <w:t xml:space="preserve"> </w:t>
    </w:r>
    <w:r w:rsidR="002D4AF6">
      <w:rPr>
        <w:sz w:val="20"/>
        <w:szCs w:val="20"/>
      </w:rPr>
      <w:t>2023-2024</w:t>
    </w:r>
    <w:r w:rsidR="002068B8" w:rsidRPr="00F822A5">
      <w:rPr>
        <w:sz w:val="20"/>
        <w:szCs w:val="20"/>
      </w:rPr>
      <w:ptab w:relativeTo="margin" w:alignment="center" w:leader="none"/>
    </w:r>
    <w:hyperlink r:id="rId1" w:history="1">
      <w:r w:rsidR="00856E18">
        <w:rPr>
          <w:rStyle w:val="Hyperlink"/>
        </w:rPr>
        <w:t>TeacherStudentDataLink@cde.state.co.us</w:t>
      </w:r>
    </w:hyperlink>
    <w:r w:rsidR="002068B8" w:rsidRPr="00F822A5">
      <w:rPr>
        <w:sz w:val="20"/>
        <w:szCs w:val="20"/>
      </w:rPr>
      <w:ptab w:relativeTo="margin" w:alignment="right" w:leader="none"/>
    </w:r>
    <w:r w:rsidR="002068B8" w:rsidRPr="00F822A5">
      <w:rPr>
        <w:sz w:val="20"/>
        <w:szCs w:val="20"/>
      </w:rPr>
      <w:fldChar w:fldCharType="begin"/>
    </w:r>
    <w:r w:rsidR="002068B8" w:rsidRPr="00F822A5">
      <w:rPr>
        <w:sz w:val="20"/>
        <w:szCs w:val="20"/>
      </w:rPr>
      <w:instrText xml:space="preserve"> PAGE   \* MERGEFORMAT </w:instrText>
    </w:r>
    <w:r w:rsidR="002068B8" w:rsidRPr="00F822A5">
      <w:rPr>
        <w:sz w:val="20"/>
        <w:szCs w:val="20"/>
      </w:rPr>
      <w:fldChar w:fldCharType="separate"/>
    </w:r>
    <w:r w:rsidR="002068B8">
      <w:rPr>
        <w:sz w:val="20"/>
        <w:szCs w:val="20"/>
      </w:rPr>
      <w:t>2</w:t>
    </w:r>
    <w:r w:rsidR="002068B8" w:rsidRPr="00F822A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F260B" w14:textId="77777777" w:rsidR="00F51490" w:rsidRDefault="00F51490" w:rsidP="00D31F71">
      <w:pPr>
        <w:spacing w:after="0" w:line="240" w:lineRule="auto"/>
      </w:pPr>
      <w:r>
        <w:separator/>
      </w:r>
    </w:p>
  </w:footnote>
  <w:footnote w:type="continuationSeparator" w:id="0">
    <w:p w14:paraId="33E9E8D5" w14:textId="77777777" w:rsidR="00F51490" w:rsidRDefault="00F51490" w:rsidP="00D31F71">
      <w:pPr>
        <w:spacing w:after="0" w:line="240" w:lineRule="auto"/>
      </w:pPr>
      <w:r>
        <w:continuationSeparator/>
      </w:r>
    </w:p>
  </w:footnote>
  <w:footnote w:type="continuationNotice" w:id="1">
    <w:p w14:paraId="26869D0F" w14:textId="77777777" w:rsidR="00F51490" w:rsidRDefault="00F514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64B64" w14:textId="0BA06FA7" w:rsidR="00922AAC" w:rsidRDefault="00922AAC" w:rsidP="00922AAC">
    <w:pPr>
      <w:pStyle w:val="PageTitle"/>
      <w:pBdr>
        <w:bottom w:val="single" w:sz="12" w:space="1" w:color="auto"/>
      </w:pBdr>
      <w:tabs>
        <w:tab w:val="clear" w:pos="4680"/>
        <w:tab w:val="clear" w:pos="9360"/>
      </w:tabs>
    </w:pPr>
    <w:r w:rsidRPr="000D427A">
      <w:rPr>
        <w:rStyle w:val="TitleChar"/>
        <w:b/>
        <w:bCs/>
      </w:rPr>
      <w:t xml:space="preserve">Collection Timeline: </w:t>
    </w:r>
    <w:r w:rsidR="002D4AF6">
      <w:rPr>
        <w:rStyle w:val="TitleChar"/>
        <w:b/>
        <w:bCs/>
      </w:rPr>
      <w:t>Teacher Student Data Link 2023-2024</w:t>
    </w:r>
    <w:r>
      <w:tab/>
    </w:r>
    <w:r>
      <w:tab/>
    </w:r>
    <w:r>
      <w:tab/>
    </w:r>
    <w:r>
      <w:tab/>
    </w:r>
    <w:r w:rsidR="000D427A">
      <w:tab/>
    </w:r>
    <w:r w:rsidRPr="002B479D">
      <w:rPr>
        <w:noProof/>
      </w:rPr>
      <w:drawing>
        <wp:inline distT="0" distB="0" distL="0" distR="0" wp14:anchorId="0478F106" wp14:editId="335958F9">
          <wp:extent cx="914400" cy="38833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883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483C" w14:textId="27D1C88D" w:rsidR="00F26FCA" w:rsidRPr="00F26FCA" w:rsidRDefault="002B3E92" w:rsidP="00714972">
    <w:pPr>
      <w:pStyle w:val="Title"/>
      <w:tabs>
        <w:tab w:val="clear" w:pos="5040"/>
        <w:tab w:val="left" w:pos="4680"/>
      </w:tabs>
    </w:pPr>
    <w:r>
      <w:rPr>
        <w:noProof/>
      </w:rPr>
      <w:drawing>
        <wp:inline distT="0" distB="0" distL="0" distR="0" wp14:anchorId="3CF66987" wp14:editId="543B25CD">
          <wp:extent cx="2216291" cy="373075"/>
          <wp:effectExtent l="0" t="0" r="0" b="8255"/>
          <wp:docPr id="202127076" name="Picture 202127076" descr="Colorado Department of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27076" name="Picture 202127076" descr="Colorado Department of Education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795" cy="394370"/>
                  </a:xfrm>
                  <a:prstGeom prst="rect">
                    <a:avLst/>
                  </a:prstGeom>
                  <a:noFill/>
                  <a:ln>
                    <a:noFill/>
                  </a:ln>
                </pic:spPr>
              </pic:pic>
            </a:graphicData>
          </a:graphic>
        </wp:inline>
      </w:drawing>
    </w:r>
    <w:r>
      <w:rPr>
        <w:rStyle w:val="PageTitleChar"/>
      </w:rPr>
      <w:tab/>
    </w:r>
    <w:r w:rsidR="00F26FCA" w:rsidRPr="000D427A">
      <w:t xml:space="preserve">Collection Timeline: </w:t>
    </w:r>
    <w:r w:rsidR="002D4AF6">
      <w:t>Teacher Student Data Link 202</w:t>
    </w:r>
    <w:r w:rsidR="00686D1C">
      <w:t>4</w:t>
    </w:r>
    <w:r w:rsidR="002D4AF6">
      <w:t>-202</w:t>
    </w:r>
    <w:r w:rsidR="00A71AC6">
      <w:t>5</w:t>
    </w:r>
    <w:r w:rsidR="006C5D86">
      <w:pict w14:anchorId="11E5F0BA">
        <v:rect id="_x0000_i1026" style="width:540pt;height:1pt" o:hralign="center" o:hrstd="t" o:hr="t" fillcolor="#aaa"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71"/>
    <w:rsid w:val="00005D0E"/>
    <w:rsid w:val="0004208C"/>
    <w:rsid w:val="00067881"/>
    <w:rsid w:val="00077EB3"/>
    <w:rsid w:val="00084BA7"/>
    <w:rsid w:val="00095414"/>
    <w:rsid w:val="000A077E"/>
    <w:rsid w:val="000A32BC"/>
    <w:rsid w:val="000A6215"/>
    <w:rsid w:val="000C7728"/>
    <w:rsid w:val="000D427A"/>
    <w:rsid w:val="000D6CBB"/>
    <w:rsid w:val="00111F7D"/>
    <w:rsid w:val="00164D1B"/>
    <w:rsid w:val="001D7489"/>
    <w:rsid w:val="001F27BE"/>
    <w:rsid w:val="002068B8"/>
    <w:rsid w:val="0021635C"/>
    <w:rsid w:val="00222969"/>
    <w:rsid w:val="00251CB3"/>
    <w:rsid w:val="00263B56"/>
    <w:rsid w:val="002B3E92"/>
    <w:rsid w:val="002B44E6"/>
    <w:rsid w:val="002B479D"/>
    <w:rsid w:val="002C0485"/>
    <w:rsid w:val="002D4AF6"/>
    <w:rsid w:val="003228A2"/>
    <w:rsid w:val="00331E75"/>
    <w:rsid w:val="003661B1"/>
    <w:rsid w:val="00367AA9"/>
    <w:rsid w:val="00374B60"/>
    <w:rsid w:val="00380B46"/>
    <w:rsid w:val="00386E69"/>
    <w:rsid w:val="003A5DF0"/>
    <w:rsid w:val="003A740B"/>
    <w:rsid w:val="00446044"/>
    <w:rsid w:val="004476BE"/>
    <w:rsid w:val="00497676"/>
    <w:rsid w:val="004B00D3"/>
    <w:rsid w:val="004B69B4"/>
    <w:rsid w:val="004F7B8A"/>
    <w:rsid w:val="00516E78"/>
    <w:rsid w:val="005233FE"/>
    <w:rsid w:val="00543696"/>
    <w:rsid w:val="00547D4B"/>
    <w:rsid w:val="005566D0"/>
    <w:rsid w:val="00574721"/>
    <w:rsid w:val="005915FB"/>
    <w:rsid w:val="005B752D"/>
    <w:rsid w:val="005D79EE"/>
    <w:rsid w:val="005E45CE"/>
    <w:rsid w:val="0060227E"/>
    <w:rsid w:val="00633C1F"/>
    <w:rsid w:val="00652343"/>
    <w:rsid w:val="00685C89"/>
    <w:rsid w:val="00686D1C"/>
    <w:rsid w:val="00690443"/>
    <w:rsid w:val="0069758E"/>
    <w:rsid w:val="006C5D86"/>
    <w:rsid w:val="00714972"/>
    <w:rsid w:val="00747908"/>
    <w:rsid w:val="007B309C"/>
    <w:rsid w:val="007F2959"/>
    <w:rsid w:val="00846969"/>
    <w:rsid w:val="00856DC5"/>
    <w:rsid w:val="00856E18"/>
    <w:rsid w:val="00865EBD"/>
    <w:rsid w:val="00897F90"/>
    <w:rsid w:val="008A5E21"/>
    <w:rsid w:val="008B10BD"/>
    <w:rsid w:val="008C7BAE"/>
    <w:rsid w:val="008F76C1"/>
    <w:rsid w:val="00910787"/>
    <w:rsid w:val="00922AAC"/>
    <w:rsid w:val="00953730"/>
    <w:rsid w:val="00964AA3"/>
    <w:rsid w:val="0098293F"/>
    <w:rsid w:val="009906CA"/>
    <w:rsid w:val="009A2806"/>
    <w:rsid w:val="00A05170"/>
    <w:rsid w:val="00A17535"/>
    <w:rsid w:val="00A71AC6"/>
    <w:rsid w:val="00A8566F"/>
    <w:rsid w:val="00AC2434"/>
    <w:rsid w:val="00AC7930"/>
    <w:rsid w:val="00AF2436"/>
    <w:rsid w:val="00B116D9"/>
    <w:rsid w:val="00B61D4F"/>
    <w:rsid w:val="00B63F58"/>
    <w:rsid w:val="00B64BDD"/>
    <w:rsid w:val="00B836D6"/>
    <w:rsid w:val="00BA2BED"/>
    <w:rsid w:val="00BB4907"/>
    <w:rsid w:val="00BB778E"/>
    <w:rsid w:val="00BD0CC6"/>
    <w:rsid w:val="00BF111B"/>
    <w:rsid w:val="00C00789"/>
    <w:rsid w:val="00C04221"/>
    <w:rsid w:val="00C0634C"/>
    <w:rsid w:val="00C13B78"/>
    <w:rsid w:val="00C60CFF"/>
    <w:rsid w:val="00CA0DAF"/>
    <w:rsid w:val="00CA110D"/>
    <w:rsid w:val="00CC5E48"/>
    <w:rsid w:val="00CE357C"/>
    <w:rsid w:val="00CF31A4"/>
    <w:rsid w:val="00D27D09"/>
    <w:rsid w:val="00D31F71"/>
    <w:rsid w:val="00D325B1"/>
    <w:rsid w:val="00D3319A"/>
    <w:rsid w:val="00D41DFE"/>
    <w:rsid w:val="00D46135"/>
    <w:rsid w:val="00DC248C"/>
    <w:rsid w:val="00DD2151"/>
    <w:rsid w:val="00DD5F6C"/>
    <w:rsid w:val="00DE3110"/>
    <w:rsid w:val="00DE4FA7"/>
    <w:rsid w:val="00E00D3A"/>
    <w:rsid w:val="00E04CD3"/>
    <w:rsid w:val="00E04DC3"/>
    <w:rsid w:val="00E33938"/>
    <w:rsid w:val="00E72BA5"/>
    <w:rsid w:val="00ED4C49"/>
    <w:rsid w:val="00EE09DD"/>
    <w:rsid w:val="00EF2F85"/>
    <w:rsid w:val="00F10E10"/>
    <w:rsid w:val="00F21705"/>
    <w:rsid w:val="00F26FCA"/>
    <w:rsid w:val="00F312A5"/>
    <w:rsid w:val="00F51490"/>
    <w:rsid w:val="00F646B4"/>
    <w:rsid w:val="00F77B1E"/>
    <w:rsid w:val="00F822A5"/>
    <w:rsid w:val="00FC32C4"/>
    <w:rsid w:val="00FC42D0"/>
    <w:rsid w:val="00FF05C4"/>
    <w:rsid w:val="00FF57F9"/>
    <w:rsid w:val="00FF5A1C"/>
    <w:rsid w:val="00FF720E"/>
    <w:rsid w:val="0850FD7F"/>
    <w:rsid w:val="0C66D5C5"/>
    <w:rsid w:val="10AB61D7"/>
    <w:rsid w:val="10E25D0B"/>
    <w:rsid w:val="367667EF"/>
    <w:rsid w:val="38095E2B"/>
    <w:rsid w:val="5048B465"/>
    <w:rsid w:val="631F6F6D"/>
    <w:rsid w:val="702DD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C4E3A"/>
  <w15:chartTrackingRefBased/>
  <w15:docId w15:val="{D10B4541-34AF-4B76-8790-351526A9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F9"/>
    <w:rPr>
      <w:rFonts w:ascii="Trebuchet MS" w:hAnsi="Trebuchet MS"/>
    </w:rPr>
  </w:style>
  <w:style w:type="paragraph" w:styleId="Heading1">
    <w:name w:val="heading 1"/>
    <w:basedOn w:val="Normal"/>
    <w:next w:val="Normal"/>
    <w:link w:val="Heading1Char"/>
    <w:autoRedefine/>
    <w:uiPriority w:val="9"/>
    <w:qFormat/>
    <w:rsid w:val="000D427A"/>
    <w:pPr>
      <w:keepNext/>
      <w:keepLines/>
      <w:spacing w:before="240" w:after="0"/>
      <w:outlineLvl w:val="0"/>
    </w:pPr>
    <w:rPr>
      <w:rFonts w:ascii="Museo Slab 500" w:eastAsiaTheme="majorEastAsia" w:hAnsi="Museo Slab 500" w:cstheme="majorBidi"/>
      <w:b/>
      <w:sz w:val="48"/>
      <w:szCs w:val="32"/>
      <w:shd w:val="clear" w:color="auto" w:fill="FFFFFF"/>
    </w:rPr>
  </w:style>
  <w:style w:type="paragraph" w:styleId="Heading2">
    <w:name w:val="heading 2"/>
    <w:basedOn w:val="Heading1"/>
    <w:next w:val="Normal"/>
    <w:link w:val="Heading2Char"/>
    <w:uiPriority w:val="9"/>
    <w:unhideWhenUsed/>
    <w:qFormat/>
    <w:rsid w:val="00DD5F6C"/>
    <w:pPr>
      <w:outlineLvl w:val="1"/>
    </w:pPr>
    <w:rPr>
      <w:color w:val="595959" w:themeColor="text1" w:themeTint="A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F71"/>
  </w:style>
  <w:style w:type="paragraph" w:styleId="Footer">
    <w:name w:val="footer"/>
    <w:basedOn w:val="Normal"/>
    <w:link w:val="FooterChar"/>
    <w:uiPriority w:val="99"/>
    <w:unhideWhenUsed/>
    <w:rsid w:val="00D31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F71"/>
  </w:style>
  <w:style w:type="character" w:styleId="Hyperlink">
    <w:name w:val="Hyperlink"/>
    <w:basedOn w:val="DefaultParagraphFont"/>
    <w:uiPriority w:val="99"/>
    <w:unhideWhenUsed/>
    <w:rsid w:val="00C60CFF"/>
    <w:rPr>
      <w:color w:val="0000FF"/>
      <w:u w:val="single"/>
    </w:rPr>
  </w:style>
  <w:style w:type="character" w:customStyle="1" w:styleId="Heading1Char">
    <w:name w:val="Heading 1 Char"/>
    <w:basedOn w:val="DefaultParagraphFont"/>
    <w:link w:val="Heading1"/>
    <w:uiPriority w:val="9"/>
    <w:rsid w:val="000D427A"/>
    <w:rPr>
      <w:rFonts w:ascii="Museo Slab 500" w:eastAsiaTheme="majorEastAsia" w:hAnsi="Museo Slab 500" w:cstheme="majorBidi"/>
      <w:b/>
      <w:sz w:val="48"/>
      <w:szCs w:val="32"/>
    </w:rPr>
  </w:style>
  <w:style w:type="character" w:styleId="UnresolvedMention">
    <w:name w:val="Unresolved Mention"/>
    <w:basedOn w:val="DefaultParagraphFont"/>
    <w:uiPriority w:val="99"/>
    <w:semiHidden/>
    <w:unhideWhenUsed/>
    <w:rsid w:val="00B63F58"/>
    <w:rPr>
      <w:color w:val="605E5C"/>
      <w:shd w:val="clear" w:color="auto" w:fill="E1DFDD"/>
    </w:rPr>
  </w:style>
  <w:style w:type="table" w:styleId="TableGrid">
    <w:name w:val="Table Grid"/>
    <w:basedOn w:val="TableNormal"/>
    <w:uiPriority w:val="39"/>
    <w:rsid w:val="00556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111F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PageTitle"/>
    <w:next w:val="PageTitle"/>
    <w:link w:val="TitleChar"/>
    <w:uiPriority w:val="10"/>
    <w:qFormat/>
    <w:rsid w:val="000D427A"/>
    <w:pPr>
      <w:tabs>
        <w:tab w:val="left" w:pos="5040"/>
      </w:tabs>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714972"/>
    <w:rPr>
      <w:rFonts w:ascii="Museo Slab 500" w:eastAsiaTheme="majorEastAsia" w:hAnsi="Museo Slab 500" w:cstheme="majorBidi"/>
      <w:b/>
      <w:bCs/>
      <w:color w:val="595959" w:themeColor="text1" w:themeTint="A6"/>
      <w:spacing w:val="-10"/>
      <w:kern w:val="28"/>
      <w:sz w:val="24"/>
      <w:szCs w:val="56"/>
    </w:rPr>
  </w:style>
  <w:style w:type="paragraph" w:styleId="Subtitle">
    <w:name w:val="Subtitle"/>
    <w:basedOn w:val="Normal"/>
    <w:next w:val="Normal"/>
    <w:link w:val="SubtitleChar"/>
    <w:uiPriority w:val="11"/>
    <w:qFormat/>
    <w:rsid w:val="00910787"/>
    <w:pPr>
      <w:numPr>
        <w:ilvl w:val="1"/>
      </w:numPr>
    </w:pPr>
    <w:rPr>
      <w:rFonts w:ascii="Museo Slab 500" w:eastAsiaTheme="minorEastAsia" w:hAnsi="Museo Slab 500"/>
      <w:b/>
      <w:spacing w:val="15"/>
      <w:sz w:val="28"/>
    </w:rPr>
  </w:style>
  <w:style w:type="character" w:customStyle="1" w:styleId="SubtitleChar">
    <w:name w:val="Subtitle Char"/>
    <w:basedOn w:val="DefaultParagraphFont"/>
    <w:link w:val="Subtitle"/>
    <w:uiPriority w:val="11"/>
    <w:rsid w:val="00910787"/>
    <w:rPr>
      <w:rFonts w:ascii="Museo Slab 500" w:eastAsiaTheme="minorEastAsia" w:hAnsi="Museo Slab 500"/>
      <w:b/>
      <w:spacing w:val="15"/>
      <w:sz w:val="28"/>
    </w:rPr>
  </w:style>
  <w:style w:type="paragraph" w:customStyle="1" w:styleId="PageTitle">
    <w:name w:val="Page Title"/>
    <w:basedOn w:val="Header"/>
    <w:link w:val="PageTitleChar"/>
    <w:rsid w:val="00922AAC"/>
    <w:rPr>
      <w:rFonts w:ascii="Museo Slab 500" w:hAnsi="Museo Slab 500"/>
      <w:b/>
      <w:bCs/>
      <w:color w:val="595959" w:themeColor="text1" w:themeTint="A6"/>
      <w:sz w:val="24"/>
      <w:szCs w:val="24"/>
    </w:rPr>
  </w:style>
  <w:style w:type="character" w:customStyle="1" w:styleId="PageTitleChar">
    <w:name w:val="Page Title Char"/>
    <w:basedOn w:val="HeaderChar"/>
    <w:link w:val="PageTitle"/>
    <w:rsid w:val="00922AAC"/>
    <w:rPr>
      <w:rFonts w:ascii="Museo Slab 500" w:hAnsi="Museo Slab 500"/>
      <w:b/>
      <w:bCs/>
      <w:color w:val="595959" w:themeColor="text1" w:themeTint="A6"/>
      <w:sz w:val="24"/>
      <w:szCs w:val="24"/>
    </w:rPr>
  </w:style>
  <w:style w:type="character" w:customStyle="1" w:styleId="Heading2Char">
    <w:name w:val="Heading 2 Char"/>
    <w:basedOn w:val="DefaultParagraphFont"/>
    <w:link w:val="Heading2"/>
    <w:uiPriority w:val="9"/>
    <w:rsid w:val="00DD5F6C"/>
    <w:rPr>
      <w:rFonts w:ascii="Trebuchet MS" w:eastAsiaTheme="majorEastAsia" w:hAnsi="Trebuchet MS" w:cstheme="majorBidi"/>
      <w:b/>
      <w:color w:val="595959" w:themeColor="text1" w:themeTint="A6"/>
      <w:sz w:val="28"/>
      <w:szCs w:val="32"/>
    </w:rPr>
  </w:style>
  <w:style w:type="table" w:styleId="ListTable4">
    <w:name w:val="List Table 4"/>
    <w:basedOn w:val="TableNormal"/>
    <w:uiPriority w:val="49"/>
    <w:rsid w:val="00005D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4B00D3"/>
    <w:rPr>
      <w:rFonts w:ascii="Trebuchet MS" w:hAnsi="Trebuchet MS"/>
      <w:sz w:val="20"/>
      <w:szCs w:val="20"/>
    </w:rPr>
  </w:style>
  <w:style w:type="table" w:styleId="ListTable3-Accent1">
    <w:name w:val="List Table 3 Accent 1"/>
    <w:basedOn w:val="TableNormal"/>
    <w:uiPriority w:val="48"/>
    <w:rsid w:val="002068B8"/>
    <w:pPr>
      <w:spacing w:after="0" w:line="240" w:lineRule="auto"/>
    </w:pPr>
    <w:tblPr>
      <w:tblStyleRowBandSize w:val="1"/>
      <w:tblStyleColBandSize w:val="1"/>
      <w:tblBorders>
        <w:top w:val="single" w:sz="4" w:space="0" w:color="232C67" w:themeColor="accent1"/>
        <w:left w:val="single" w:sz="4" w:space="0" w:color="232C67" w:themeColor="accent1"/>
        <w:bottom w:val="single" w:sz="4" w:space="0" w:color="232C67" w:themeColor="accent1"/>
        <w:right w:val="single" w:sz="4" w:space="0" w:color="232C67" w:themeColor="accent1"/>
      </w:tblBorders>
    </w:tblPr>
    <w:tblStylePr w:type="firstRow">
      <w:rPr>
        <w:b/>
        <w:bCs/>
        <w:color w:val="FFFFFF" w:themeColor="background1"/>
      </w:rPr>
      <w:tblPr/>
      <w:tcPr>
        <w:shd w:val="clear" w:color="auto" w:fill="232C67" w:themeFill="accent1"/>
      </w:tcPr>
    </w:tblStylePr>
    <w:tblStylePr w:type="lastRow">
      <w:rPr>
        <w:b/>
        <w:bCs/>
      </w:rPr>
      <w:tblPr/>
      <w:tcPr>
        <w:tcBorders>
          <w:top w:val="double" w:sz="4" w:space="0" w:color="232C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C67" w:themeColor="accent1"/>
          <w:right w:val="single" w:sz="4" w:space="0" w:color="232C67" w:themeColor="accent1"/>
        </w:tcBorders>
      </w:tcPr>
    </w:tblStylePr>
    <w:tblStylePr w:type="band1Horz">
      <w:tblPr/>
      <w:tcPr>
        <w:tcBorders>
          <w:top w:val="single" w:sz="4" w:space="0" w:color="232C67" w:themeColor="accent1"/>
          <w:bottom w:val="single" w:sz="4" w:space="0" w:color="232C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C67" w:themeColor="accent1"/>
          <w:left w:val="nil"/>
        </w:tcBorders>
      </w:tcPr>
    </w:tblStylePr>
    <w:tblStylePr w:type="swCell">
      <w:tblPr/>
      <w:tcPr>
        <w:tcBorders>
          <w:top w:val="double" w:sz="4" w:space="0" w:color="232C67"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2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eacherStudentDataLink@cde.state.co.us" TargetMode="External"/><Relationship Id="rId4" Type="http://schemas.openxmlformats.org/officeDocument/2006/relationships/styles" Target="styles.xml"/><Relationship Id="rId9" Type="http://schemas.openxmlformats.org/officeDocument/2006/relationships/hyperlink" Target="mailto:TeacherStudentDataLink@cde.state.co.u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TeacherStudentDataLink@cde.state.co.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eacherStudentDataLink@cde.state.co.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E Blue Green">
      <a:dk1>
        <a:sysClr val="windowText" lastClr="000000"/>
      </a:dk1>
      <a:lt1>
        <a:sysClr val="window" lastClr="FFFFFF"/>
      </a:lt1>
      <a:dk2>
        <a:srgbClr val="5D6770"/>
      </a:dk2>
      <a:lt2>
        <a:srgbClr val="90C8E7"/>
      </a:lt2>
      <a:accent1>
        <a:srgbClr val="232C67"/>
      </a:accent1>
      <a:accent2>
        <a:srgbClr val="235E39"/>
      </a:accent2>
      <a:accent3>
        <a:srgbClr val="26B351"/>
      </a:accent3>
      <a:accent4>
        <a:srgbClr val="825474"/>
      </a:accent4>
      <a:accent5>
        <a:srgbClr val="7C98AC"/>
      </a:accent5>
      <a:accent6>
        <a:srgbClr val="D2D3D3"/>
      </a:accent6>
      <a:hlink>
        <a:srgbClr val="0070C0"/>
      </a:hlink>
      <a:folHlink>
        <a:srgbClr val="F8B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8e932f-8c42-4f93-8fc3-67d3de176e61">
      <Terms xmlns="http://schemas.microsoft.com/office/infopath/2007/PartnerControls"/>
    </lcf76f155ced4ddcb4097134ff3c332f>
    <TaxCatchAll xmlns="4c96849b-d583-4314-bdb6-16a0c6e347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C51CBA1589D4F84DFE601021F4370" ma:contentTypeVersion="17" ma:contentTypeDescription="Create a new document." ma:contentTypeScope="" ma:versionID="4c2e7d44e21a4a9ea0f5c212093f6757">
  <xsd:schema xmlns:xsd="http://www.w3.org/2001/XMLSchema" xmlns:xs="http://www.w3.org/2001/XMLSchema" xmlns:p="http://schemas.microsoft.com/office/2006/metadata/properties" xmlns:ns2="658e932f-8c42-4f93-8fc3-67d3de176e61" xmlns:ns3="4c96849b-d583-4314-bdb6-16a0c6e34719" targetNamespace="http://schemas.microsoft.com/office/2006/metadata/properties" ma:root="true" ma:fieldsID="8c29c4ac9eee64b396f0dc72fb4a5852" ns2:_="" ns3:_="">
    <xsd:import namespace="658e932f-8c42-4f93-8fc3-67d3de176e61"/>
    <xsd:import namespace="4c96849b-d583-4314-bdb6-16a0c6e34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e932f-8c42-4f93-8fc3-67d3de176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6849b-d583-4314-bdb6-16a0c6e347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35906d-7a73-4617-9229-c2cb2797336c}" ma:internalName="TaxCatchAll" ma:showField="CatchAllData" ma:web="4c96849b-d583-4314-bdb6-16a0c6e34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75E37-413F-4F0D-A6E2-207832BB7654}">
  <ds:schemaRefs>
    <ds:schemaRef ds:uri="http://schemas.microsoft.com/office/2006/metadata/properties"/>
    <ds:schemaRef ds:uri="http://schemas.microsoft.com/office/infopath/2007/PartnerControls"/>
    <ds:schemaRef ds:uri="658e932f-8c42-4f93-8fc3-67d3de176e61"/>
    <ds:schemaRef ds:uri="4c96849b-d583-4314-bdb6-16a0c6e34719"/>
  </ds:schemaRefs>
</ds:datastoreItem>
</file>

<file path=customXml/itemProps2.xml><?xml version="1.0" encoding="utf-8"?>
<ds:datastoreItem xmlns:ds="http://schemas.openxmlformats.org/officeDocument/2006/customXml" ds:itemID="{921125B6-F509-4254-96DD-F8592C3E0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e932f-8c42-4f93-8fc3-67d3de176e61"/>
    <ds:schemaRef ds:uri="4c96849b-d583-4314-bdb6-16a0c6e34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643D5-C72C-43E4-995F-75A5C16B2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Reagan</dc:creator>
  <cp:keywords/>
  <dc:description/>
  <cp:lastModifiedBy>Hoffman, Peter</cp:lastModifiedBy>
  <cp:revision>72</cp:revision>
  <dcterms:created xsi:type="dcterms:W3CDTF">2024-01-23T21:57:00Z</dcterms:created>
  <dcterms:modified xsi:type="dcterms:W3CDTF">2024-10-03T20:05:00Z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0x01010062AA584270DE6043A37CBFDFBD606C7E</vt:lpwstr>
  </property>
  <property fmtid="{D5CDD505-2E9C-101B-9397-08002B2CF9AE}" pid="3" name="MediaServiceImageTags">
    <vt:lpwstr/>
  </property>
</Properties>
</file>