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8051B" w14:textId="77777777" w:rsidR="002239B9" w:rsidRPr="008030CB" w:rsidRDefault="002239B9" w:rsidP="002239B9">
      <w:pPr>
        <w:shd w:val="clear" w:color="auto" w:fill="FFFFFF"/>
        <w:jc w:val="center"/>
        <w:rPr>
          <w:rFonts w:eastAsia="Calibri" w:cs="Calibri"/>
          <w:b/>
          <w:sz w:val="20"/>
          <w:szCs w:val="20"/>
          <w:u w:val="single"/>
          <w:lang w:val="es-MX"/>
        </w:rPr>
      </w:pPr>
      <w:r w:rsidRPr="008030CB">
        <w:rPr>
          <w:rFonts w:eastAsia="Calibri" w:cs="Calibri"/>
          <w:b/>
          <w:sz w:val="20"/>
          <w:szCs w:val="20"/>
          <w:u w:val="single"/>
          <w:lang w:val="es-MX"/>
        </w:rPr>
        <w:t>Plan Estatal Tipo de Asignación PI/T y</w:t>
      </w:r>
      <w:r>
        <w:rPr>
          <w:rFonts w:eastAsia="Calibri" w:cs="Calibri"/>
          <w:b/>
          <w:sz w:val="20"/>
          <w:szCs w:val="20"/>
          <w:u w:val="single"/>
          <w:lang w:val="es-MX"/>
        </w:rPr>
        <w:t>/o</w:t>
      </w:r>
      <w:r w:rsidRPr="008030CB">
        <w:rPr>
          <w:rFonts w:eastAsia="Calibri" w:cs="Calibri"/>
          <w:b/>
          <w:sz w:val="20"/>
          <w:szCs w:val="20"/>
          <w:u w:val="single"/>
          <w:lang w:val="es-MX"/>
        </w:rPr>
        <w:t xml:space="preserve"> Federal ESSA ID</w:t>
      </w:r>
    </w:p>
    <w:p w14:paraId="26489D53" w14:textId="77777777" w:rsidR="002239B9" w:rsidRPr="008030CB" w:rsidRDefault="002239B9" w:rsidP="002239B9">
      <w:pPr>
        <w:shd w:val="clear" w:color="auto" w:fill="FFFFFF"/>
        <w:rPr>
          <w:rFonts w:eastAsia="Calibri" w:cs="Calibri"/>
          <w:sz w:val="20"/>
          <w:szCs w:val="20"/>
          <w:lang w:val="es-MX"/>
        </w:rPr>
      </w:pPr>
    </w:p>
    <w:p w14:paraId="4AC83BB0" w14:textId="77777777" w:rsidR="002239B9" w:rsidRPr="004432C3" w:rsidRDefault="002239B9" w:rsidP="002239B9">
      <w:pPr>
        <w:shd w:val="clear" w:color="auto" w:fill="FFFFFF"/>
        <w:rPr>
          <w:rFonts w:eastAsia="Calibri" w:cs="Calibri"/>
          <w:sz w:val="20"/>
          <w:szCs w:val="20"/>
          <w:lang w:val="es-MX"/>
        </w:rPr>
      </w:pPr>
      <w:r w:rsidRPr="004432C3">
        <w:rPr>
          <w:rFonts w:eastAsia="Calibri" w:cs="Calibri"/>
          <w:sz w:val="20"/>
          <w:szCs w:val="20"/>
          <w:lang w:val="es-MX"/>
        </w:rPr>
        <w:t xml:space="preserve">Estimadas familias, </w:t>
      </w:r>
    </w:p>
    <w:p w14:paraId="7EA6B42A" w14:textId="77777777" w:rsidR="002239B9" w:rsidRPr="004432C3" w:rsidRDefault="002239B9" w:rsidP="002239B9">
      <w:pPr>
        <w:shd w:val="clear" w:color="auto" w:fill="FFFFFF"/>
        <w:rPr>
          <w:rFonts w:eastAsia="Calibri" w:cs="Calibri"/>
          <w:sz w:val="20"/>
          <w:szCs w:val="20"/>
          <w:lang w:val="es-MX"/>
        </w:rPr>
      </w:pPr>
    </w:p>
    <w:p w14:paraId="5C5A984E" w14:textId="77777777" w:rsidR="002239B9" w:rsidRPr="004432C3" w:rsidRDefault="002239B9" w:rsidP="002239B9">
      <w:pPr>
        <w:rPr>
          <w:rFonts w:eastAsia="Calibri" w:cs="Calibri"/>
          <w:sz w:val="20"/>
          <w:szCs w:val="20"/>
          <w:lang w:val="es-MX"/>
        </w:rPr>
      </w:pPr>
      <w:r w:rsidRPr="004432C3">
        <w:rPr>
          <w:rFonts w:eastAsia="Calibri" w:cs="Calibri"/>
          <w:sz w:val="20"/>
          <w:szCs w:val="20"/>
          <w:lang w:val="es-MX"/>
        </w:rPr>
        <w:t>Cada año, las escuelas de Colorado reciben calificaciones de rendimiento basadas en los resultados de las pruebas estatales CMAS, SAT/PSAT y ACCESS (dominio de</w:t>
      </w:r>
      <w:r>
        <w:rPr>
          <w:rFonts w:eastAsia="Calibri" w:cs="Calibri"/>
          <w:sz w:val="20"/>
          <w:szCs w:val="20"/>
          <w:lang w:val="es-MX"/>
        </w:rPr>
        <w:t>l idioma inglés</w:t>
      </w:r>
      <w:r w:rsidRPr="004432C3">
        <w:rPr>
          <w:rFonts w:eastAsia="Calibri" w:cs="Calibri"/>
          <w:sz w:val="20"/>
          <w:szCs w:val="20"/>
          <w:lang w:val="es-MX"/>
        </w:rPr>
        <w:t>). En la escuela de</w:t>
      </w:r>
      <w:r>
        <w:rPr>
          <w:rFonts w:eastAsia="Calibri" w:cs="Calibri"/>
          <w:sz w:val="20"/>
          <w:szCs w:val="20"/>
          <w:lang w:val="es-MX"/>
        </w:rPr>
        <w:t xml:space="preserve"> e</w:t>
      </w:r>
      <w:r w:rsidRPr="000738E9">
        <w:rPr>
          <w:rFonts w:eastAsia="Calibri" w:cs="Calibri"/>
          <w:sz w:val="20"/>
          <w:szCs w:val="20"/>
          <w:lang w:val="es-MX"/>
        </w:rPr>
        <w:t>ducación</w:t>
      </w:r>
      <w:r w:rsidRPr="004432C3">
        <w:rPr>
          <w:rFonts w:eastAsia="Calibri" w:cs="Calibri"/>
          <w:sz w:val="20"/>
          <w:szCs w:val="20"/>
          <w:lang w:val="es-MX"/>
        </w:rPr>
        <w:t xml:space="preserve"> secundaria, las calificaciones también se basan en las tasas de graduación y en el porcentaje de estudiantes que ingresan en la universidad, en programas de formación profesional y técnica y en el ejército. </w:t>
      </w:r>
    </w:p>
    <w:p w14:paraId="1A91DBA7" w14:textId="77777777" w:rsidR="002239B9" w:rsidRPr="004432C3" w:rsidRDefault="002239B9" w:rsidP="002239B9">
      <w:pPr>
        <w:shd w:val="clear" w:color="auto" w:fill="FFFFFF"/>
        <w:rPr>
          <w:rFonts w:eastAsia="Calibri" w:cs="Calibri"/>
          <w:color w:val="333333"/>
          <w:sz w:val="20"/>
          <w:szCs w:val="20"/>
          <w:lang w:val="es-MX"/>
        </w:rPr>
      </w:pPr>
    </w:p>
    <w:p w14:paraId="68A45E0C" w14:textId="77777777" w:rsidR="002239B9" w:rsidRPr="007907A1" w:rsidRDefault="002239B9" w:rsidP="002239B9">
      <w:pPr>
        <w:shd w:val="clear" w:color="auto" w:fill="FFFFFF" w:themeFill="background1"/>
        <w:rPr>
          <w:rFonts w:eastAsia="Calibri" w:cs="Calibri"/>
          <w:b/>
          <w:i/>
          <w:color w:val="480000"/>
          <w:sz w:val="20"/>
          <w:szCs w:val="20"/>
          <w:u w:val="single"/>
          <w:shd w:val="clear" w:color="auto" w:fill="CCCCCC"/>
          <w:lang w:val="es-MX"/>
        </w:rPr>
      </w:pPr>
      <w:r w:rsidRPr="007907A1">
        <w:rPr>
          <w:rFonts w:eastAsia="Calibri" w:cs="Calibri"/>
          <w:b/>
          <w:i/>
          <w:color w:val="480000"/>
          <w:sz w:val="20"/>
          <w:szCs w:val="20"/>
          <w:u w:val="single"/>
          <w:shd w:val="clear" w:color="auto" w:fill="CCCCCC"/>
          <w:lang w:val="es-MX"/>
        </w:rPr>
        <w:t>[Incluir para escuelas con asignaciones de tipo de plan estatal: Prioridad de Mejora (PI) o Transformación (T)].</w:t>
      </w:r>
    </w:p>
    <w:p w14:paraId="04B8DE09" w14:textId="77777777" w:rsidR="002239B9" w:rsidRDefault="002239B9" w:rsidP="002239B9">
      <w:pPr>
        <w:shd w:val="clear" w:color="auto" w:fill="FFFFFF"/>
        <w:rPr>
          <w:rFonts w:eastAsia="Calibri" w:cs="Calibri"/>
          <w:sz w:val="20"/>
          <w:szCs w:val="20"/>
          <w:lang w:val="es-MX"/>
        </w:rPr>
      </w:pPr>
      <w:r w:rsidRPr="00DD521A">
        <w:rPr>
          <w:rFonts w:eastAsia="Calibri" w:cs="Calibri"/>
          <w:sz w:val="20"/>
          <w:szCs w:val="20"/>
          <w:lang w:val="es-MX"/>
        </w:rPr>
        <w:t xml:space="preserve">Este año, [insertar </w:t>
      </w:r>
      <w:r>
        <w:rPr>
          <w:rFonts w:eastAsia="Calibri" w:cs="Calibri"/>
          <w:sz w:val="20"/>
          <w:szCs w:val="20"/>
          <w:lang w:val="es-MX"/>
        </w:rPr>
        <w:t>n</w:t>
      </w:r>
      <w:r w:rsidRPr="00DD521A">
        <w:rPr>
          <w:rFonts w:eastAsia="Calibri" w:cs="Calibri"/>
          <w:sz w:val="20"/>
          <w:szCs w:val="20"/>
          <w:lang w:val="es-MX"/>
        </w:rPr>
        <w:t>ombre de la escuela</w:t>
      </w:r>
      <w:r>
        <w:rPr>
          <w:rFonts w:eastAsia="Calibri" w:cs="Calibri"/>
          <w:sz w:val="20"/>
          <w:szCs w:val="20"/>
          <w:lang w:val="es-MX"/>
        </w:rPr>
        <w:t xml:space="preserve"> que</w:t>
      </w:r>
      <w:r w:rsidRPr="00DD521A">
        <w:rPr>
          <w:rFonts w:eastAsia="Calibri" w:cs="Calibri"/>
          <w:sz w:val="20"/>
          <w:szCs w:val="20"/>
          <w:lang w:val="es-MX"/>
        </w:rPr>
        <w:t xml:space="preserve"> ha sido identificada para recibir apoyo y mejoras bajo el sistema de responsabilidad del estado de Colorado. Para hacer frente a esta necesidad, nuestra escuela se centrará en [insertar medidas donde la escuela no cumplió con las expectativas, es decir, mejorar el rendimiento de los estudiantes en toda la escuela, aumentar las tasas de graduación, mejorar el rendimiento de nuestros estudiantes _____].</w:t>
      </w:r>
    </w:p>
    <w:p w14:paraId="432AB36B" w14:textId="77777777" w:rsidR="002239B9" w:rsidRPr="00DD521A" w:rsidRDefault="002239B9" w:rsidP="002239B9">
      <w:pPr>
        <w:shd w:val="clear" w:color="auto" w:fill="FFFFFF"/>
        <w:ind w:left="720"/>
        <w:rPr>
          <w:rFonts w:eastAsia="Calibri" w:cs="Calibri"/>
          <w:color w:val="333333"/>
          <w:sz w:val="20"/>
          <w:szCs w:val="20"/>
          <w:lang w:val="es-MX"/>
        </w:rPr>
      </w:pPr>
    </w:p>
    <w:p w14:paraId="5831F9E5" w14:textId="77777777" w:rsidR="002239B9" w:rsidRPr="007907A1" w:rsidRDefault="002239B9" w:rsidP="002239B9">
      <w:pPr>
        <w:shd w:val="clear" w:color="auto" w:fill="FFFFFF"/>
        <w:rPr>
          <w:rFonts w:eastAsia="Calibri" w:cs="Calibri"/>
          <w:b/>
          <w:i/>
          <w:color w:val="480000"/>
          <w:sz w:val="20"/>
          <w:szCs w:val="20"/>
          <w:u w:val="single"/>
          <w:shd w:val="clear" w:color="auto" w:fill="CCCCCC"/>
          <w:lang w:val="es-MX"/>
        </w:rPr>
      </w:pPr>
      <w:r w:rsidRPr="007907A1">
        <w:rPr>
          <w:rFonts w:eastAsia="Calibri" w:cs="Calibri"/>
          <w:b/>
          <w:i/>
          <w:color w:val="480000"/>
          <w:sz w:val="20"/>
          <w:szCs w:val="20"/>
          <w:u w:val="single"/>
          <w:shd w:val="clear" w:color="auto" w:fill="CCCCCC"/>
          <w:lang w:val="es-MX"/>
        </w:rPr>
        <w:t>[Incluir para escuelas con Identificación Federal ESSA: Integral, enfocado, o Apoyo adicional enfocado y mejora].</w:t>
      </w:r>
    </w:p>
    <w:p w14:paraId="104CA0DC" w14:textId="77777777" w:rsidR="002239B9" w:rsidRPr="00177C04" w:rsidRDefault="002239B9" w:rsidP="002239B9">
      <w:pPr>
        <w:shd w:val="clear" w:color="auto" w:fill="FFFFFF"/>
        <w:rPr>
          <w:rFonts w:eastAsia="Calibri" w:cs="Calibri"/>
          <w:bCs/>
          <w:iCs/>
          <w:color w:val="333333"/>
          <w:sz w:val="20"/>
          <w:szCs w:val="20"/>
          <w:lang w:val="es-MX"/>
        </w:rPr>
      </w:pPr>
      <w:r w:rsidRPr="00177C04">
        <w:rPr>
          <w:rFonts w:eastAsia="Calibri" w:cs="Calibri"/>
          <w:bCs/>
          <w:iCs/>
          <w:color w:val="333333"/>
          <w:sz w:val="20"/>
          <w:szCs w:val="20"/>
          <w:lang w:val="es-MX"/>
        </w:rPr>
        <w:t>[Inserte el nombre de la escuela] ha sido [también] identificada para recibir apoyo y mejoras bajo la ley federal Cada Estudiante Triunfa (ESSA, por sus siglas en inglés). Para abordar esta necesidad, nuestra escuela se centrará en [insertar medidas donde la escuela no cumplió con las expectativas, es decir, mejorar el rendimiento de los estudiantes en toda la escuela, aumentar las tasas de graduación, mejorar el rendimiento de nuestros estudiantes _____</w:t>
      </w:r>
    </w:p>
    <w:p w14:paraId="66C3C327" w14:textId="77777777" w:rsidR="002239B9" w:rsidRDefault="002239B9" w:rsidP="002239B9">
      <w:pPr>
        <w:shd w:val="clear" w:color="auto" w:fill="FFFFFF"/>
        <w:rPr>
          <w:rFonts w:eastAsia="Calibri" w:cs="Calibri"/>
          <w:iCs/>
          <w:sz w:val="20"/>
          <w:szCs w:val="20"/>
          <w:shd w:val="clear" w:color="auto" w:fill="FFFFFF" w:themeFill="background1"/>
          <w:lang w:val="es-MX"/>
        </w:rPr>
      </w:pPr>
    </w:p>
    <w:p w14:paraId="7F22A7F3" w14:textId="77777777" w:rsidR="002239B9" w:rsidRPr="006820D1" w:rsidRDefault="002239B9" w:rsidP="002239B9">
      <w:pPr>
        <w:shd w:val="clear" w:color="auto" w:fill="FFFFFF" w:themeFill="background1"/>
        <w:rPr>
          <w:rFonts w:eastAsia="Calibri" w:cs="Calibri"/>
          <w:sz w:val="20"/>
          <w:szCs w:val="20"/>
          <w:lang w:val="es-MX"/>
        </w:rPr>
      </w:pPr>
      <w:r w:rsidRPr="00823DA4">
        <w:rPr>
          <w:rFonts w:eastAsia="Calibri" w:cs="Calibri"/>
          <w:iCs/>
          <w:sz w:val="20"/>
          <w:szCs w:val="20"/>
          <w:shd w:val="clear" w:color="auto" w:fill="FFFFFF" w:themeFill="background1"/>
          <w:lang w:val="es-MX"/>
        </w:rPr>
        <w:t>El personal de</w:t>
      </w:r>
      <w:r w:rsidRPr="00823DA4">
        <w:rPr>
          <w:rFonts w:eastAsia="Calibri" w:cs="Calibri"/>
          <w:i/>
          <w:sz w:val="20"/>
          <w:szCs w:val="20"/>
          <w:u w:val="single"/>
          <w:shd w:val="clear" w:color="auto" w:fill="FFFFFF" w:themeFill="background1"/>
          <w:lang w:val="es-MX"/>
        </w:rPr>
        <w:t xml:space="preserve"> </w:t>
      </w:r>
      <w:r w:rsidRPr="002B5A2A">
        <w:rPr>
          <w:rFonts w:eastAsia="Calibri" w:cs="Calibri"/>
          <w:i/>
          <w:sz w:val="20"/>
          <w:szCs w:val="20"/>
          <w:u w:val="single"/>
          <w:shd w:val="clear" w:color="auto" w:fill="CCCCCC"/>
          <w:lang w:val="es-MX"/>
        </w:rPr>
        <w:t>[Insertar nombre de la escuela</w:t>
      </w:r>
      <w:r w:rsidRPr="002B5A2A">
        <w:rPr>
          <w:rFonts w:eastAsia="Calibri" w:cs="Calibri"/>
          <w:iCs/>
          <w:sz w:val="20"/>
          <w:szCs w:val="20"/>
          <w:shd w:val="clear" w:color="auto" w:fill="CCCCCC"/>
          <w:lang w:val="es-MX"/>
        </w:rPr>
        <w:t xml:space="preserve">] </w:t>
      </w:r>
      <w:r w:rsidRPr="007A57F7">
        <w:rPr>
          <w:rFonts w:eastAsia="Calibri" w:cs="Calibri"/>
          <w:iCs/>
          <w:sz w:val="20"/>
          <w:szCs w:val="20"/>
          <w:lang w:val="es-MX"/>
        </w:rPr>
        <w:t>trabajará con las familias y los miembros de la comunidad para crear un plan de mejora.  Al comenzar este proceso, nos gustaría invitarle a una sesión de información pública, organizada por nuestro Comité de Responsabilidad Escolar, donde podrá obtener más información sobre las necesidades identificadas en</w:t>
      </w:r>
      <w:r w:rsidRPr="002B5A2A">
        <w:rPr>
          <w:rFonts w:eastAsia="Calibri" w:cs="Calibri"/>
          <w:iCs/>
          <w:sz w:val="20"/>
          <w:szCs w:val="20"/>
          <w:shd w:val="clear" w:color="auto" w:fill="CCCCCC"/>
          <w:lang w:val="es-MX"/>
        </w:rPr>
        <w:t xml:space="preserve"> [insertar nombre de la escuela</w:t>
      </w:r>
      <w:r w:rsidRPr="007A57F7">
        <w:rPr>
          <w:rFonts w:eastAsia="Calibri" w:cs="Calibri"/>
          <w:iCs/>
          <w:sz w:val="20"/>
          <w:szCs w:val="20"/>
          <w:lang w:val="es-MX"/>
        </w:rPr>
        <w:t>], y las formas en que puede participar.</w:t>
      </w:r>
      <w:r w:rsidRPr="006820D1">
        <w:rPr>
          <w:rFonts w:eastAsia="Calibri" w:cs="Calibri"/>
          <w:sz w:val="20"/>
          <w:szCs w:val="20"/>
          <w:lang w:val="es-MX"/>
        </w:rPr>
        <w:t xml:space="preserve"> Se ofrecerán oportunidades para que las familias compartan información y experiencias relacionadas con las necesidades identificadas para la planificación de la mejora.  Como miembro valioso de nuestra comunidad escolar, esperamos que se una a nosotros el </w:t>
      </w:r>
      <w:r w:rsidRPr="006820D1">
        <w:rPr>
          <w:rFonts w:eastAsia="Calibri" w:cs="Calibri"/>
          <w:sz w:val="20"/>
          <w:szCs w:val="20"/>
          <w:shd w:val="clear" w:color="auto" w:fill="A6A6A6" w:themeFill="background1" w:themeFillShade="A6"/>
          <w:lang w:val="es-MX"/>
        </w:rPr>
        <w:t>[</w:t>
      </w:r>
      <w:r w:rsidRPr="006820D1">
        <w:rPr>
          <w:rFonts w:eastAsia="Calibri" w:cs="Calibri"/>
          <w:sz w:val="20"/>
          <w:szCs w:val="20"/>
          <w:shd w:val="clear" w:color="auto" w:fill="BFBFBF" w:themeFill="background1" w:themeFillShade="BF"/>
          <w:lang w:val="es-MX"/>
        </w:rPr>
        <w:t>fecha], a las [hora], [lugar]</w:t>
      </w:r>
      <w:r w:rsidRPr="006820D1">
        <w:rPr>
          <w:rFonts w:eastAsia="Calibri" w:cs="Calibri"/>
          <w:sz w:val="20"/>
          <w:szCs w:val="20"/>
          <w:lang w:val="es-MX"/>
        </w:rPr>
        <w:t xml:space="preserve"> mientras aprendemos y planificamos juntos. Si desea participar, pero no puede asistir a la reunión, a lo largo del proceso de planificación de la mejora se pondrán a su disposición otras oportunidades para hacer aportaciones.</w:t>
      </w:r>
    </w:p>
    <w:p w14:paraId="6F920DFC" w14:textId="77777777" w:rsidR="002239B9" w:rsidRPr="006820D1" w:rsidRDefault="002239B9" w:rsidP="002239B9">
      <w:pPr>
        <w:shd w:val="clear" w:color="auto" w:fill="FFFFFF"/>
        <w:rPr>
          <w:rFonts w:eastAsia="Calibri" w:cs="Calibri"/>
          <w:color w:val="333333"/>
          <w:sz w:val="20"/>
          <w:szCs w:val="20"/>
          <w:lang w:val="es-MX"/>
        </w:rPr>
      </w:pPr>
    </w:p>
    <w:p w14:paraId="512F6E5D" w14:textId="77777777" w:rsidR="002239B9" w:rsidRPr="007907A1" w:rsidRDefault="002239B9" w:rsidP="002239B9">
      <w:pPr>
        <w:shd w:val="clear" w:color="auto" w:fill="FFFFFF" w:themeFill="background1"/>
        <w:rPr>
          <w:rFonts w:eastAsia="Calibri" w:cs="Calibri"/>
          <w:b/>
          <w:bCs/>
          <w:i/>
          <w:iCs/>
          <w:color w:val="480000"/>
          <w:sz w:val="20"/>
          <w:szCs w:val="20"/>
          <w:u w:val="single"/>
          <w:shd w:val="clear" w:color="auto" w:fill="CCCCCC"/>
        </w:rPr>
      </w:pPr>
      <w:r w:rsidRPr="007907A1">
        <w:rPr>
          <w:rFonts w:eastAsia="Calibri" w:cs="Calibri"/>
          <w:b/>
          <w:bCs/>
          <w:i/>
          <w:iCs/>
          <w:color w:val="480000"/>
          <w:sz w:val="20"/>
          <w:szCs w:val="20"/>
          <w:u w:val="single"/>
          <w:shd w:val="clear" w:color="auto" w:fill="CCCCCC"/>
        </w:rPr>
        <w:t xml:space="preserve">[Una </w:t>
      </w:r>
      <w:proofErr w:type="spellStart"/>
      <w:r w:rsidRPr="007907A1">
        <w:rPr>
          <w:rFonts w:eastAsia="Calibri" w:cs="Calibri"/>
          <w:b/>
          <w:bCs/>
          <w:i/>
          <w:iCs/>
          <w:color w:val="480000"/>
          <w:sz w:val="20"/>
          <w:szCs w:val="20"/>
          <w:u w:val="single"/>
          <w:shd w:val="clear" w:color="auto" w:fill="CCCCCC"/>
        </w:rPr>
        <w:t>reunión</w:t>
      </w:r>
      <w:proofErr w:type="spellEnd"/>
      <w:r w:rsidRPr="007907A1">
        <w:rPr>
          <w:rFonts w:eastAsia="Calibri" w:cs="Calibri"/>
          <w:b/>
          <w:bCs/>
          <w:i/>
          <w:iCs/>
          <w:color w:val="480000"/>
          <w:sz w:val="20"/>
          <w:szCs w:val="20"/>
          <w:u w:val="single"/>
          <w:shd w:val="clear" w:color="auto" w:fill="CCCCCC"/>
        </w:rPr>
        <w:t xml:space="preserve"> </w:t>
      </w:r>
      <w:proofErr w:type="spellStart"/>
      <w:r w:rsidRPr="007907A1">
        <w:rPr>
          <w:rFonts w:eastAsia="Calibri" w:cs="Calibri"/>
          <w:b/>
          <w:bCs/>
          <w:i/>
          <w:iCs/>
          <w:color w:val="480000"/>
          <w:sz w:val="20"/>
          <w:szCs w:val="20"/>
          <w:u w:val="single"/>
          <w:shd w:val="clear" w:color="auto" w:fill="CCCCCC"/>
        </w:rPr>
        <w:t>pública</w:t>
      </w:r>
      <w:proofErr w:type="spellEnd"/>
      <w:r w:rsidRPr="007907A1">
        <w:rPr>
          <w:rFonts w:eastAsia="Calibri" w:cs="Calibri"/>
          <w:b/>
          <w:bCs/>
          <w:i/>
          <w:iCs/>
          <w:color w:val="480000"/>
          <w:sz w:val="20"/>
          <w:szCs w:val="20"/>
          <w:u w:val="single"/>
          <w:shd w:val="clear" w:color="auto" w:fill="CCCCCC"/>
        </w:rPr>
        <w:t xml:space="preserve"> es OBLIGATORIA para las </w:t>
      </w:r>
      <w:proofErr w:type="spellStart"/>
      <w:r w:rsidRPr="007907A1">
        <w:rPr>
          <w:rFonts w:eastAsia="Calibri" w:cs="Calibri"/>
          <w:b/>
          <w:bCs/>
          <w:i/>
          <w:iCs/>
          <w:color w:val="480000"/>
          <w:sz w:val="20"/>
          <w:szCs w:val="20"/>
          <w:u w:val="single"/>
          <w:shd w:val="clear" w:color="auto" w:fill="CCCCCC"/>
        </w:rPr>
        <w:t>escuelas</w:t>
      </w:r>
      <w:proofErr w:type="spellEnd"/>
      <w:r w:rsidRPr="007907A1">
        <w:rPr>
          <w:rFonts w:eastAsia="Calibri" w:cs="Calibri"/>
          <w:b/>
          <w:bCs/>
          <w:i/>
          <w:iCs/>
          <w:color w:val="480000"/>
          <w:sz w:val="20"/>
          <w:szCs w:val="20"/>
          <w:u w:val="single"/>
          <w:shd w:val="clear" w:color="auto" w:fill="CCCCCC"/>
        </w:rPr>
        <w:t xml:space="preserve"> con </w:t>
      </w:r>
      <w:proofErr w:type="spellStart"/>
      <w:r w:rsidRPr="007907A1">
        <w:rPr>
          <w:rFonts w:eastAsia="Calibri" w:cs="Calibri"/>
          <w:b/>
          <w:bCs/>
          <w:i/>
          <w:iCs/>
          <w:color w:val="480000"/>
          <w:sz w:val="20"/>
          <w:szCs w:val="20"/>
          <w:u w:val="single"/>
          <w:shd w:val="clear" w:color="auto" w:fill="CCCCCC"/>
        </w:rPr>
        <w:t>asignaciones</w:t>
      </w:r>
      <w:proofErr w:type="spellEnd"/>
      <w:r w:rsidRPr="007907A1">
        <w:rPr>
          <w:rFonts w:eastAsia="Calibri" w:cs="Calibri"/>
          <w:b/>
          <w:bCs/>
          <w:i/>
          <w:iCs/>
          <w:color w:val="480000"/>
          <w:sz w:val="20"/>
          <w:szCs w:val="20"/>
          <w:u w:val="single"/>
          <w:shd w:val="clear" w:color="auto" w:fill="CCCCCC"/>
        </w:rPr>
        <w:t xml:space="preserve"> de </w:t>
      </w:r>
      <w:proofErr w:type="spellStart"/>
      <w:r w:rsidRPr="007907A1">
        <w:rPr>
          <w:rFonts w:eastAsia="Calibri" w:cs="Calibri"/>
          <w:b/>
          <w:bCs/>
          <w:i/>
          <w:iCs/>
          <w:color w:val="480000"/>
          <w:sz w:val="20"/>
          <w:szCs w:val="20"/>
          <w:u w:val="single"/>
          <w:shd w:val="clear" w:color="auto" w:fill="CCCCCC"/>
        </w:rPr>
        <w:t>tipo</w:t>
      </w:r>
      <w:proofErr w:type="spellEnd"/>
      <w:r w:rsidRPr="007907A1">
        <w:rPr>
          <w:rFonts w:eastAsia="Calibri" w:cs="Calibri"/>
          <w:b/>
          <w:bCs/>
          <w:i/>
          <w:iCs/>
          <w:color w:val="480000"/>
          <w:sz w:val="20"/>
          <w:szCs w:val="20"/>
          <w:u w:val="single"/>
          <w:shd w:val="clear" w:color="auto" w:fill="CCCCCC"/>
        </w:rPr>
        <w:t xml:space="preserve"> de plan </w:t>
      </w:r>
      <w:proofErr w:type="spellStart"/>
      <w:r w:rsidRPr="007907A1">
        <w:rPr>
          <w:rFonts w:eastAsia="Calibri" w:cs="Calibri"/>
          <w:b/>
          <w:bCs/>
          <w:i/>
          <w:iCs/>
          <w:color w:val="480000"/>
          <w:sz w:val="20"/>
          <w:szCs w:val="20"/>
          <w:u w:val="single"/>
          <w:shd w:val="clear" w:color="auto" w:fill="CCCCCC"/>
        </w:rPr>
        <w:t>estatal</w:t>
      </w:r>
      <w:proofErr w:type="spellEnd"/>
      <w:r w:rsidRPr="007907A1">
        <w:rPr>
          <w:rFonts w:eastAsia="Calibri" w:cs="Calibri"/>
          <w:b/>
          <w:bCs/>
          <w:i/>
          <w:iCs/>
          <w:color w:val="480000"/>
          <w:sz w:val="20"/>
          <w:szCs w:val="20"/>
          <w:u w:val="single"/>
          <w:shd w:val="clear" w:color="auto" w:fill="CCCCCC"/>
        </w:rPr>
        <w:t xml:space="preserve"> PI/T y RECOMENDADA para las </w:t>
      </w:r>
      <w:proofErr w:type="spellStart"/>
      <w:r w:rsidRPr="007907A1">
        <w:rPr>
          <w:rFonts w:eastAsia="Calibri" w:cs="Calibri"/>
          <w:b/>
          <w:bCs/>
          <w:i/>
          <w:iCs/>
          <w:color w:val="480000"/>
          <w:sz w:val="20"/>
          <w:szCs w:val="20"/>
          <w:u w:val="single"/>
          <w:shd w:val="clear" w:color="auto" w:fill="CCCCCC"/>
        </w:rPr>
        <w:t>escuelas</w:t>
      </w:r>
      <w:proofErr w:type="spellEnd"/>
      <w:r w:rsidRPr="007907A1">
        <w:rPr>
          <w:rFonts w:eastAsia="Calibri" w:cs="Calibri"/>
          <w:b/>
          <w:bCs/>
          <w:i/>
          <w:iCs/>
          <w:color w:val="480000"/>
          <w:sz w:val="20"/>
          <w:szCs w:val="20"/>
          <w:u w:val="single"/>
          <w:shd w:val="clear" w:color="auto" w:fill="CCCCCC"/>
        </w:rPr>
        <w:t xml:space="preserve"> con </w:t>
      </w:r>
      <w:proofErr w:type="spellStart"/>
      <w:r w:rsidRPr="007907A1">
        <w:rPr>
          <w:rFonts w:eastAsia="Calibri" w:cs="Calibri"/>
          <w:b/>
          <w:bCs/>
          <w:i/>
          <w:iCs/>
          <w:color w:val="480000"/>
          <w:sz w:val="20"/>
          <w:szCs w:val="20"/>
          <w:u w:val="single"/>
          <w:shd w:val="clear" w:color="auto" w:fill="CCCCCC"/>
        </w:rPr>
        <w:t>identificaciones</w:t>
      </w:r>
      <w:proofErr w:type="spellEnd"/>
      <w:r w:rsidRPr="007907A1">
        <w:rPr>
          <w:rFonts w:eastAsia="Calibri" w:cs="Calibri"/>
          <w:b/>
          <w:bCs/>
          <w:i/>
          <w:iCs/>
          <w:color w:val="480000"/>
          <w:sz w:val="20"/>
          <w:szCs w:val="20"/>
          <w:u w:val="single"/>
          <w:shd w:val="clear" w:color="auto" w:fill="CCCCCC"/>
        </w:rPr>
        <w:t xml:space="preserve"> federales ESSA].</w:t>
      </w:r>
    </w:p>
    <w:p w14:paraId="23A9BC54" w14:textId="77777777" w:rsidR="002239B9" w:rsidRPr="00C2645A" w:rsidRDefault="002239B9" w:rsidP="002239B9">
      <w:pPr>
        <w:shd w:val="clear" w:color="auto" w:fill="FFFFFF" w:themeFill="background1"/>
        <w:rPr>
          <w:rFonts w:eastAsia="Calibri" w:cs="Calibri"/>
          <w:sz w:val="20"/>
          <w:szCs w:val="20"/>
          <w:lang w:val="es-MX"/>
        </w:rPr>
      </w:pPr>
      <w:r w:rsidRPr="00741E39">
        <w:rPr>
          <w:rFonts w:eastAsia="Calibri" w:cs="Calibri"/>
          <w:sz w:val="20"/>
          <w:szCs w:val="20"/>
          <w:lang w:val="es-MX"/>
        </w:rPr>
        <w:t>Nuestro Comité de Responsabilidad Escolar también celebrará una reunión para rec</w:t>
      </w:r>
      <w:r>
        <w:rPr>
          <w:rFonts w:eastAsia="Calibri" w:cs="Calibri"/>
          <w:sz w:val="20"/>
          <w:szCs w:val="20"/>
          <w:lang w:val="es-MX"/>
        </w:rPr>
        <w:t xml:space="preserve">olectar </w:t>
      </w:r>
      <w:r w:rsidRPr="00741E39">
        <w:rPr>
          <w:rFonts w:eastAsia="Calibri" w:cs="Calibri"/>
          <w:sz w:val="20"/>
          <w:szCs w:val="20"/>
          <w:lang w:val="es-MX"/>
        </w:rPr>
        <w:t xml:space="preserve">aportaciones para la elaboración del plan el </w:t>
      </w:r>
      <w:r w:rsidRPr="00741E39">
        <w:rPr>
          <w:rFonts w:eastAsia="Calibri" w:cs="Calibri"/>
          <w:i/>
          <w:sz w:val="20"/>
          <w:szCs w:val="20"/>
          <w:u w:val="single"/>
          <w:shd w:val="clear" w:color="auto" w:fill="CCCCCC"/>
          <w:lang w:val="es-MX"/>
        </w:rPr>
        <w:t>[fecha], a [hora], [lugar]</w:t>
      </w:r>
      <w:r w:rsidRPr="00741E39">
        <w:rPr>
          <w:rFonts w:eastAsia="Calibri" w:cs="Calibri"/>
          <w:sz w:val="20"/>
          <w:szCs w:val="20"/>
          <w:lang w:val="es-MX"/>
        </w:rPr>
        <w:t xml:space="preserve"> y el plan será revisado por nuestro consejo escolar el </w:t>
      </w:r>
      <w:r w:rsidRPr="000209DD">
        <w:rPr>
          <w:rFonts w:eastAsia="Calibri" w:cs="Calibri"/>
          <w:i/>
          <w:sz w:val="20"/>
          <w:szCs w:val="20"/>
          <w:u w:val="single"/>
          <w:shd w:val="clear" w:color="auto" w:fill="CCCCCC"/>
          <w:lang w:val="es-MX"/>
        </w:rPr>
        <w:t xml:space="preserve">[fecha: al menos 30 días después de la publicación de este aviso], </w:t>
      </w:r>
      <w:r w:rsidRPr="00DB4F0A">
        <w:rPr>
          <w:rFonts w:eastAsia="Calibri" w:cs="Calibri"/>
          <w:i/>
          <w:sz w:val="20"/>
          <w:szCs w:val="20"/>
          <w:u w:val="single"/>
          <w:shd w:val="clear" w:color="auto" w:fill="CCCCCC"/>
          <w:lang w:val="es-MX"/>
        </w:rPr>
        <w:t>a las [hora], [lugar].</w:t>
      </w:r>
      <w:r w:rsidRPr="00741E39">
        <w:rPr>
          <w:rFonts w:eastAsia="Calibri" w:cs="Calibri"/>
          <w:sz w:val="20"/>
          <w:szCs w:val="20"/>
          <w:lang w:val="es-MX"/>
        </w:rPr>
        <w:t xml:space="preserve"> </w:t>
      </w:r>
      <w:r w:rsidRPr="00C2645A">
        <w:rPr>
          <w:rFonts w:eastAsia="Calibri" w:cs="Calibri"/>
          <w:i/>
          <w:sz w:val="20"/>
          <w:szCs w:val="20"/>
          <w:u w:val="single"/>
          <w:shd w:val="clear" w:color="auto" w:fill="CCCCCC"/>
          <w:lang w:val="es-MX"/>
        </w:rPr>
        <w:t>[Si se trata del año 3 en el registro de responsabilidad, también debe ofrecerse una reunión comunitaria con la asistencia de personal del CDE para proporcionar más información sobre los posibles pasos siguientes].</w:t>
      </w:r>
    </w:p>
    <w:p w14:paraId="41AAB47D" w14:textId="77777777" w:rsidR="002239B9" w:rsidRPr="00C2645A" w:rsidRDefault="002239B9" w:rsidP="002239B9">
      <w:pPr>
        <w:shd w:val="clear" w:color="auto" w:fill="FFFFFF"/>
        <w:rPr>
          <w:rFonts w:eastAsia="Calibri" w:cs="Calibri"/>
          <w:color w:val="333333"/>
          <w:sz w:val="20"/>
          <w:szCs w:val="20"/>
          <w:lang w:val="es-MX"/>
        </w:rPr>
      </w:pPr>
    </w:p>
    <w:p w14:paraId="4CDAEE4F" w14:textId="77777777" w:rsidR="002239B9" w:rsidRPr="007B3B9D" w:rsidRDefault="002239B9" w:rsidP="002239B9">
      <w:pPr>
        <w:shd w:val="clear" w:color="auto" w:fill="FFFFFF"/>
        <w:rPr>
          <w:rFonts w:eastAsia="Calibri" w:cs="Calibri"/>
          <w:sz w:val="20"/>
          <w:szCs w:val="20"/>
          <w:lang w:val="es-MX"/>
        </w:rPr>
      </w:pPr>
      <w:r w:rsidRPr="007B3B9D">
        <w:rPr>
          <w:rFonts w:eastAsia="Calibri" w:cs="Calibri"/>
          <w:sz w:val="20"/>
          <w:szCs w:val="20"/>
          <w:lang w:val="es-MX"/>
        </w:rPr>
        <w:t xml:space="preserve">Para ver el plan de mejora de nuestra escuela y las calificaciones estatales de rendimiento, visite </w:t>
      </w:r>
      <w:hyperlink r:id="rId4">
        <w:r w:rsidRPr="007B3B9D">
          <w:rPr>
            <w:rFonts w:eastAsia="Calibri" w:cs="Calibri"/>
            <w:color w:val="1155CC"/>
            <w:sz w:val="20"/>
            <w:szCs w:val="20"/>
            <w:u w:val="single"/>
            <w:lang w:val="es-MX"/>
          </w:rPr>
          <w:t>https://www.cde.state.co.us/schoolview/frameworks/welcome</w:t>
        </w:r>
      </w:hyperlink>
      <w:r w:rsidRPr="007B3B9D">
        <w:rPr>
          <w:rFonts w:eastAsia="Calibri" w:cs="Calibri"/>
          <w:sz w:val="20"/>
          <w:szCs w:val="20"/>
          <w:lang w:val="es-MX"/>
        </w:rPr>
        <w:t>.</w:t>
      </w:r>
    </w:p>
    <w:p w14:paraId="05F530CF" w14:textId="77777777" w:rsidR="002239B9" w:rsidRPr="00E375C5" w:rsidRDefault="002239B9" w:rsidP="002239B9">
      <w:pPr>
        <w:shd w:val="clear" w:color="auto" w:fill="FFFFFF"/>
        <w:rPr>
          <w:rFonts w:eastAsia="Calibri" w:cs="Calibri"/>
          <w:sz w:val="20"/>
          <w:szCs w:val="20"/>
          <w:lang w:val="es-MX"/>
        </w:rPr>
      </w:pPr>
      <w:r w:rsidRPr="00E375C5">
        <w:rPr>
          <w:rFonts w:eastAsia="Calibri" w:cs="Calibri"/>
          <w:sz w:val="20"/>
          <w:szCs w:val="20"/>
          <w:lang w:val="es-MX"/>
        </w:rPr>
        <w:t xml:space="preserve">Para saber más sobre el sistema de responsabilidad escolar de Colorado, visite </w:t>
      </w:r>
      <w:hyperlink r:id="rId5">
        <w:r w:rsidRPr="00E375C5">
          <w:rPr>
            <w:rFonts w:eastAsia="Calibri" w:cs="Calibri"/>
            <w:color w:val="1155CC"/>
            <w:sz w:val="20"/>
            <w:szCs w:val="20"/>
            <w:u w:val="single"/>
            <w:lang w:val="es-MX"/>
          </w:rPr>
          <w:t>http://www.cde.state.co.us/accountability/stateaccountability</w:t>
        </w:r>
      </w:hyperlink>
      <w:r w:rsidRPr="00E375C5">
        <w:rPr>
          <w:rFonts w:eastAsia="Calibri" w:cs="Calibri"/>
          <w:sz w:val="20"/>
          <w:szCs w:val="20"/>
          <w:lang w:val="es-MX"/>
        </w:rPr>
        <w:t xml:space="preserve">. </w:t>
      </w:r>
    </w:p>
    <w:p w14:paraId="2A5E1C17" w14:textId="77777777" w:rsidR="002239B9" w:rsidRPr="006B4B7C" w:rsidRDefault="002239B9" w:rsidP="002239B9">
      <w:pPr>
        <w:shd w:val="clear" w:color="auto" w:fill="FFFFFF"/>
        <w:rPr>
          <w:rFonts w:eastAsia="Calibri" w:cs="Calibri"/>
          <w:sz w:val="20"/>
          <w:szCs w:val="20"/>
          <w:lang w:val="es-MX"/>
        </w:rPr>
      </w:pPr>
      <w:r w:rsidRPr="006B4B7C">
        <w:rPr>
          <w:rFonts w:eastAsia="Calibri" w:cs="Calibri"/>
          <w:sz w:val="20"/>
          <w:szCs w:val="20"/>
          <w:lang w:val="es-MX"/>
        </w:rPr>
        <w:t xml:space="preserve">Para saber más sobre cómo se identifican los centros escolares en virtud de la ley Cada Estudiante Triunfa, visite </w:t>
      </w:r>
      <w:hyperlink r:id="rId6">
        <w:r w:rsidRPr="006B4B7C">
          <w:rPr>
            <w:rFonts w:eastAsia="Calibri" w:cs="Calibri"/>
            <w:color w:val="1155CC"/>
            <w:sz w:val="20"/>
            <w:szCs w:val="20"/>
            <w:u w:val="single"/>
            <w:lang w:val="es-MX"/>
          </w:rPr>
          <w:t>https://www.cde.state.co.us/fedprograms/essa_csi_tsi</w:t>
        </w:r>
      </w:hyperlink>
      <w:r w:rsidRPr="006B4B7C">
        <w:rPr>
          <w:rFonts w:eastAsia="Calibri" w:cs="Calibri"/>
          <w:sz w:val="20"/>
          <w:szCs w:val="20"/>
          <w:lang w:val="es-MX"/>
        </w:rPr>
        <w:t xml:space="preserve">. </w:t>
      </w:r>
    </w:p>
    <w:p w14:paraId="77685C3E" w14:textId="77777777" w:rsidR="002239B9" w:rsidRDefault="002239B9" w:rsidP="002239B9">
      <w:pPr>
        <w:shd w:val="clear" w:color="auto" w:fill="FFFFFF"/>
        <w:rPr>
          <w:rFonts w:eastAsia="Calibri" w:cs="Calibri"/>
          <w:sz w:val="20"/>
          <w:szCs w:val="20"/>
        </w:rPr>
      </w:pPr>
      <w:r>
        <w:rPr>
          <w:rFonts w:eastAsia="Calibri" w:cs="Calibri"/>
          <w:sz w:val="20"/>
          <w:szCs w:val="20"/>
        </w:rPr>
        <w:t xml:space="preserve">Para saber </w:t>
      </w:r>
      <w:r w:rsidRPr="006B4B7C">
        <w:rPr>
          <w:rFonts w:eastAsia="Calibri" w:cs="Calibri"/>
          <w:sz w:val="20"/>
          <w:szCs w:val="20"/>
          <w:lang w:val="es-MX"/>
        </w:rPr>
        <w:t>más sobre</w:t>
      </w:r>
      <w:r>
        <w:rPr>
          <w:rFonts w:eastAsia="Calibri" w:cs="Calibri"/>
          <w:sz w:val="20"/>
          <w:szCs w:val="20"/>
          <w:lang w:val="es-MX"/>
        </w:rPr>
        <w:t xml:space="preserve"> Cada Estudiante Triunfa </w:t>
      </w:r>
      <w:proofErr w:type="spellStart"/>
      <w:r w:rsidRPr="007D0226">
        <w:rPr>
          <w:rFonts w:eastAsia="Calibri" w:cs="Calibri"/>
          <w:sz w:val="20"/>
          <w:szCs w:val="20"/>
        </w:rPr>
        <w:t>planifica</w:t>
      </w:r>
      <w:r>
        <w:rPr>
          <w:rFonts w:eastAsia="Calibri" w:cs="Calibri"/>
          <w:sz w:val="20"/>
          <w:szCs w:val="20"/>
        </w:rPr>
        <w:t>ci</w:t>
      </w:r>
      <w:proofErr w:type="spellEnd"/>
      <w:r>
        <w:rPr>
          <w:rFonts w:eastAsia="Calibri" w:cs="Calibri"/>
          <w:sz w:val="20"/>
          <w:szCs w:val="20"/>
          <w:lang w:val="es-MX"/>
        </w:rPr>
        <w:t>o</w:t>
      </w:r>
      <w:r w:rsidRPr="007D0226">
        <w:rPr>
          <w:rFonts w:eastAsia="Calibri" w:cs="Calibri"/>
          <w:sz w:val="20"/>
          <w:szCs w:val="20"/>
        </w:rPr>
        <w:t>n</w:t>
      </w:r>
      <w:r>
        <w:rPr>
          <w:rFonts w:eastAsia="Calibri" w:cs="Calibri"/>
          <w:sz w:val="20"/>
          <w:szCs w:val="20"/>
          <w:lang w:val="es-MX"/>
        </w:rPr>
        <w:t xml:space="preserve"> de mejora de nuestra escuela, visite</w:t>
      </w:r>
      <w:r>
        <w:rPr>
          <w:rFonts w:eastAsia="Calibri" w:cs="Calibri"/>
          <w:sz w:val="20"/>
          <w:szCs w:val="20"/>
        </w:rPr>
        <w:t xml:space="preserve"> </w:t>
      </w:r>
      <w:hyperlink r:id="rId7" w:history="1">
        <w:r w:rsidRPr="007D0226">
          <w:rPr>
            <w:rFonts w:eastAsia="Calibri" w:cs="Calibri"/>
            <w:color w:val="1155CC"/>
            <w:sz w:val="20"/>
            <w:szCs w:val="20"/>
            <w:u w:val="single"/>
            <w:lang w:val="es-MX"/>
          </w:rPr>
          <w:t>https://www.cde.state.co.us/fedprograms/essaplanningrequirements</w:t>
        </w:r>
      </w:hyperlink>
      <w:r>
        <w:rPr>
          <w:rFonts w:eastAsia="Calibri" w:cs="Calibri"/>
          <w:sz w:val="20"/>
          <w:szCs w:val="20"/>
        </w:rPr>
        <w:t xml:space="preserve">. </w:t>
      </w:r>
    </w:p>
    <w:p w14:paraId="79A7B812" w14:textId="77777777" w:rsidR="002239B9" w:rsidRDefault="002239B9" w:rsidP="002239B9">
      <w:pPr>
        <w:shd w:val="clear" w:color="auto" w:fill="FFFFFF"/>
        <w:rPr>
          <w:rFonts w:eastAsia="Calibri" w:cs="Calibri"/>
          <w:color w:val="333333"/>
          <w:sz w:val="20"/>
          <w:szCs w:val="20"/>
        </w:rPr>
      </w:pPr>
    </w:p>
    <w:p w14:paraId="324D8CFE" w14:textId="77777777" w:rsidR="002239B9" w:rsidRPr="00D531A5" w:rsidRDefault="002239B9" w:rsidP="002239B9">
      <w:pPr>
        <w:shd w:val="clear" w:color="auto" w:fill="FFFFFF"/>
        <w:rPr>
          <w:rFonts w:eastAsia="Calibri" w:cs="Calibri"/>
          <w:sz w:val="20"/>
          <w:szCs w:val="20"/>
          <w:lang w:val="es-MX"/>
        </w:rPr>
      </w:pPr>
      <w:r w:rsidRPr="00D531A5">
        <w:rPr>
          <w:rFonts w:eastAsia="Calibri" w:cs="Calibri"/>
          <w:sz w:val="20"/>
          <w:szCs w:val="20"/>
          <w:lang w:val="es-MX"/>
        </w:rPr>
        <w:t>Si tiene alguna pregunta, por favor, póngase en contacto con nosotros.</w:t>
      </w:r>
    </w:p>
    <w:p w14:paraId="6426A8E3" w14:textId="77777777" w:rsidR="002239B9" w:rsidRDefault="002239B9" w:rsidP="002239B9">
      <w:pPr>
        <w:shd w:val="clear" w:color="auto" w:fill="FFFFFF" w:themeFill="background1"/>
        <w:rPr>
          <w:rFonts w:eastAsia="Calibri" w:cs="Calibri"/>
          <w:sz w:val="20"/>
          <w:szCs w:val="20"/>
        </w:rPr>
      </w:pPr>
      <w:proofErr w:type="spellStart"/>
      <w:r w:rsidRPr="460DD649">
        <w:rPr>
          <w:rFonts w:eastAsia="Calibri" w:cs="Calibri"/>
          <w:sz w:val="20"/>
          <w:szCs w:val="20"/>
        </w:rPr>
        <w:t>Atentamente</w:t>
      </w:r>
      <w:proofErr w:type="spellEnd"/>
      <w:r w:rsidRPr="460DD649">
        <w:rPr>
          <w:rFonts w:eastAsia="Calibri" w:cs="Calibri"/>
          <w:sz w:val="20"/>
          <w:szCs w:val="20"/>
        </w:rPr>
        <w:t xml:space="preserve">, </w:t>
      </w:r>
    </w:p>
    <w:p w14:paraId="3A2A0AA5" w14:textId="77777777" w:rsidR="002239B9" w:rsidRPr="00776C0D" w:rsidRDefault="002239B9" w:rsidP="002239B9">
      <w:pPr>
        <w:shd w:val="clear" w:color="auto" w:fill="FFFFFF"/>
        <w:rPr>
          <w:rFonts w:eastAsia="Calibri" w:cs="Calibri"/>
          <w:i/>
          <w:sz w:val="20"/>
          <w:szCs w:val="20"/>
          <w:u w:val="single"/>
          <w:shd w:val="clear" w:color="auto" w:fill="CCCCCC"/>
        </w:rPr>
      </w:pPr>
      <w:r w:rsidRPr="00E23D6E">
        <w:rPr>
          <w:rFonts w:eastAsia="Calibri" w:cs="Calibri"/>
          <w:i/>
          <w:sz w:val="20"/>
          <w:szCs w:val="20"/>
          <w:u w:val="single"/>
          <w:shd w:val="clear" w:color="auto" w:fill="CCCCCC"/>
        </w:rPr>
        <w:t>[Nombre], [Cargo], [Escuela/Distrito]</w:t>
      </w:r>
      <w:r w:rsidRPr="00D63BE2">
        <w:rPr>
          <w:rFonts w:asciiTheme="minorHAnsi" w:hAnsiTheme="minorHAnsi"/>
          <w:noProof/>
          <w:sz w:val="20"/>
          <w:szCs w:val="20"/>
        </w:rPr>
        <mc:AlternateContent>
          <mc:Choice Requires="wps">
            <w:drawing>
              <wp:anchor distT="0" distB="0" distL="114300" distR="114300" simplePos="0" relativeHeight="251659264" behindDoc="0" locked="0" layoutInCell="1" allowOverlap="1" wp14:anchorId="79E73148" wp14:editId="355A9317">
                <wp:simplePos x="0" y="0"/>
                <wp:positionH relativeFrom="page">
                  <wp:align>left</wp:align>
                </wp:positionH>
                <wp:positionV relativeFrom="paragraph">
                  <wp:posOffset>4109452</wp:posOffset>
                </wp:positionV>
                <wp:extent cx="7771130" cy="829310"/>
                <wp:effectExtent l="0" t="0" r="1270" b="889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1130" cy="829310"/>
                        </a:xfrm>
                        <a:prstGeom prst="rect">
                          <a:avLst/>
                        </a:prstGeom>
                        <a:solidFill>
                          <a:schemeClr val="tx2">
                            <a:lumMod val="50000"/>
                          </a:schemeClr>
                        </a:solidFill>
                        <a:ln>
                          <a:noFill/>
                        </a:ln>
                      </wps:spPr>
                      <wps:txbx>
                        <w:txbxContent>
                          <w:p w14:paraId="1BF3C6AF" w14:textId="77777777" w:rsidR="002239B9" w:rsidRPr="008B0706" w:rsidRDefault="002239B9" w:rsidP="002239B9">
                            <w:pPr>
                              <w:pStyle w:val="Heading1"/>
                              <w:spacing w:after="0"/>
                              <w:ind w:left="-547" w:right="-504"/>
                              <w:rPr>
                                <w:color w:val="FFFFFF" w:themeColor="background1"/>
                              </w:rPr>
                            </w:pPr>
                            <w:r w:rsidRPr="008B0706">
                              <w:rPr>
                                <w:color w:val="FFFFFF" w:themeColor="background1"/>
                              </w:rPr>
                              <w:t>Where can I learn more?</w:t>
                            </w:r>
                          </w:p>
                          <w:p w14:paraId="7219EAB5" w14:textId="77777777" w:rsidR="002239B9" w:rsidRPr="008B0706" w:rsidRDefault="002239B9" w:rsidP="002239B9">
                            <w:pPr>
                              <w:spacing w:line="288" w:lineRule="auto"/>
                              <w:ind w:left="-547" w:right="-504"/>
                              <w:rPr>
                                <w:rFonts w:asciiTheme="minorHAnsi" w:eastAsiaTheme="minorHAnsi" w:hAnsiTheme="minorHAnsi" w:cstheme="minorHAnsi"/>
                                <w:b/>
                                <w:i/>
                                <w:color w:val="FFFFFF" w:themeColor="background1"/>
                                <w:szCs w:val="22"/>
                              </w:rPr>
                            </w:pPr>
                            <w:r w:rsidRPr="008B0706">
                              <w:rPr>
                                <w:rFonts w:asciiTheme="minorHAnsi" w:eastAsiaTheme="minorHAnsi" w:hAnsiTheme="minorHAnsi" w:cstheme="minorHAnsi"/>
                                <w:color w:val="FFFFFF" w:themeColor="background1"/>
                                <w:szCs w:val="22"/>
                              </w:rPr>
                              <w:t>For additional questions, contact the</w:t>
                            </w:r>
                            <w:r>
                              <w:rPr>
                                <w:rFonts w:asciiTheme="minorHAnsi" w:eastAsiaTheme="minorHAnsi" w:hAnsiTheme="minorHAnsi" w:cstheme="minorHAnsi"/>
                                <w:color w:val="FFFFFF" w:themeColor="background1"/>
                                <w:szCs w:val="22"/>
                              </w:rPr>
                              <w:t xml:space="preserve"> School</w:t>
                            </w:r>
                            <w:r w:rsidRPr="008B0706">
                              <w:rPr>
                                <w:rFonts w:asciiTheme="minorHAnsi" w:eastAsiaTheme="minorHAnsi" w:hAnsiTheme="minorHAnsi" w:cstheme="minorHAnsi"/>
                                <w:color w:val="FFFFFF" w:themeColor="background1"/>
                                <w:szCs w:val="22"/>
                              </w:rPr>
                              <w:t xml:space="preserve"> Improvement Planning team (</w:t>
                            </w:r>
                            <w:r>
                              <w:rPr>
                                <w:rFonts w:asciiTheme="minorHAnsi" w:eastAsiaTheme="minorHAnsi" w:hAnsiTheme="minorHAnsi" w:cstheme="minorHAnsi"/>
                                <w:color w:val="FFFFFF" w:themeColor="background1"/>
                                <w:szCs w:val="22"/>
                              </w:rPr>
                              <w:t>uip</w:t>
                            </w:r>
                            <w:r w:rsidRPr="00CE08B4">
                              <w:rPr>
                                <w:rFonts w:asciiTheme="minorHAnsi" w:eastAsiaTheme="minorHAnsi" w:hAnsiTheme="minorHAnsi" w:cstheme="minorHAnsi"/>
                                <w:color w:val="FFFFFF" w:themeColor="background1"/>
                                <w:szCs w:val="22"/>
                              </w:rPr>
                              <w:t>help@cde.state.co.us</w:t>
                            </w:r>
                            <w:r w:rsidRPr="008B0706">
                              <w:rPr>
                                <w:rFonts w:asciiTheme="minorHAnsi" w:eastAsiaTheme="minorHAnsi" w:hAnsiTheme="minorHAnsi" w:cstheme="minorHAnsi"/>
                                <w:color w:val="FFFFFF" w:themeColor="background1"/>
                                <w:szCs w:val="22"/>
                              </w:rPr>
                              <w:t>)</w:t>
                            </w:r>
                          </w:p>
                          <w:p w14:paraId="674E185D" w14:textId="77777777" w:rsidR="002239B9" w:rsidRPr="008B0706" w:rsidRDefault="002239B9" w:rsidP="002239B9">
                            <w:pPr>
                              <w:rPr>
                                <w:color w:val="FFFFFF" w:themeColor="background1"/>
                              </w:rPr>
                            </w:pPr>
                          </w:p>
                        </w:txbxContent>
                      </wps:txbx>
                      <wps:bodyPr rot="0" vert="horz" wrap="square" lIns="731520" tIns="45720" rIns="7315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E73148" id="_x0000_t202" coordsize="21600,21600" o:spt="202" path="m,l,21600r21600,l21600,xe">
                <v:stroke joinstyle="miter"/>
                <v:path gradientshapeok="t" o:connecttype="rect"/>
              </v:shapetype>
              <v:shape id="Text Box 6" o:spid="_x0000_s1026" type="#_x0000_t202" style="position:absolute;margin-left:0;margin-top:323.6pt;width:611.9pt;height:65.3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" fillcolor="#071320 [1615]" stroked="f">
                <v:textbox inset="57.6pt,,57.6pt">
                  <w:txbxContent>
                    <w:p w14:paraId="1BF3C6AF" w14:textId="77777777" w:rsidR="002239B9" w:rsidRPr="008B0706" w:rsidRDefault="002239B9" w:rsidP="002239B9">
                      <w:pPr>
                        <w:pStyle w:val="Heading1"/>
                        <w:spacing w:after="0"/>
                        <w:ind w:left="-547" w:right="-504"/>
                        <w:rPr>
                          <w:color w:val="FFFFFF" w:themeColor="background1"/>
                        </w:rPr>
                      </w:pPr>
                      <w:r w:rsidRPr="008B0706">
                        <w:rPr>
                          <w:color w:val="FFFFFF" w:themeColor="background1"/>
                        </w:rPr>
                        <w:t>Where can I learn more?</w:t>
                      </w:r>
                    </w:p>
                    <w:p w14:paraId="7219EAB5" w14:textId="77777777" w:rsidR="002239B9" w:rsidRPr="008B0706" w:rsidRDefault="002239B9" w:rsidP="002239B9">
                      <w:pPr>
                        <w:spacing w:line="288" w:lineRule="auto"/>
                        <w:ind w:left="-547" w:right="-504"/>
                        <w:rPr>
                          <w:rFonts w:asciiTheme="minorHAnsi" w:eastAsiaTheme="minorHAnsi" w:hAnsiTheme="minorHAnsi" w:cstheme="minorHAnsi"/>
                          <w:b/>
                          <w:i/>
                          <w:color w:val="FFFFFF" w:themeColor="background1"/>
                          <w:szCs w:val="22"/>
                        </w:rPr>
                      </w:pPr>
                      <w:r w:rsidRPr="008B0706">
                        <w:rPr>
                          <w:rFonts w:asciiTheme="minorHAnsi" w:eastAsiaTheme="minorHAnsi" w:hAnsiTheme="minorHAnsi" w:cstheme="minorHAnsi"/>
                          <w:color w:val="FFFFFF" w:themeColor="background1"/>
                          <w:szCs w:val="22"/>
                        </w:rPr>
                        <w:t>For additional questions, contact the</w:t>
                      </w:r>
                      <w:r>
                        <w:rPr>
                          <w:rFonts w:asciiTheme="minorHAnsi" w:eastAsiaTheme="minorHAnsi" w:hAnsiTheme="minorHAnsi" w:cstheme="minorHAnsi"/>
                          <w:color w:val="FFFFFF" w:themeColor="background1"/>
                          <w:szCs w:val="22"/>
                        </w:rPr>
                        <w:t xml:space="preserve"> School</w:t>
                      </w:r>
                      <w:r w:rsidRPr="008B0706">
                        <w:rPr>
                          <w:rFonts w:asciiTheme="minorHAnsi" w:eastAsiaTheme="minorHAnsi" w:hAnsiTheme="minorHAnsi" w:cstheme="minorHAnsi"/>
                          <w:color w:val="FFFFFF" w:themeColor="background1"/>
                          <w:szCs w:val="22"/>
                        </w:rPr>
                        <w:t xml:space="preserve"> Improvement Planning team (</w:t>
                      </w:r>
                      <w:r>
                        <w:rPr>
                          <w:rFonts w:asciiTheme="minorHAnsi" w:eastAsiaTheme="minorHAnsi" w:hAnsiTheme="minorHAnsi" w:cstheme="minorHAnsi"/>
                          <w:color w:val="FFFFFF" w:themeColor="background1"/>
                          <w:szCs w:val="22"/>
                        </w:rPr>
                        <w:t>uip</w:t>
                      </w:r>
                      <w:r w:rsidRPr="00CE08B4">
                        <w:rPr>
                          <w:rFonts w:asciiTheme="minorHAnsi" w:eastAsiaTheme="minorHAnsi" w:hAnsiTheme="minorHAnsi" w:cstheme="minorHAnsi"/>
                          <w:color w:val="FFFFFF" w:themeColor="background1"/>
                          <w:szCs w:val="22"/>
                        </w:rPr>
                        <w:t>help@cde.state.co.us</w:t>
                      </w:r>
                      <w:r w:rsidRPr="008B0706">
                        <w:rPr>
                          <w:rFonts w:asciiTheme="minorHAnsi" w:eastAsiaTheme="minorHAnsi" w:hAnsiTheme="minorHAnsi" w:cstheme="minorHAnsi"/>
                          <w:color w:val="FFFFFF" w:themeColor="background1"/>
                          <w:szCs w:val="22"/>
                        </w:rPr>
                        <w:t>)</w:t>
                      </w:r>
                    </w:p>
                    <w:p w14:paraId="674E185D" w14:textId="77777777" w:rsidR="002239B9" w:rsidRPr="008B0706" w:rsidRDefault="002239B9" w:rsidP="002239B9">
                      <w:pPr>
                        <w:rPr>
                          <w:color w:val="FFFFFF" w:themeColor="background1"/>
                        </w:rPr>
                      </w:pPr>
                    </w:p>
                  </w:txbxContent>
                </v:textbox>
                <w10:wrap anchorx="page"/>
              </v:shape>
            </w:pict>
          </mc:Fallback>
        </mc:AlternateContent>
      </w:r>
    </w:p>
    <w:p w14:paraId="4C3F70AD" w14:textId="52FCDE86" w:rsidR="00FB5114" w:rsidRDefault="00FB5114"/>
    <w:sectPr w:rsidR="00FB5114" w:rsidSect="002239B9">
      <w:headerReference w:type="default" r:id="rId8"/>
      <w:footerReference w:type="default" r:id="rId9"/>
      <w:footerReference w:type="first" r:id="rId10"/>
      <w:pgSz w:w="12240" w:h="15840"/>
      <w:pgMar w:top="1352"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FA168" w14:textId="77777777" w:rsidR="002239B9" w:rsidRPr="002B3B48" w:rsidRDefault="002239B9" w:rsidP="002B3B48">
    <w:pPr>
      <w:pStyle w:val="Footer"/>
      <w:jc w:val="right"/>
      <w:rPr>
        <w:color w:val="000000" w:themeColor="text1"/>
        <w:sz w:val="18"/>
        <w:szCs w:val="18"/>
      </w:rPr>
    </w:pPr>
    <w:r>
      <w:rPr>
        <w:color w:val="000000" w:themeColor="text1"/>
        <w:sz w:val="18"/>
        <w:szCs w:val="18"/>
      </w:rPr>
      <w:t>July</w:t>
    </w:r>
    <w:r>
      <w:rPr>
        <w:color w:val="000000" w:themeColor="text1"/>
        <w:sz w:val="18"/>
        <w:szCs w:val="18"/>
      </w:rPr>
      <w:t xml:space="preserve"> </w:t>
    </w:r>
    <w:r>
      <w:rPr>
        <w:color w:val="000000" w:themeColor="text1"/>
        <w:sz w:val="18"/>
        <w:szCs w:val="18"/>
      </w:rPr>
      <w:t>202</w:t>
    </w:r>
    <w:r>
      <w:rPr>
        <w:color w:val="000000" w:themeColor="text1"/>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BEA2B" w14:textId="77777777" w:rsidR="002239B9" w:rsidRPr="00715744" w:rsidRDefault="002239B9" w:rsidP="00715744">
    <w:pPr>
      <w:pStyle w:val="Footer"/>
      <w:jc w:val="right"/>
      <w:rPr>
        <w:color w:val="000000" w:themeColor="text1"/>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07C15" w14:textId="77777777" w:rsidR="002239B9" w:rsidRDefault="002239B9" w:rsidP="005363FC">
    <w:pPr>
      <w:pStyle w:val="Header"/>
      <w:tabs>
        <w:tab w:val="clear" w:pos="4320"/>
        <w:tab w:val="clear" w:pos="8640"/>
        <w:tab w:val="left" w:pos="1820"/>
        <w:tab w:val="left" w:pos="3440"/>
        <w:tab w:val="left" w:pos="4373"/>
      </w:tabs>
    </w:pPr>
    <w:r>
      <w:rPr>
        <w:noProof/>
      </w:rPr>
      <w:drawing>
        <wp:anchor distT="0" distB="0" distL="114300" distR="114300" simplePos="0" relativeHeight="251659264" behindDoc="0" locked="0" layoutInCell="1" allowOverlap="1" wp14:anchorId="3FAF79EA" wp14:editId="49E4CC71">
          <wp:simplePos x="0" y="0"/>
          <wp:positionH relativeFrom="column">
            <wp:posOffset>5876925</wp:posOffset>
          </wp:positionH>
          <wp:positionV relativeFrom="paragraph">
            <wp:posOffset>-95250</wp:posOffset>
          </wp:positionV>
          <wp:extent cx="979805" cy="415925"/>
          <wp:effectExtent l="0" t="0" r="0" b="3175"/>
          <wp:wrapNone/>
          <wp:docPr id="1" name="Picture 4"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5119" w:type="pct"/>
      <w:tblBorders>
        <w:bottom w:val="single" w:sz="4" w:space="0" w:color="BFBFBF"/>
      </w:tblBorders>
      <w:tblCellMar>
        <w:left w:w="115" w:type="dxa"/>
        <w:right w:w="115" w:type="dxa"/>
      </w:tblCellMar>
      <w:tblLook w:val="04A0" w:firstRow="1" w:lastRow="0" w:firstColumn="1" w:lastColumn="0" w:noHBand="0" w:noVBand="1"/>
    </w:tblPr>
    <w:tblGrid>
      <w:gridCol w:w="10398"/>
      <w:gridCol w:w="659"/>
    </w:tblGrid>
    <w:tr w:rsidR="0018638B" w:rsidRPr="0025191F" w14:paraId="50F34207" w14:textId="77777777" w:rsidTr="00A16A16">
      <w:tc>
        <w:tcPr>
          <w:tcW w:w="4702" w:type="pct"/>
          <w:tcBorders>
            <w:bottom w:val="nil"/>
            <w:right w:val="single" w:sz="4" w:space="0" w:color="BFBFBF"/>
          </w:tcBorders>
        </w:tcPr>
        <w:p w14:paraId="589508C5" w14:textId="77777777" w:rsidR="002239B9" w:rsidRPr="0030192B" w:rsidRDefault="002239B9" w:rsidP="00460B9F">
          <w:pPr>
            <w:rPr>
              <w:rFonts w:eastAsia="Cambria"/>
              <w:b/>
              <w:color w:val="275317" w:themeColor="accent6" w:themeShade="80"/>
            </w:rPr>
          </w:pPr>
          <w:sdt>
            <w:sdtPr>
              <w:rPr>
                <w:rFonts w:ascii="Museo Slab 500" w:hAnsi="Museo Slab 500"/>
                <w:b/>
                <w:bCs/>
                <w:sz w:val="16"/>
                <w:szCs w:val="16"/>
              </w:rPr>
              <w:alias w:val="Title"/>
              <w:id w:val="1174063918"/>
              <w:showingPlcHdr/>
              <w:dataBinding w:prefixMappings="xmlns:ns0='http://schemas.openxmlformats.org/package/2006/metadata/core-properties' xmlns:ns1='http://purl.org/dc/elements/1.1/'" w:xpath="/ns0:coreProperties[1]/ns1:title[1]" w:storeItemID="{6C3C8BC8-F283-45AE-878A-BAB7291924A1}"/>
              <w:text/>
            </w:sdtPr>
            <w:sdtEndPr/>
            <w:sdtContent>
              <w:r>
                <w:rPr>
                  <w:rFonts w:ascii="Museo Slab 500" w:hAnsi="Museo Slab 500"/>
                  <w:b/>
                  <w:bCs/>
                  <w:sz w:val="16"/>
                  <w:szCs w:val="16"/>
                </w:rPr>
                <w:t xml:space="preserve">     </w:t>
              </w:r>
            </w:sdtContent>
          </w:sdt>
        </w:p>
      </w:tc>
      <w:tc>
        <w:tcPr>
          <w:tcW w:w="298" w:type="pct"/>
          <w:tcBorders>
            <w:left w:val="single" w:sz="4" w:space="0" w:color="BFBFBF"/>
            <w:bottom w:val="nil"/>
          </w:tcBorders>
        </w:tcPr>
        <w:p w14:paraId="687E50EB" w14:textId="77777777" w:rsidR="002239B9" w:rsidRPr="004B5C4C" w:rsidRDefault="002239B9" w:rsidP="00A16A16">
          <w:pPr>
            <w:ind w:right="-90"/>
            <w:rPr>
              <w:rFonts w:eastAsia="Cambria"/>
              <w:b/>
              <w:color w:val="275317" w:themeColor="accent6" w:themeShade="80"/>
              <w:sz w:val="16"/>
              <w:szCs w:val="16"/>
            </w:rPr>
          </w:pPr>
        </w:p>
      </w:tc>
    </w:tr>
  </w:tbl>
  <w:p w14:paraId="1F38EDA6" w14:textId="77777777" w:rsidR="002239B9" w:rsidRDefault="002239B9" w:rsidP="005363FC">
    <w:pPr>
      <w:pStyle w:val="Header"/>
      <w:tabs>
        <w:tab w:val="clear" w:pos="4320"/>
        <w:tab w:val="clear" w:pos="8640"/>
        <w:tab w:val="left" w:pos="4373"/>
      </w:tabs>
    </w:pPr>
    <w:r>
      <w:pict w14:anchorId="6EC99D9D">
        <v:rect id="_x0000_i1025" style="width:540pt;height:1pt" o:hralign="center" o:hrstd="t" o:hr="t" fillcolor="#aaa" stroked="f"/>
      </w:pict>
    </w:r>
  </w:p>
  <w:p w14:paraId="6601AA61" w14:textId="77777777" w:rsidR="002239B9" w:rsidRDefault="002239B9" w:rsidP="005363FC">
    <w:pPr>
      <w:pStyle w:val="Header"/>
      <w:tabs>
        <w:tab w:val="clear" w:pos="4320"/>
        <w:tab w:val="clear" w:pos="8640"/>
        <w:tab w:val="left" w:pos="437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B9"/>
    <w:rsid w:val="001C448C"/>
    <w:rsid w:val="002239B9"/>
    <w:rsid w:val="008917B3"/>
    <w:rsid w:val="009377AF"/>
    <w:rsid w:val="00C6294C"/>
    <w:rsid w:val="00CF035D"/>
    <w:rsid w:val="00D5576F"/>
    <w:rsid w:val="00E05453"/>
    <w:rsid w:val="00FB5114"/>
    <w:rsid w:val="00FD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D4A7"/>
  <w15:chartTrackingRefBased/>
  <w15:docId w15:val="{0D8DDA03-B722-4D52-8CC7-7139DB07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B9"/>
    <w:pPr>
      <w:spacing w:after="0" w:line="240" w:lineRule="auto"/>
    </w:pPr>
    <w:rPr>
      <w:rFonts w:ascii="Calibri" w:eastAsiaTheme="minorEastAsia" w:hAnsi="Calibri"/>
      <w:kern w:val="0"/>
      <w:szCs w:val="24"/>
      <w14:ligatures w14:val="none"/>
    </w:rPr>
  </w:style>
  <w:style w:type="paragraph" w:styleId="Heading1">
    <w:name w:val="heading 1"/>
    <w:basedOn w:val="Normal"/>
    <w:next w:val="Normal"/>
    <w:link w:val="Heading1Char"/>
    <w:uiPriority w:val="9"/>
    <w:qFormat/>
    <w:rsid w:val="002239B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39B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39B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39B9"/>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2239B9"/>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2239B9"/>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2239B9"/>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2239B9"/>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2239B9"/>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9B9"/>
    <w:rPr>
      <w:rFonts w:eastAsiaTheme="majorEastAsia" w:cstheme="majorBidi"/>
      <w:color w:val="272727" w:themeColor="text1" w:themeTint="D8"/>
    </w:rPr>
  </w:style>
  <w:style w:type="paragraph" w:styleId="Title">
    <w:name w:val="Title"/>
    <w:basedOn w:val="Normal"/>
    <w:next w:val="Normal"/>
    <w:link w:val="TitleChar"/>
    <w:uiPriority w:val="10"/>
    <w:qFormat/>
    <w:rsid w:val="002239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3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9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3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9B9"/>
    <w:pPr>
      <w:spacing w:before="160" w:after="160" w:line="259" w:lineRule="auto"/>
      <w:jc w:val="center"/>
    </w:pPr>
    <w:rPr>
      <w:rFonts w:asciiTheme="minorHAnsi" w:eastAsiaTheme="minorHAnsi" w:hAnsiTheme="minorHAns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2239B9"/>
    <w:rPr>
      <w:i/>
      <w:iCs/>
      <w:color w:val="404040" w:themeColor="text1" w:themeTint="BF"/>
    </w:rPr>
  </w:style>
  <w:style w:type="paragraph" w:styleId="ListParagraph">
    <w:name w:val="List Paragraph"/>
    <w:basedOn w:val="Normal"/>
    <w:uiPriority w:val="34"/>
    <w:qFormat/>
    <w:rsid w:val="002239B9"/>
    <w:pPr>
      <w:spacing w:after="160" w:line="259" w:lineRule="auto"/>
      <w:ind w:left="720"/>
      <w:contextualSpacing/>
    </w:pPr>
    <w:rPr>
      <w:rFonts w:asciiTheme="minorHAnsi" w:eastAsiaTheme="minorHAnsi" w:hAnsiTheme="minorHAnsi"/>
      <w:kern w:val="2"/>
      <w:szCs w:val="22"/>
      <w14:ligatures w14:val="standardContextual"/>
    </w:rPr>
  </w:style>
  <w:style w:type="character" w:styleId="IntenseEmphasis">
    <w:name w:val="Intense Emphasis"/>
    <w:basedOn w:val="DefaultParagraphFont"/>
    <w:uiPriority w:val="21"/>
    <w:qFormat/>
    <w:rsid w:val="002239B9"/>
    <w:rPr>
      <w:i/>
      <w:iCs/>
      <w:color w:val="0F4761" w:themeColor="accent1" w:themeShade="BF"/>
    </w:rPr>
  </w:style>
  <w:style w:type="paragraph" w:styleId="IntenseQuote">
    <w:name w:val="Intense Quote"/>
    <w:basedOn w:val="Normal"/>
    <w:next w:val="Normal"/>
    <w:link w:val="IntenseQuoteChar"/>
    <w:uiPriority w:val="30"/>
    <w:qFormat/>
    <w:rsid w:val="002239B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2239B9"/>
    <w:rPr>
      <w:i/>
      <w:iCs/>
      <w:color w:val="0F4761" w:themeColor="accent1" w:themeShade="BF"/>
    </w:rPr>
  </w:style>
  <w:style w:type="character" w:styleId="IntenseReference">
    <w:name w:val="Intense Reference"/>
    <w:basedOn w:val="DefaultParagraphFont"/>
    <w:uiPriority w:val="32"/>
    <w:qFormat/>
    <w:rsid w:val="002239B9"/>
    <w:rPr>
      <w:b/>
      <w:bCs/>
      <w:smallCaps/>
      <w:color w:val="0F4761" w:themeColor="accent1" w:themeShade="BF"/>
      <w:spacing w:val="5"/>
    </w:rPr>
  </w:style>
  <w:style w:type="paragraph" w:styleId="Footer">
    <w:name w:val="footer"/>
    <w:basedOn w:val="Normal"/>
    <w:link w:val="FooterChar"/>
    <w:uiPriority w:val="99"/>
    <w:unhideWhenUsed/>
    <w:rsid w:val="002239B9"/>
    <w:pPr>
      <w:tabs>
        <w:tab w:val="center" w:pos="4320"/>
        <w:tab w:val="right" w:pos="8640"/>
      </w:tabs>
    </w:pPr>
  </w:style>
  <w:style w:type="character" w:customStyle="1" w:styleId="FooterChar">
    <w:name w:val="Footer Char"/>
    <w:basedOn w:val="DefaultParagraphFont"/>
    <w:link w:val="Footer"/>
    <w:uiPriority w:val="99"/>
    <w:rsid w:val="002239B9"/>
    <w:rPr>
      <w:rFonts w:ascii="Calibri" w:eastAsiaTheme="minorEastAsia" w:hAnsi="Calibri"/>
      <w:kern w:val="0"/>
      <w:szCs w:val="24"/>
      <w14:ligatures w14:val="none"/>
    </w:rPr>
  </w:style>
  <w:style w:type="paragraph" w:styleId="Header">
    <w:name w:val="header"/>
    <w:basedOn w:val="Normal"/>
    <w:link w:val="HeaderChar"/>
    <w:uiPriority w:val="99"/>
    <w:unhideWhenUsed/>
    <w:rsid w:val="002239B9"/>
    <w:pPr>
      <w:tabs>
        <w:tab w:val="center" w:pos="4320"/>
        <w:tab w:val="right" w:pos="8640"/>
      </w:tabs>
    </w:pPr>
  </w:style>
  <w:style w:type="character" w:customStyle="1" w:styleId="HeaderChar">
    <w:name w:val="Header Char"/>
    <w:basedOn w:val="DefaultParagraphFont"/>
    <w:link w:val="Header"/>
    <w:uiPriority w:val="99"/>
    <w:rsid w:val="002239B9"/>
    <w:rPr>
      <w:rFonts w:ascii="Calibri" w:eastAsiaTheme="minorEastAsia" w:hAnsi="Calibri"/>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de.state.co.us/fedprograms/essaplanningrequiremen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e.state.co.us/fedprograms/essa_csi_tsi" TargetMode="External"/><Relationship Id="rId11" Type="http://schemas.openxmlformats.org/officeDocument/2006/relationships/fontTable" Target="fontTable.xml"/><Relationship Id="rId5" Type="http://schemas.openxmlformats.org/officeDocument/2006/relationships/hyperlink" Target="http://www.cde.state.co.us/accountability/stateaccountability" TargetMode="External"/><Relationship Id="rId10" Type="http://schemas.openxmlformats.org/officeDocument/2006/relationships/footer" Target="footer2.xml"/><Relationship Id="rId4" Type="http://schemas.openxmlformats.org/officeDocument/2006/relationships/hyperlink" Target="https://www.cde.state.co.us/schoolview/frameworks/welcome" TargetMode="Externa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Jeremy</dc:creator>
  <cp:keywords/>
  <dc:description/>
  <cp:lastModifiedBy>Meyer, Jeremy</cp:lastModifiedBy>
  <cp:revision>1</cp:revision>
  <dcterms:created xsi:type="dcterms:W3CDTF">2024-07-19T18:43:00Z</dcterms:created>
  <dcterms:modified xsi:type="dcterms:W3CDTF">2024-07-19T18:47:00Z</dcterms:modified>
</cp:coreProperties>
</file>