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bookmarkStart w:id="0" w:name="_GoBack" w:displacedByCustomXml="prev"/>
        <w:bookmarkEnd w:id="0" w:displacedByCustomXml="prev"/>
        <w:p w:rsidR="00711713" w:rsidRDefault="00D37CB9" w:rsidP="00711713">
          <w:pPr>
            <w:rPr>
              <w:noProof/>
              <w:color w:val="1F497D" w:themeColor="text2"/>
              <w:sz w:val="32"/>
              <w:szCs w:val="32"/>
            </w:rPr>
            <w:sectPr w:rsidR="00711713">
              <w:headerReference w:type="first" r:id="rId9"/>
              <w:pgSz w:w="15840" w:h="12240" w:orient="landscape"/>
              <w:pgMar w:top="720" w:right="720" w:bottom="720" w:left="720" w:header="720" w:footer="720" w:gutter="0"/>
              <w:pgNumType w:start="0"/>
              <w:cols w:space="720"/>
              <w:titlePg/>
              <w:docGrid w:linePitch="360"/>
            </w:sectPr>
          </w:pPr>
          <w:r>
            <w:rPr>
              <w:noProof/>
            </w:rPr>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355.9pt;z-index:251664384;visibility:visible;mso-wrap-style:square;mso-width-percent:0;mso-wrap-distance-left:9pt;mso-wrap-distance-top:0;mso-wrap-distance-right:9pt;mso-wrap-distance-bottom:0;mso-position-horizontal:left;mso-position-horizontal-relative:margin;mso-position-vertical:center;mso-position-vertical-relative:margin;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DB368F" w:rsidRDefault="00DB368F" w:rsidP="00646026">
                      <w:pPr>
                        <w:spacing w:after="120"/>
                        <w:ind w:left="1080"/>
                        <w:rPr>
                          <w:b/>
                          <w:caps/>
                          <w:sz w:val="24"/>
                          <w:szCs w:val="24"/>
                        </w:rPr>
                      </w:pPr>
                      <w:r w:rsidRPr="00A12AC3">
                        <w:rPr>
                          <w:b/>
                          <w:caps/>
                          <w:sz w:val="24"/>
                          <w:szCs w:val="24"/>
                        </w:rPr>
                        <w:t>Instructional Unit Authors</w:t>
                      </w:r>
                    </w:p>
                    <w:p w:rsidR="00DB368F" w:rsidRDefault="00DB368F" w:rsidP="00711713">
                      <w:pPr>
                        <w:ind w:left="1080"/>
                        <w:rPr>
                          <w:sz w:val="24"/>
                          <w:szCs w:val="24"/>
                        </w:rPr>
                      </w:pPr>
                      <w:r>
                        <w:rPr>
                          <w:sz w:val="24"/>
                          <w:szCs w:val="24"/>
                        </w:rPr>
                        <w:t>Burlington School District</w:t>
                      </w:r>
                    </w:p>
                    <w:p w:rsidR="00DB368F" w:rsidRDefault="00DB368F" w:rsidP="00785385">
                      <w:pPr>
                        <w:ind w:left="1800"/>
                        <w:rPr>
                          <w:sz w:val="24"/>
                          <w:szCs w:val="24"/>
                        </w:rPr>
                      </w:pPr>
                      <w:r w:rsidRPr="00711713">
                        <w:rPr>
                          <w:sz w:val="24"/>
                          <w:szCs w:val="24"/>
                        </w:rPr>
                        <w:t xml:space="preserve">Trevor </w:t>
                      </w:r>
                      <w:proofErr w:type="spellStart"/>
                      <w:r w:rsidRPr="00711713">
                        <w:rPr>
                          <w:sz w:val="24"/>
                          <w:szCs w:val="24"/>
                        </w:rPr>
                        <w:t>Aeschliman</w:t>
                      </w:r>
                      <w:proofErr w:type="spellEnd"/>
                    </w:p>
                    <w:p w:rsidR="00DB368F" w:rsidRPr="00711713" w:rsidRDefault="00DB368F" w:rsidP="00711713">
                      <w:pPr>
                        <w:ind w:left="1800"/>
                        <w:rPr>
                          <w:sz w:val="24"/>
                          <w:szCs w:val="24"/>
                        </w:rPr>
                      </w:pPr>
                      <w:r w:rsidRPr="00711713">
                        <w:rPr>
                          <w:sz w:val="24"/>
                          <w:szCs w:val="24"/>
                        </w:rPr>
                        <w:t xml:space="preserve">Marianne </w:t>
                      </w:r>
                      <w:proofErr w:type="spellStart"/>
                      <w:r w:rsidRPr="00711713">
                        <w:rPr>
                          <w:sz w:val="24"/>
                          <w:szCs w:val="24"/>
                        </w:rPr>
                        <w:t>Hinkhouse</w:t>
                      </w:r>
                      <w:proofErr w:type="spellEnd"/>
                    </w:p>
                    <w:p w:rsidR="00DB368F" w:rsidRPr="00711713" w:rsidRDefault="00DB368F" w:rsidP="00785385">
                      <w:pPr>
                        <w:ind w:left="1800"/>
                        <w:rPr>
                          <w:sz w:val="24"/>
                          <w:szCs w:val="24"/>
                        </w:rPr>
                      </w:pPr>
                      <w:r w:rsidRPr="00711713">
                        <w:rPr>
                          <w:sz w:val="24"/>
                          <w:szCs w:val="24"/>
                        </w:rPr>
                        <w:t xml:space="preserve">Stacy Oldham </w:t>
                      </w:r>
                    </w:p>
                    <w:p w:rsidR="00DB368F" w:rsidRPr="00711713" w:rsidRDefault="00DB368F" w:rsidP="00785385">
                      <w:pPr>
                        <w:ind w:left="1800"/>
                        <w:rPr>
                          <w:sz w:val="24"/>
                          <w:szCs w:val="24"/>
                        </w:rPr>
                      </w:pPr>
                      <w:r w:rsidRPr="00711713">
                        <w:rPr>
                          <w:sz w:val="24"/>
                          <w:szCs w:val="24"/>
                        </w:rPr>
                        <w:t>Elsie Pimentel</w:t>
                      </w:r>
                    </w:p>
                    <w:p w:rsidR="00DB368F" w:rsidRPr="00711713" w:rsidRDefault="00DB368F" w:rsidP="00785385">
                      <w:pPr>
                        <w:ind w:left="1800"/>
                        <w:rPr>
                          <w:sz w:val="24"/>
                          <w:szCs w:val="24"/>
                        </w:rPr>
                      </w:pPr>
                      <w:r w:rsidRPr="00711713">
                        <w:rPr>
                          <w:sz w:val="24"/>
                          <w:szCs w:val="24"/>
                        </w:rPr>
                        <w:t>Nichole Swanson</w:t>
                      </w:r>
                    </w:p>
                    <w:p w:rsidR="00DB368F" w:rsidRDefault="00DB368F" w:rsidP="00711713">
                      <w:pPr>
                        <w:ind w:left="1800"/>
                        <w:rPr>
                          <w:sz w:val="24"/>
                          <w:szCs w:val="24"/>
                        </w:rPr>
                      </w:pPr>
                      <w:r w:rsidRPr="00711713">
                        <w:rPr>
                          <w:sz w:val="24"/>
                          <w:szCs w:val="24"/>
                        </w:rPr>
                        <w:t xml:space="preserve">Mitzi </w:t>
                      </w:r>
                      <w:proofErr w:type="spellStart"/>
                      <w:r w:rsidRPr="00711713">
                        <w:rPr>
                          <w:sz w:val="24"/>
                          <w:szCs w:val="24"/>
                        </w:rPr>
                        <w:t>Swiatkowski</w:t>
                      </w:r>
                      <w:proofErr w:type="spellEnd"/>
                    </w:p>
                    <w:p w:rsidR="00DB368F" w:rsidRPr="00785385" w:rsidRDefault="00DB368F" w:rsidP="00785385">
                      <w:pPr>
                        <w:ind w:left="1800"/>
                        <w:rPr>
                          <w:sz w:val="24"/>
                          <w:szCs w:val="24"/>
                        </w:rPr>
                      </w:pPr>
                      <w:r w:rsidRPr="00785385">
                        <w:rPr>
                          <w:sz w:val="24"/>
                          <w:szCs w:val="24"/>
                        </w:rPr>
                        <w:t xml:space="preserve">Mary Pat </w:t>
                      </w:r>
                      <w:proofErr w:type="spellStart"/>
                      <w:r w:rsidRPr="00785385">
                        <w:rPr>
                          <w:sz w:val="24"/>
                          <w:szCs w:val="24"/>
                        </w:rPr>
                        <w:t>Weingardt</w:t>
                      </w:r>
                      <w:proofErr w:type="spellEnd"/>
                    </w:p>
                    <w:p w:rsidR="00DB368F" w:rsidRPr="00711713" w:rsidRDefault="00DB368F" w:rsidP="00711713">
                      <w:pPr>
                        <w:ind w:left="1800"/>
                        <w:rPr>
                          <w:sz w:val="24"/>
                          <w:szCs w:val="24"/>
                        </w:rPr>
                      </w:pPr>
                    </w:p>
                    <w:p w:rsidR="00DB368F" w:rsidRDefault="00DB368F" w:rsidP="00711713">
                      <w:pPr>
                        <w:ind w:left="1440"/>
                        <w:rPr>
                          <w:sz w:val="24"/>
                          <w:szCs w:val="24"/>
                        </w:rPr>
                      </w:pPr>
                    </w:p>
                    <w:p w:rsidR="00DB368F" w:rsidRDefault="00DB368F" w:rsidP="00711713">
                      <w:pPr>
                        <w:ind w:left="1440"/>
                        <w:rPr>
                          <w:sz w:val="24"/>
                          <w:szCs w:val="24"/>
                        </w:rPr>
                      </w:pPr>
                    </w:p>
                    <w:p w:rsidR="00DB368F" w:rsidRPr="008F5780" w:rsidRDefault="00DB368F" w:rsidP="0071171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DB368F" w:rsidRDefault="00DB368F" w:rsidP="00711713">
                      <w:pPr>
                        <w:ind w:left="1080"/>
                        <w:rPr>
                          <w:sz w:val="24"/>
                          <w:szCs w:val="24"/>
                        </w:rPr>
                      </w:pPr>
                      <w:r>
                        <w:rPr>
                          <w:sz w:val="24"/>
                          <w:szCs w:val="24"/>
                        </w:rPr>
                        <w:t>Aspen School District</w:t>
                      </w:r>
                    </w:p>
                    <w:p w:rsidR="00DB368F" w:rsidRDefault="00DB368F" w:rsidP="00711713">
                      <w:pPr>
                        <w:ind w:left="1800"/>
                        <w:rPr>
                          <w:sz w:val="24"/>
                          <w:szCs w:val="24"/>
                        </w:rPr>
                      </w:pPr>
                      <w:r w:rsidRPr="003A205D">
                        <w:rPr>
                          <w:sz w:val="24"/>
                          <w:szCs w:val="24"/>
                        </w:rPr>
                        <w:t xml:space="preserve">Sarah </w:t>
                      </w:r>
                      <w:proofErr w:type="spellStart"/>
                      <w:r w:rsidRPr="003A205D">
                        <w:rPr>
                          <w:sz w:val="24"/>
                          <w:szCs w:val="24"/>
                        </w:rPr>
                        <w:t>Beesley</w:t>
                      </w:r>
                      <w:proofErr w:type="spellEnd"/>
                      <w:r w:rsidRPr="003A205D">
                        <w:rPr>
                          <w:sz w:val="24"/>
                          <w:szCs w:val="24"/>
                        </w:rPr>
                        <w:t xml:space="preserve"> </w:t>
                      </w:r>
                    </w:p>
                    <w:p w:rsidR="00DB368F" w:rsidRDefault="00DB368F" w:rsidP="00711713">
                      <w:pPr>
                        <w:ind w:left="1800"/>
                        <w:rPr>
                          <w:sz w:val="24"/>
                          <w:szCs w:val="24"/>
                        </w:rPr>
                      </w:pPr>
                    </w:p>
                    <w:p w:rsidR="00DB368F" w:rsidRDefault="00DB368F" w:rsidP="00711713">
                      <w:pPr>
                        <w:ind w:left="1080"/>
                        <w:rPr>
                          <w:sz w:val="24"/>
                          <w:szCs w:val="24"/>
                        </w:rPr>
                      </w:pPr>
                      <w:r>
                        <w:rPr>
                          <w:sz w:val="24"/>
                          <w:szCs w:val="24"/>
                        </w:rPr>
                        <w:t>Byers School District</w:t>
                      </w:r>
                    </w:p>
                    <w:p w:rsidR="00DB368F" w:rsidRDefault="00DB368F" w:rsidP="00711713">
                      <w:pPr>
                        <w:ind w:left="1800"/>
                        <w:rPr>
                          <w:sz w:val="24"/>
                          <w:szCs w:val="24"/>
                        </w:rPr>
                      </w:pPr>
                      <w:r>
                        <w:rPr>
                          <w:sz w:val="24"/>
                          <w:szCs w:val="24"/>
                        </w:rPr>
                        <w:t>Terrell Price</w:t>
                      </w:r>
                    </w:p>
                    <w:p w:rsidR="00DB368F" w:rsidRDefault="00DB368F" w:rsidP="00711713">
                      <w:pPr>
                        <w:ind w:left="1800"/>
                        <w:rPr>
                          <w:sz w:val="24"/>
                          <w:szCs w:val="24"/>
                        </w:rPr>
                      </w:pPr>
                    </w:p>
                    <w:p w:rsidR="00DB368F" w:rsidRDefault="00DB368F" w:rsidP="00711713">
                      <w:pPr>
                        <w:ind w:left="1080"/>
                        <w:rPr>
                          <w:sz w:val="24"/>
                          <w:szCs w:val="24"/>
                        </w:rPr>
                      </w:pPr>
                      <w:r>
                        <w:rPr>
                          <w:sz w:val="24"/>
                          <w:szCs w:val="24"/>
                        </w:rPr>
                        <w:t>Montrose School District</w:t>
                      </w:r>
                    </w:p>
                    <w:p w:rsidR="00DB368F" w:rsidRDefault="00DB368F" w:rsidP="00711713">
                      <w:pPr>
                        <w:ind w:left="1800"/>
                        <w:rPr>
                          <w:sz w:val="24"/>
                          <w:szCs w:val="24"/>
                        </w:rPr>
                      </w:pPr>
                      <w:r>
                        <w:rPr>
                          <w:sz w:val="24"/>
                          <w:szCs w:val="24"/>
                        </w:rPr>
                        <w:t>Teresa Brown</w:t>
                      </w:r>
                    </w:p>
                    <w:p w:rsidR="00DB368F" w:rsidRPr="00622193" w:rsidRDefault="00DB368F" w:rsidP="00711713">
                      <w:pPr>
                        <w:ind w:left="0"/>
                        <w:rPr>
                          <w:sz w:val="24"/>
                          <w:szCs w:val="24"/>
                        </w:rPr>
                      </w:pPr>
                    </w:p>
                    <w:p w:rsidR="00DB368F" w:rsidRPr="004445F1" w:rsidRDefault="00DB368F" w:rsidP="00711713"/>
                  </w:txbxContent>
                </v:textbox>
                <w10:wrap type="square" anchorx="margin" anchory="margin"/>
              </v:shape>
            </w:pict>
          </w:r>
          <w:r w:rsidR="00711713">
            <w:rPr>
              <w:noProof/>
            </w:rPr>
            <w:drawing>
              <wp:anchor distT="0" distB="0" distL="114300" distR="114300" simplePos="0" relativeHeight="251670528" behindDoc="1" locked="0" layoutInCell="1" allowOverlap="1" wp14:anchorId="064113E7" wp14:editId="09A53613">
                <wp:simplePos x="504825" y="7315200"/>
                <wp:positionH relativeFrom="margin">
                  <wp:align>right</wp:align>
                </wp:positionH>
                <wp:positionV relativeFrom="margin">
                  <wp:align>center</wp:align>
                </wp:positionV>
                <wp:extent cx="6400800" cy="4678031"/>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 7.jpg"/>
                        <pic:cNvPicPr/>
                      </pic:nvPicPr>
                      <pic:blipFill rotWithShape="1">
                        <a:blip r:embed="rId10" cstate="print">
                          <a:extLst>
                            <a:ext uri="{28A0092B-C50C-407E-A947-70E740481C1C}">
                              <a14:useLocalDpi xmlns:a14="http://schemas.microsoft.com/office/drawing/2010/main" val="0"/>
                            </a:ext>
                          </a:extLst>
                        </a:blip>
                        <a:srcRect t="3473" b="1065"/>
                        <a:stretch/>
                      </pic:blipFill>
                      <pic:spPr bwMode="auto">
                        <a:xfrm>
                          <a:off x="0" y="0"/>
                          <a:ext cx="6400800" cy="4678031"/>
                        </a:xfrm>
                        <a:prstGeom prst="rect">
                          <a:avLst/>
                        </a:prstGeom>
                        <a:ln>
                          <a:noFill/>
                        </a:ln>
                        <a:extLst>
                          <a:ext uri="{53640926-AAD7-44D8-BBD7-CCE9431645EC}">
                            <a14:shadowObscured xmlns:a14="http://schemas.microsoft.com/office/drawing/2010/main"/>
                          </a:ext>
                        </a:extLst>
                      </pic:spPr>
                    </pic:pic>
                  </a:graphicData>
                </a:graphic>
              </wp:anchor>
            </w:drawing>
          </w:r>
          <w:r w:rsidR="00B5536C">
            <w:rPr>
              <w:noProof/>
            </w:rPr>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DB368F" w:rsidRPr="00A71662" w:rsidRDefault="00DB368F" w:rsidP="0071171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w:r>
          <w:r w:rsidR="00B5536C">
            <w:rPr>
              <w:noProof/>
            </w:rPr>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DB368F" w:rsidRPr="00A74D8C" w:rsidRDefault="00DB368F" w:rsidP="00711713">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w:r>
          <w:r w:rsidR="00B5536C">
            <w:rPr>
              <w:noProof/>
            </w:rPr>
            <w:pict>
              <v:shape id="Text Box 8"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4He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9AOB3oYCAAB0BQAADgAAAAAAAAAAAAAAAAAuAgAAZHJzL2Uyb0RvYy54bWxQSwECLQAUAAYA&#10;CAAAACEAzlntx+EAAAALAQAADwAAAAAAAAAAAAAAAADgBAAAZHJzL2Rvd25yZXYueG1sUEsFBgAA&#10;AAAEAAQA8wAAAO4FAAAAAA==&#10;" filled="f" stroked="f" strokeweight=".5pt">
                <v:textbox inset="0,0,0,0">
                  <w:txbxContent>
                    <w:p w:rsidR="00DB368F" w:rsidRPr="002D4B73" w:rsidRDefault="00DB368F" w:rsidP="0071171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D37CB9">
                        <w:rPr>
                          <w:rFonts w:ascii="Palatino Linotype" w:hAnsi="Palatino Linotype"/>
                          <w:sz w:val="20"/>
                        </w:rPr>
                        <w:t>November 2015</w:t>
                      </w:r>
                    </w:p>
                  </w:txbxContent>
                </v:textbox>
                <w10:wrap type="square" anchorx="margin" anchory="page"/>
                <w10:anchorlock/>
              </v:shape>
            </w:pict>
          </w:r>
          <w:r w:rsidR="00B5536C">
            <w:rPr>
              <w:noProof/>
            </w:rPr>
            <w:pict>
              <v:shape id="Text Box 3" o:spid="_x0000_s1033" type="#_x0000_t202" alt="Version number and date" style="position:absolute;left:0;text-align:left;margin-left:478.5pt;margin-top:0;width:241.3pt;height:36pt;z-index:251668480;visibility:visible;mso-wrap-distance-left:9pt;mso-wrap-distance-top:0;mso-wrap-distance-right:9pt;mso-wrap-distance-bottom:0;mso-position-horizontal:absolute;mso-position-horizontal-relative:margin;mso-position-vertical:absolute;mso-position-vertical-relative:margin;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inset="0,0,0,0">
                  <w:txbxContent>
                    <w:p w:rsidR="00DB368F" w:rsidRPr="00900B3F" w:rsidRDefault="00DB368F" w:rsidP="00711713">
                      <w:pPr>
                        <w:ind w:left="0"/>
                        <w:jc w:val="right"/>
                        <w:rPr>
                          <w:rFonts w:ascii="Palatino Linotype" w:hAnsi="Palatino Linotype"/>
                          <w:sz w:val="28"/>
                          <w:szCs w:val="28"/>
                        </w:rPr>
                      </w:pPr>
                      <w:r>
                        <w:rPr>
                          <w:rFonts w:ascii="Palatino Linotype" w:hAnsi="Palatino Linotype"/>
                          <w:sz w:val="28"/>
                          <w:szCs w:val="28"/>
                        </w:rPr>
                        <w:t>Mathematics</w:t>
                      </w:r>
                    </w:p>
                    <w:p w:rsidR="00DB368F" w:rsidRPr="00900B3F" w:rsidRDefault="00DB368F" w:rsidP="00711713">
                      <w:pPr>
                        <w:ind w:left="0"/>
                        <w:jc w:val="right"/>
                        <w:rPr>
                          <w:sz w:val="28"/>
                          <w:szCs w:val="28"/>
                        </w:rPr>
                      </w:pPr>
                      <w:r>
                        <w:rPr>
                          <w:rFonts w:ascii="Palatino Linotype" w:hAnsi="Palatino Linotype"/>
                          <w:sz w:val="28"/>
                          <w:szCs w:val="28"/>
                        </w:rPr>
                        <w:t>7</w:t>
                      </w:r>
                      <w:r w:rsidRPr="003A205D">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w:r>
          <w:r w:rsidR="00B5536C">
            <w:rPr>
              <w:noProof/>
            </w:rPr>
            <w:pict>
              <v:shape id="Text Box 33" o:spid="_x0000_s1034" type="#_x0000_t202" alt="Version number and date" style="position:absolute;left:0;text-align:left;margin-left:21.6pt;margin-top:-9.35pt;width:476.9pt;height:85.5pt;z-index:251665408;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DB368F" w:rsidRPr="00485372" w:rsidRDefault="00DB368F" w:rsidP="0071171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DB368F" w:rsidRDefault="00DB368F" w:rsidP="0071171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Data Daze</w:t>
                      </w:r>
                    </w:p>
                    <w:p w:rsidR="00DB368F" w:rsidRPr="00D37CB9" w:rsidRDefault="00DB368F" w:rsidP="00B32210">
                      <w:pPr>
                        <w:ind w:left="1080"/>
                        <w:rPr>
                          <w:sz w:val="32"/>
                          <w:szCs w:val="32"/>
                        </w:rPr>
                      </w:pPr>
                      <w:r w:rsidRPr="00D37CB9">
                        <w:rPr>
                          <w:rFonts w:ascii="Palatino Linotype" w:eastAsiaTheme="minorEastAsia" w:hAnsi="Palatino Linotype" w:cstheme="minorBidi"/>
                          <w:b/>
                          <w:noProof/>
                          <w:color w:val="00B050"/>
                          <w:sz w:val="32"/>
                          <w:szCs w:val="32"/>
                        </w:rPr>
                        <w:t>Extended Evidence Outcomes</w:t>
                      </w:r>
                    </w:p>
                    <w:p w:rsidR="00DB368F" w:rsidRPr="00B32210" w:rsidRDefault="00DB368F" w:rsidP="00B32210"/>
                  </w:txbxContent>
                </v:textbox>
                <w10:wrap type="square" anchorx="margin" anchory="margin"/>
                <w10:anchorlock/>
              </v:shape>
            </w:pict>
          </w:r>
        </w:p>
        <w:p w:rsidR="00F8356A" w:rsidRPr="00711713" w:rsidRDefault="00B5536C" w:rsidP="0071171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037"/>
        <w:gridCol w:w="797"/>
        <w:gridCol w:w="900"/>
        <w:gridCol w:w="2448"/>
      </w:tblGrid>
      <w:tr w:rsidR="0093017C" w:rsidRPr="00D5423D">
        <w:trPr>
          <w:trHeight w:val="165"/>
          <w:jc w:val="center"/>
        </w:trPr>
        <w:tc>
          <w:tcPr>
            <w:tcW w:w="316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266"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Mathematics</w:t>
            </w:r>
            <w:r w:rsidR="00B32210">
              <w:rPr>
                <w:rFonts w:asciiTheme="minorHAnsi" w:hAnsiTheme="minorHAnsi"/>
                <w:sz w:val="20"/>
                <w:szCs w:val="20"/>
              </w:rPr>
              <w:t>-</w:t>
            </w:r>
            <w:r w:rsidR="00B32210" w:rsidRPr="00380530">
              <w:rPr>
                <w:rFonts w:asciiTheme="minorHAnsi" w:hAnsiTheme="minorHAnsi"/>
                <w:color w:val="00B050"/>
                <w:sz w:val="20"/>
                <w:szCs w:val="20"/>
              </w:rPr>
              <w:t>Extended Evidence Outcomes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3F23A4" w:rsidP="001311E9">
            <w:pPr>
              <w:ind w:left="0" w:firstLine="0"/>
              <w:rPr>
                <w:rFonts w:asciiTheme="minorHAnsi" w:hAnsiTheme="minorHAnsi"/>
                <w:sz w:val="20"/>
                <w:szCs w:val="20"/>
              </w:rPr>
            </w:pPr>
            <w:r>
              <w:rPr>
                <w:rFonts w:asciiTheme="minorHAnsi" w:hAnsiTheme="minorHAnsi"/>
                <w:sz w:val="20"/>
                <w:szCs w:val="20"/>
              </w:rPr>
              <w:t>7</w:t>
            </w:r>
            <w:r w:rsidRPr="003F23A4">
              <w:rPr>
                <w:rFonts w:asciiTheme="minorHAnsi" w:hAnsiTheme="minorHAnsi"/>
                <w:sz w:val="20"/>
                <w:szCs w:val="20"/>
                <w:vertAlign w:val="superscript"/>
              </w:rPr>
              <w:t>th</w:t>
            </w:r>
            <w:r>
              <w:rPr>
                <w:rFonts w:asciiTheme="minorHAnsi" w:hAnsiTheme="minorHAnsi"/>
                <w:sz w:val="20"/>
                <w:szCs w:val="20"/>
              </w:rPr>
              <w:t xml:space="preserve"> </w:t>
            </w:r>
            <w:r w:rsidR="00142492">
              <w:rPr>
                <w:rFonts w:asciiTheme="minorHAnsi" w:hAnsiTheme="minorHAnsi"/>
                <w:sz w:val="20"/>
                <w:szCs w:val="20"/>
              </w:rPr>
              <w:t>Grade</w:t>
            </w:r>
          </w:p>
        </w:tc>
      </w:tr>
      <w:tr w:rsidR="0093017C" w:rsidRPr="00D5423D">
        <w:trPr>
          <w:trHeight w:val="165"/>
          <w:jc w:val="center"/>
        </w:trPr>
        <w:tc>
          <w:tcPr>
            <w:tcW w:w="316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44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sidRPr="00D5423D">
              <w:rPr>
                <w:rFonts w:asciiTheme="minorHAnsi" w:hAnsiTheme="minorHAnsi"/>
                <w:b/>
                <w:sz w:val="20"/>
                <w:szCs w:val="20"/>
              </w:rPr>
              <w:t>Standard</w:t>
            </w:r>
          </w:p>
        </w:tc>
        <w:tc>
          <w:tcPr>
            <w:tcW w:w="90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1311E9">
            <w:pPr>
              <w:ind w:left="0" w:firstLine="0"/>
              <w:rPr>
                <w:rFonts w:asciiTheme="minorHAnsi" w:hAnsiTheme="minorHAnsi"/>
                <w:b/>
                <w:sz w:val="20"/>
                <w:szCs w:val="20"/>
              </w:rPr>
            </w:pPr>
            <w:r>
              <w:rPr>
                <w:rFonts w:asciiTheme="minorHAnsi" w:hAnsiTheme="minorHAnsi"/>
                <w:b/>
                <w:sz w:val="20"/>
                <w:szCs w:val="20"/>
              </w:rPr>
              <w:t>GLE Code</w:t>
            </w:r>
          </w:p>
        </w:tc>
      </w:tr>
      <w:tr w:rsidR="00A2106E" w:rsidRPr="00D5423D">
        <w:trPr>
          <w:trHeight w:val="22"/>
          <w:jc w:val="center"/>
        </w:trPr>
        <w:tc>
          <w:tcPr>
            <w:tcW w:w="3168" w:type="dxa"/>
            <w:vMerge w:val="restart"/>
            <w:tcBorders>
              <w:top w:val="single" w:sz="8" w:space="0" w:color="auto"/>
              <w:left w:val="single" w:sz="24" w:space="0" w:color="auto"/>
              <w:right w:val="single" w:sz="8" w:space="0" w:color="auto"/>
            </w:tcBorders>
          </w:tcPr>
          <w:p w:rsidR="00A2106E" w:rsidRPr="00D5423D" w:rsidRDefault="00A2106E" w:rsidP="001C6BA6">
            <w:pPr>
              <w:pStyle w:val="ListParagraph"/>
              <w:numPr>
                <w:ilvl w:val="0"/>
                <w:numId w:val="5"/>
              </w:numPr>
              <w:spacing w:after="0" w:line="240" w:lineRule="auto"/>
              <w:contextualSpacing w:val="0"/>
              <w:rPr>
                <w:rFonts w:asciiTheme="minorHAnsi" w:hAnsiTheme="minorHAnsi"/>
                <w:sz w:val="20"/>
                <w:szCs w:val="20"/>
              </w:rPr>
            </w:pPr>
            <w:r w:rsidRPr="00E63671">
              <w:rPr>
                <w:bCs/>
                <w:sz w:val="20"/>
                <w:szCs w:val="20"/>
              </w:rPr>
              <w:t>Number Sense, Properties, and Operations</w:t>
            </w:r>
          </w:p>
        </w:tc>
        <w:tc>
          <w:tcPr>
            <w:tcW w:w="9000" w:type="dxa"/>
            <w:gridSpan w:val="6"/>
            <w:tcBorders>
              <w:top w:val="single" w:sz="8" w:space="0" w:color="auto"/>
              <w:left w:val="single" w:sz="8" w:space="0" w:color="auto"/>
              <w:bottom w:val="single" w:sz="8" w:space="0" w:color="auto"/>
              <w:right w:val="single" w:sz="4" w:space="0" w:color="auto"/>
            </w:tcBorders>
          </w:tcPr>
          <w:p w:rsidR="00A2106E" w:rsidRPr="004F72F8" w:rsidRDefault="004F72F8" w:rsidP="001C6BA6">
            <w:pPr>
              <w:pStyle w:val="ListParagraph"/>
              <w:keepNext/>
              <w:numPr>
                <w:ilvl w:val="0"/>
                <w:numId w:val="6"/>
              </w:numPr>
              <w:spacing w:after="0" w:line="240" w:lineRule="auto"/>
              <w:ind w:left="360"/>
              <w:contextualSpacing w:val="0"/>
              <w:outlineLvl w:val="2"/>
              <w:rPr>
                <w:rFonts w:asciiTheme="minorHAnsi" w:hAnsiTheme="minorHAnsi" w:cs="Calibri"/>
                <w:bCs/>
                <w:sz w:val="20"/>
                <w:szCs w:val="20"/>
              </w:rPr>
            </w:pPr>
            <w:r w:rsidRPr="004F72F8">
              <w:rPr>
                <w:rFonts w:asciiTheme="minorHAnsi" w:hAnsiTheme="minorHAnsi"/>
                <w:bCs/>
                <w:sz w:val="20"/>
                <w:szCs w:val="20"/>
              </w:rPr>
              <w:t>Proportional reasoning involves comparisons and multiplicative relationships among ratios</w:t>
            </w:r>
          </w:p>
        </w:tc>
        <w:tc>
          <w:tcPr>
            <w:tcW w:w="2448" w:type="dxa"/>
            <w:tcBorders>
              <w:top w:val="single" w:sz="8" w:space="0" w:color="auto"/>
              <w:left w:val="single" w:sz="4" w:space="0" w:color="auto"/>
              <w:bottom w:val="single" w:sz="8" w:space="0" w:color="auto"/>
              <w:right w:val="single" w:sz="24" w:space="0" w:color="auto"/>
            </w:tcBorders>
          </w:tcPr>
          <w:p w:rsidR="00A2106E" w:rsidRPr="00D5423D" w:rsidRDefault="00A2106E" w:rsidP="001311E9">
            <w:pPr>
              <w:ind w:left="0" w:firstLine="0"/>
              <w:rPr>
                <w:rFonts w:asciiTheme="minorHAnsi" w:hAnsiTheme="minorHAnsi" w:cs="Calibri"/>
                <w:sz w:val="20"/>
                <w:szCs w:val="20"/>
              </w:rPr>
            </w:pPr>
            <w:r>
              <w:rPr>
                <w:rFonts w:asciiTheme="minorHAnsi" w:eastAsia="Times New Roman" w:hAnsiTheme="minorHAnsi"/>
                <w:sz w:val="20"/>
                <w:szCs w:val="20"/>
              </w:rPr>
              <w:t>MA10-GR.</w:t>
            </w:r>
            <w:r w:rsidR="003F23A4">
              <w:rPr>
                <w:rFonts w:asciiTheme="minorHAnsi" w:eastAsia="Times New Roman" w:hAnsiTheme="minorHAnsi"/>
                <w:sz w:val="20"/>
                <w:szCs w:val="20"/>
              </w:rPr>
              <w:t>7</w:t>
            </w:r>
            <w:r>
              <w:rPr>
                <w:rFonts w:asciiTheme="minorHAnsi" w:eastAsia="Times New Roman" w:hAnsiTheme="minorHAnsi"/>
                <w:sz w:val="20"/>
                <w:szCs w:val="20"/>
              </w:rPr>
              <w:t>-S.1-GLE.1</w:t>
            </w:r>
          </w:p>
        </w:tc>
      </w:tr>
      <w:tr w:rsidR="004F72F8" w:rsidRPr="00D5423D">
        <w:trPr>
          <w:trHeight w:val="36"/>
          <w:jc w:val="center"/>
        </w:trPr>
        <w:tc>
          <w:tcPr>
            <w:tcW w:w="3168" w:type="dxa"/>
            <w:vMerge/>
            <w:tcBorders>
              <w:left w:val="single" w:sz="24" w:space="0" w:color="auto"/>
              <w:right w:val="single" w:sz="8" w:space="0" w:color="auto"/>
            </w:tcBorders>
          </w:tcPr>
          <w:p w:rsidR="004F72F8" w:rsidRPr="00D5423D" w:rsidRDefault="004F72F8" w:rsidP="001C6BA6">
            <w:pPr>
              <w:pStyle w:val="ListParagraph"/>
              <w:numPr>
                <w:ilvl w:val="0"/>
                <w:numId w:val="5"/>
              </w:numPr>
              <w:spacing w:after="0" w:line="240" w:lineRule="auto"/>
              <w:contextualSpacing w:val="0"/>
              <w:rPr>
                <w:rFonts w:asciiTheme="minorHAnsi" w:hAnsiTheme="minorHAnsi"/>
                <w:sz w:val="20"/>
                <w:szCs w:val="20"/>
              </w:rPr>
            </w:pPr>
          </w:p>
        </w:tc>
        <w:tc>
          <w:tcPr>
            <w:tcW w:w="9000" w:type="dxa"/>
            <w:gridSpan w:val="6"/>
            <w:tcBorders>
              <w:top w:val="single" w:sz="8" w:space="0" w:color="auto"/>
              <w:left w:val="single" w:sz="8" w:space="0" w:color="auto"/>
              <w:right w:val="single" w:sz="4" w:space="0" w:color="auto"/>
            </w:tcBorders>
          </w:tcPr>
          <w:p w:rsidR="004F72F8" w:rsidRPr="004F72F8" w:rsidRDefault="004F72F8" w:rsidP="001C6BA6">
            <w:pPr>
              <w:pStyle w:val="ListParagraph"/>
              <w:numPr>
                <w:ilvl w:val="0"/>
                <w:numId w:val="6"/>
              </w:numPr>
              <w:tabs>
                <w:tab w:val="left" w:pos="3060"/>
              </w:tabs>
              <w:spacing w:after="0" w:line="240" w:lineRule="auto"/>
              <w:ind w:left="360"/>
              <w:contextualSpacing w:val="0"/>
              <w:rPr>
                <w:rFonts w:asciiTheme="minorHAnsi" w:hAnsiTheme="minorHAnsi"/>
                <w:sz w:val="20"/>
                <w:szCs w:val="20"/>
              </w:rPr>
            </w:pPr>
            <w:r w:rsidRPr="004F72F8">
              <w:rPr>
                <w:rFonts w:asciiTheme="minorHAnsi" w:hAnsiTheme="minorHAnsi"/>
                <w:bCs/>
                <w:sz w:val="20"/>
                <w:szCs w:val="20"/>
              </w:rPr>
              <w:t>Formulate, represent, and use algorithms with rational numbers flexibly, accurately, and efficiently</w:t>
            </w:r>
          </w:p>
        </w:tc>
        <w:tc>
          <w:tcPr>
            <w:tcW w:w="2448" w:type="dxa"/>
            <w:tcBorders>
              <w:top w:val="single" w:sz="8" w:space="0" w:color="auto"/>
              <w:left w:val="single" w:sz="4" w:space="0" w:color="auto"/>
              <w:right w:val="single" w:sz="24" w:space="0" w:color="auto"/>
            </w:tcBorders>
          </w:tcPr>
          <w:p w:rsidR="004F72F8" w:rsidRPr="00D5423D" w:rsidRDefault="004F72F8" w:rsidP="004F72F8">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MA10-GR.7-</w:t>
            </w:r>
            <w:r w:rsidRPr="00D5423D">
              <w:rPr>
                <w:rFonts w:asciiTheme="minorHAnsi" w:hAnsiTheme="minorHAnsi"/>
                <w:sz w:val="20"/>
                <w:szCs w:val="20"/>
              </w:rPr>
              <w:t>S.1-GLE.2</w:t>
            </w:r>
          </w:p>
        </w:tc>
      </w:tr>
      <w:tr w:rsidR="003541E4" w:rsidRPr="00D5423D">
        <w:trPr>
          <w:trHeight w:val="270"/>
          <w:jc w:val="center"/>
        </w:trPr>
        <w:tc>
          <w:tcPr>
            <w:tcW w:w="3168" w:type="dxa"/>
            <w:vMerge w:val="restart"/>
            <w:tcBorders>
              <w:top w:val="single" w:sz="8" w:space="0" w:color="auto"/>
              <w:left w:val="single" w:sz="24" w:space="0" w:color="auto"/>
              <w:right w:val="single" w:sz="8" w:space="0" w:color="auto"/>
            </w:tcBorders>
          </w:tcPr>
          <w:p w:rsidR="003541E4" w:rsidRPr="00D5423D" w:rsidRDefault="003541E4" w:rsidP="001C6BA6">
            <w:pPr>
              <w:pStyle w:val="ListParagraph"/>
              <w:numPr>
                <w:ilvl w:val="0"/>
                <w:numId w:val="5"/>
              </w:numPr>
              <w:spacing w:after="0" w:line="240" w:lineRule="auto"/>
              <w:contextualSpacing w:val="0"/>
              <w:rPr>
                <w:rFonts w:asciiTheme="minorHAnsi" w:hAnsiTheme="minorHAnsi"/>
                <w:sz w:val="20"/>
                <w:szCs w:val="20"/>
              </w:rPr>
            </w:pPr>
            <w:r w:rsidRPr="00E63671">
              <w:rPr>
                <w:bCs/>
                <w:sz w:val="20"/>
                <w:szCs w:val="20"/>
              </w:rPr>
              <w:t>Patterns, Functions, and Algebraic Structures</w:t>
            </w:r>
          </w:p>
        </w:tc>
        <w:tc>
          <w:tcPr>
            <w:tcW w:w="9000" w:type="dxa"/>
            <w:gridSpan w:val="6"/>
            <w:tcBorders>
              <w:top w:val="single" w:sz="8" w:space="0" w:color="auto"/>
              <w:left w:val="single" w:sz="8" w:space="0" w:color="auto"/>
              <w:right w:val="single" w:sz="4" w:space="0" w:color="auto"/>
            </w:tcBorders>
          </w:tcPr>
          <w:p w:rsidR="003541E4" w:rsidRPr="004F72F8" w:rsidRDefault="004F72F8" w:rsidP="001C6BA6">
            <w:pPr>
              <w:pStyle w:val="ListParagraph"/>
              <w:keepNext/>
              <w:numPr>
                <w:ilvl w:val="0"/>
                <w:numId w:val="7"/>
              </w:numPr>
              <w:spacing w:after="0" w:line="240" w:lineRule="auto"/>
              <w:contextualSpacing w:val="0"/>
              <w:outlineLvl w:val="2"/>
              <w:rPr>
                <w:rFonts w:asciiTheme="minorHAnsi" w:hAnsiTheme="minorHAnsi" w:cs="Calibri"/>
                <w:sz w:val="20"/>
                <w:szCs w:val="20"/>
              </w:rPr>
            </w:pPr>
            <w:r w:rsidRPr="004F72F8">
              <w:rPr>
                <w:rFonts w:asciiTheme="minorHAnsi" w:hAnsiTheme="minorHAnsi"/>
                <w:bCs/>
                <w:sz w:val="20"/>
                <w:szCs w:val="20"/>
              </w:rPr>
              <w:t xml:space="preserve">Properties of arithmetic can be used to generate equivalent expressions </w:t>
            </w:r>
          </w:p>
        </w:tc>
        <w:tc>
          <w:tcPr>
            <w:tcW w:w="2448" w:type="dxa"/>
            <w:tcBorders>
              <w:top w:val="single" w:sz="8" w:space="0" w:color="auto"/>
              <w:left w:val="single" w:sz="4" w:space="0" w:color="auto"/>
              <w:right w:val="single" w:sz="24" w:space="0" w:color="auto"/>
            </w:tcBorders>
          </w:tcPr>
          <w:p w:rsidR="003541E4" w:rsidRPr="00D5423D" w:rsidRDefault="003541E4" w:rsidP="00957B4C">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3F23A4">
              <w:rPr>
                <w:rFonts w:asciiTheme="minorHAnsi" w:hAnsiTheme="minorHAnsi"/>
                <w:sz w:val="20"/>
                <w:szCs w:val="20"/>
              </w:rPr>
              <w:t>7</w:t>
            </w:r>
            <w:r>
              <w:rPr>
                <w:rFonts w:asciiTheme="minorHAnsi" w:hAnsiTheme="minorHAnsi"/>
                <w:sz w:val="20"/>
                <w:szCs w:val="20"/>
              </w:rPr>
              <w:t>-</w:t>
            </w:r>
            <w:r w:rsidRPr="00D5423D">
              <w:rPr>
                <w:rFonts w:asciiTheme="minorHAnsi" w:hAnsiTheme="minorHAnsi"/>
                <w:sz w:val="20"/>
                <w:szCs w:val="20"/>
              </w:rPr>
              <w:t>S.</w:t>
            </w:r>
            <w:r>
              <w:rPr>
                <w:rFonts w:asciiTheme="minorHAnsi" w:hAnsiTheme="minorHAnsi"/>
                <w:sz w:val="20"/>
                <w:szCs w:val="20"/>
              </w:rPr>
              <w:t>2</w:t>
            </w:r>
            <w:r w:rsidRPr="00D5423D">
              <w:rPr>
                <w:rFonts w:asciiTheme="minorHAnsi" w:hAnsiTheme="minorHAnsi"/>
                <w:sz w:val="20"/>
                <w:szCs w:val="20"/>
              </w:rPr>
              <w:t>-GLE.</w:t>
            </w:r>
            <w:r>
              <w:rPr>
                <w:rFonts w:asciiTheme="minorHAnsi" w:hAnsiTheme="minorHAnsi"/>
                <w:sz w:val="20"/>
                <w:szCs w:val="20"/>
              </w:rPr>
              <w:t>1</w:t>
            </w:r>
          </w:p>
        </w:tc>
      </w:tr>
      <w:tr w:rsidR="003541E4" w:rsidRPr="00D5423D">
        <w:trPr>
          <w:trHeight w:val="270"/>
          <w:jc w:val="center"/>
        </w:trPr>
        <w:tc>
          <w:tcPr>
            <w:tcW w:w="3168" w:type="dxa"/>
            <w:vMerge/>
            <w:tcBorders>
              <w:left w:val="single" w:sz="24" w:space="0" w:color="auto"/>
              <w:right w:val="single" w:sz="8" w:space="0" w:color="auto"/>
            </w:tcBorders>
          </w:tcPr>
          <w:p w:rsidR="003541E4" w:rsidRPr="00E63671" w:rsidRDefault="003541E4" w:rsidP="001C6BA6">
            <w:pPr>
              <w:pStyle w:val="ListParagraph"/>
              <w:numPr>
                <w:ilvl w:val="0"/>
                <w:numId w:val="5"/>
              </w:numPr>
              <w:spacing w:after="0" w:line="240" w:lineRule="auto"/>
              <w:contextualSpacing w:val="0"/>
              <w:rPr>
                <w:bCs/>
                <w:sz w:val="20"/>
                <w:szCs w:val="20"/>
              </w:rPr>
            </w:pPr>
          </w:p>
        </w:tc>
        <w:tc>
          <w:tcPr>
            <w:tcW w:w="9000" w:type="dxa"/>
            <w:gridSpan w:val="6"/>
            <w:tcBorders>
              <w:top w:val="single" w:sz="8" w:space="0" w:color="auto"/>
              <w:left w:val="single" w:sz="8" w:space="0" w:color="auto"/>
              <w:right w:val="single" w:sz="4" w:space="0" w:color="auto"/>
            </w:tcBorders>
          </w:tcPr>
          <w:p w:rsidR="003541E4" w:rsidRPr="004F72F8" w:rsidRDefault="004F72F8" w:rsidP="001C6BA6">
            <w:pPr>
              <w:pStyle w:val="ListParagraph"/>
              <w:numPr>
                <w:ilvl w:val="0"/>
                <w:numId w:val="7"/>
              </w:numPr>
              <w:tabs>
                <w:tab w:val="left" w:pos="3060"/>
              </w:tabs>
              <w:spacing w:after="0" w:line="240" w:lineRule="auto"/>
              <w:contextualSpacing w:val="0"/>
              <w:rPr>
                <w:rFonts w:asciiTheme="minorHAnsi" w:hAnsiTheme="minorHAnsi" w:cs="Calibri"/>
                <w:sz w:val="20"/>
                <w:szCs w:val="20"/>
              </w:rPr>
            </w:pPr>
            <w:r w:rsidRPr="004F72F8">
              <w:rPr>
                <w:rFonts w:asciiTheme="minorHAnsi" w:hAnsiTheme="minorHAnsi"/>
                <w:bCs/>
                <w:sz w:val="20"/>
                <w:szCs w:val="20"/>
              </w:rPr>
              <w:t>Equations and expressions model quantitative relationships and phenomena</w:t>
            </w:r>
          </w:p>
        </w:tc>
        <w:tc>
          <w:tcPr>
            <w:tcW w:w="2448" w:type="dxa"/>
            <w:tcBorders>
              <w:left w:val="single" w:sz="4" w:space="0" w:color="auto"/>
              <w:right w:val="single" w:sz="24" w:space="0" w:color="auto"/>
            </w:tcBorders>
          </w:tcPr>
          <w:p w:rsidR="003541E4" w:rsidRDefault="003541E4" w:rsidP="00957B4C">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w:t>
            </w:r>
            <w:r w:rsidR="003F23A4">
              <w:rPr>
                <w:rFonts w:asciiTheme="minorHAnsi" w:hAnsiTheme="minorHAnsi"/>
                <w:sz w:val="20"/>
                <w:szCs w:val="20"/>
              </w:rPr>
              <w:t>7</w:t>
            </w:r>
            <w:r>
              <w:rPr>
                <w:rFonts w:asciiTheme="minorHAnsi" w:hAnsiTheme="minorHAnsi"/>
                <w:sz w:val="20"/>
                <w:szCs w:val="20"/>
              </w:rPr>
              <w:t>-</w:t>
            </w:r>
            <w:r w:rsidRPr="00D5423D">
              <w:rPr>
                <w:rFonts w:asciiTheme="minorHAnsi" w:hAnsiTheme="minorHAnsi"/>
                <w:sz w:val="20"/>
                <w:szCs w:val="20"/>
              </w:rPr>
              <w:t>S.</w:t>
            </w:r>
            <w:r>
              <w:rPr>
                <w:rFonts w:asciiTheme="minorHAnsi" w:hAnsiTheme="minorHAnsi"/>
                <w:sz w:val="20"/>
                <w:szCs w:val="20"/>
              </w:rPr>
              <w:t>2</w:t>
            </w:r>
            <w:r w:rsidRPr="00D5423D">
              <w:rPr>
                <w:rFonts w:asciiTheme="minorHAnsi" w:hAnsiTheme="minorHAnsi"/>
                <w:sz w:val="20"/>
                <w:szCs w:val="20"/>
              </w:rPr>
              <w:t>-GLE.</w:t>
            </w:r>
            <w:r>
              <w:rPr>
                <w:rFonts w:asciiTheme="minorHAnsi" w:hAnsiTheme="minorHAnsi"/>
                <w:sz w:val="20"/>
                <w:szCs w:val="20"/>
              </w:rPr>
              <w:t>2</w:t>
            </w:r>
          </w:p>
        </w:tc>
      </w:tr>
      <w:tr w:rsidR="003F23A4" w:rsidRPr="00D5423D">
        <w:trPr>
          <w:trHeight w:val="270"/>
          <w:jc w:val="center"/>
        </w:trPr>
        <w:tc>
          <w:tcPr>
            <w:tcW w:w="3168" w:type="dxa"/>
            <w:vMerge w:val="restart"/>
            <w:tcBorders>
              <w:top w:val="single" w:sz="8" w:space="0" w:color="auto"/>
              <w:left w:val="single" w:sz="24" w:space="0" w:color="auto"/>
              <w:right w:val="single" w:sz="8" w:space="0" w:color="auto"/>
            </w:tcBorders>
          </w:tcPr>
          <w:p w:rsidR="003F23A4" w:rsidRPr="00D5423D" w:rsidRDefault="003F23A4" w:rsidP="001C6BA6">
            <w:pPr>
              <w:pStyle w:val="ListParagraph"/>
              <w:numPr>
                <w:ilvl w:val="0"/>
                <w:numId w:val="5"/>
              </w:numPr>
              <w:spacing w:after="0" w:line="240" w:lineRule="auto"/>
              <w:contextualSpacing w:val="0"/>
              <w:rPr>
                <w:rFonts w:asciiTheme="minorHAnsi" w:hAnsiTheme="minorHAnsi"/>
                <w:sz w:val="20"/>
                <w:szCs w:val="20"/>
              </w:rPr>
            </w:pPr>
            <w:r w:rsidRPr="00E63671">
              <w:rPr>
                <w:bCs/>
                <w:sz w:val="20"/>
                <w:szCs w:val="20"/>
              </w:rPr>
              <w:t>Data Analysis, Statistics, and Probability</w:t>
            </w:r>
          </w:p>
        </w:tc>
        <w:tc>
          <w:tcPr>
            <w:tcW w:w="9000" w:type="dxa"/>
            <w:gridSpan w:val="6"/>
            <w:tcBorders>
              <w:top w:val="single" w:sz="8" w:space="0" w:color="auto"/>
              <w:left w:val="single" w:sz="8" w:space="0" w:color="auto"/>
              <w:right w:val="single" w:sz="4" w:space="0" w:color="auto"/>
            </w:tcBorders>
          </w:tcPr>
          <w:p w:rsidR="003F23A4" w:rsidRPr="004F72F8" w:rsidRDefault="004F72F8" w:rsidP="001C6BA6">
            <w:pPr>
              <w:pStyle w:val="ListParagraph"/>
              <w:keepNext/>
              <w:numPr>
                <w:ilvl w:val="0"/>
                <w:numId w:val="8"/>
              </w:numPr>
              <w:spacing w:after="0" w:line="240" w:lineRule="auto"/>
              <w:contextualSpacing w:val="0"/>
              <w:outlineLvl w:val="2"/>
              <w:rPr>
                <w:rFonts w:asciiTheme="minorHAnsi" w:hAnsiTheme="minorHAnsi"/>
                <w:sz w:val="20"/>
                <w:szCs w:val="20"/>
              </w:rPr>
            </w:pPr>
            <w:r w:rsidRPr="004F72F8">
              <w:rPr>
                <w:rFonts w:asciiTheme="minorHAnsi" w:hAnsiTheme="minorHAnsi"/>
                <w:bCs/>
                <w:sz w:val="20"/>
                <w:szCs w:val="20"/>
              </w:rPr>
              <w:t>Statistics can be used to gain information about populations by examining samples</w:t>
            </w:r>
          </w:p>
        </w:tc>
        <w:tc>
          <w:tcPr>
            <w:tcW w:w="2448" w:type="dxa"/>
            <w:tcBorders>
              <w:top w:val="single" w:sz="8" w:space="0" w:color="auto"/>
              <w:left w:val="single" w:sz="4" w:space="0" w:color="auto"/>
              <w:right w:val="single" w:sz="24" w:space="0" w:color="auto"/>
            </w:tcBorders>
          </w:tcPr>
          <w:p w:rsidR="003F23A4" w:rsidRPr="00D5423D" w:rsidRDefault="003F23A4" w:rsidP="001311E9">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MA10-GR.7-S.3-GLE.1</w:t>
            </w:r>
          </w:p>
        </w:tc>
      </w:tr>
      <w:tr w:rsidR="003F23A4" w:rsidRPr="00D5423D">
        <w:trPr>
          <w:trHeight w:val="270"/>
          <w:jc w:val="center"/>
        </w:trPr>
        <w:tc>
          <w:tcPr>
            <w:tcW w:w="3168" w:type="dxa"/>
            <w:vMerge/>
            <w:tcBorders>
              <w:left w:val="single" w:sz="24" w:space="0" w:color="auto"/>
              <w:right w:val="single" w:sz="8" w:space="0" w:color="auto"/>
            </w:tcBorders>
          </w:tcPr>
          <w:p w:rsidR="003F23A4" w:rsidRPr="00E63671" w:rsidRDefault="003F23A4" w:rsidP="001C6BA6">
            <w:pPr>
              <w:pStyle w:val="ListParagraph"/>
              <w:numPr>
                <w:ilvl w:val="0"/>
                <w:numId w:val="5"/>
              </w:numPr>
              <w:spacing w:after="0" w:line="240" w:lineRule="auto"/>
              <w:contextualSpacing w:val="0"/>
              <w:rPr>
                <w:bCs/>
                <w:sz w:val="20"/>
                <w:szCs w:val="20"/>
              </w:rPr>
            </w:pPr>
          </w:p>
        </w:tc>
        <w:tc>
          <w:tcPr>
            <w:tcW w:w="9000" w:type="dxa"/>
            <w:gridSpan w:val="6"/>
            <w:tcBorders>
              <w:top w:val="single" w:sz="8" w:space="0" w:color="auto"/>
              <w:left w:val="single" w:sz="8" w:space="0" w:color="auto"/>
              <w:right w:val="single" w:sz="4" w:space="0" w:color="auto"/>
            </w:tcBorders>
          </w:tcPr>
          <w:p w:rsidR="003F23A4" w:rsidRPr="004F72F8" w:rsidRDefault="004F72F8" w:rsidP="001C6BA6">
            <w:pPr>
              <w:pStyle w:val="ListParagraph"/>
              <w:numPr>
                <w:ilvl w:val="0"/>
                <w:numId w:val="8"/>
              </w:numPr>
              <w:tabs>
                <w:tab w:val="left" w:pos="3060"/>
              </w:tabs>
              <w:spacing w:after="0" w:line="240" w:lineRule="auto"/>
              <w:contextualSpacing w:val="0"/>
              <w:rPr>
                <w:rFonts w:asciiTheme="minorHAnsi" w:hAnsiTheme="minorHAnsi"/>
                <w:sz w:val="20"/>
                <w:szCs w:val="20"/>
              </w:rPr>
            </w:pPr>
            <w:r w:rsidRPr="004F72F8">
              <w:rPr>
                <w:rFonts w:asciiTheme="minorHAnsi" w:hAnsiTheme="minorHAnsi"/>
                <w:bCs/>
                <w:sz w:val="20"/>
                <w:szCs w:val="20"/>
              </w:rPr>
              <w:t>Mathematical models are used to determine probability</w:t>
            </w:r>
          </w:p>
        </w:tc>
        <w:tc>
          <w:tcPr>
            <w:tcW w:w="2448" w:type="dxa"/>
            <w:tcBorders>
              <w:left w:val="single" w:sz="4" w:space="0" w:color="auto"/>
              <w:right w:val="single" w:sz="24" w:space="0" w:color="auto"/>
            </w:tcBorders>
          </w:tcPr>
          <w:p w:rsidR="003F23A4" w:rsidRDefault="003F23A4" w:rsidP="001311E9">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MA10-GR.7-S.3-GLE.2</w:t>
            </w:r>
          </w:p>
        </w:tc>
      </w:tr>
      <w:tr w:rsidR="003F23A4" w:rsidRPr="00D5423D">
        <w:trPr>
          <w:trHeight w:val="270"/>
          <w:jc w:val="center"/>
        </w:trPr>
        <w:tc>
          <w:tcPr>
            <w:tcW w:w="3168" w:type="dxa"/>
            <w:vMerge w:val="restart"/>
            <w:tcBorders>
              <w:top w:val="single" w:sz="8" w:space="0" w:color="auto"/>
              <w:left w:val="single" w:sz="24" w:space="0" w:color="auto"/>
              <w:right w:val="single" w:sz="8" w:space="0" w:color="auto"/>
            </w:tcBorders>
          </w:tcPr>
          <w:p w:rsidR="003F23A4" w:rsidRPr="007E4900" w:rsidRDefault="003F23A4" w:rsidP="001C6BA6">
            <w:pPr>
              <w:pStyle w:val="ListParagraph"/>
              <w:numPr>
                <w:ilvl w:val="0"/>
                <w:numId w:val="5"/>
              </w:numPr>
              <w:spacing w:after="0" w:line="240" w:lineRule="auto"/>
              <w:contextualSpacing w:val="0"/>
              <w:rPr>
                <w:rFonts w:asciiTheme="minorHAnsi" w:hAnsiTheme="minorHAnsi"/>
                <w:sz w:val="20"/>
                <w:szCs w:val="20"/>
              </w:rPr>
            </w:pPr>
            <w:r w:rsidRPr="007E4900">
              <w:rPr>
                <w:bCs/>
                <w:sz w:val="20"/>
                <w:szCs w:val="20"/>
              </w:rPr>
              <w:t>Shape, Dimension, and Geometric Relationships</w:t>
            </w:r>
          </w:p>
        </w:tc>
        <w:tc>
          <w:tcPr>
            <w:tcW w:w="9000" w:type="dxa"/>
            <w:gridSpan w:val="6"/>
            <w:tcBorders>
              <w:top w:val="single" w:sz="8" w:space="0" w:color="auto"/>
              <w:left w:val="single" w:sz="8" w:space="0" w:color="auto"/>
              <w:right w:val="single" w:sz="4" w:space="0" w:color="auto"/>
            </w:tcBorders>
          </w:tcPr>
          <w:p w:rsidR="003F23A4" w:rsidRPr="004F72F8" w:rsidRDefault="004F72F8" w:rsidP="001C6BA6">
            <w:pPr>
              <w:pStyle w:val="ListParagraph"/>
              <w:keepNext/>
              <w:numPr>
                <w:ilvl w:val="0"/>
                <w:numId w:val="9"/>
              </w:numPr>
              <w:spacing w:after="0" w:line="240" w:lineRule="auto"/>
              <w:contextualSpacing w:val="0"/>
              <w:outlineLvl w:val="2"/>
              <w:rPr>
                <w:rFonts w:asciiTheme="minorHAnsi" w:hAnsiTheme="minorHAnsi"/>
                <w:bCs/>
                <w:sz w:val="20"/>
                <w:szCs w:val="20"/>
              </w:rPr>
            </w:pPr>
            <w:r w:rsidRPr="004F72F8">
              <w:rPr>
                <w:rFonts w:asciiTheme="minorHAnsi" w:hAnsiTheme="minorHAnsi"/>
                <w:bCs/>
                <w:sz w:val="20"/>
                <w:szCs w:val="20"/>
              </w:rPr>
              <w:t>Modeling geometric figures and relationships leads to informal spatial reasoning and proof</w:t>
            </w:r>
          </w:p>
        </w:tc>
        <w:tc>
          <w:tcPr>
            <w:tcW w:w="2448" w:type="dxa"/>
            <w:tcBorders>
              <w:top w:val="single" w:sz="8" w:space="0" w:color="auto"/>
              <w:left w:val="single" w:sz="4" w:space="0" w:color="auto"/>
              <w:right w:val="single" w:sz="24" w:space="0" w:color="auto"/>
            </w:tcBorders>
          </w:tcPr>
          <w:p w:rsidR="003F23A4" w:rsidRPr="00D5423D" w:rsidRDefault="003F23A4" w:rsidP="003541E4">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MA10-GR.7-S.4-GLE.1</w:t>
            </w:r>
          </w:p>
        </w:tc>
      </w:tr>
      <w:tr w:rsidR="003F23A4" w:rsidRPr="00D5423D">
        <w:trPr>
          <w:trHeight w:val="270"/>
          <w:jc w:val="center"/>
        </w:trPr>
        <w:tc>
          <w:tcPr>
            <w:tcW w:w="3168" w:type="dxa"/>
            <w:vMerge/>
            <w:tcBorders>
              <w:left w:val="single" w:sz="24" w:space="0" w:color="auto"/>
              <w:right w:val="single" w:sz="8" w:space="0" w:color="auto"/>
            </w:tcBorders>
          </w:tcPr>
          <w:p w:rsidR="003F23A4" w:rsidRPr="007E4900" w:rsidRDefault="003F23A4" w:rsidP="001C6BA6">
            <w:pPr>
              <w:pStyle w:val="ListParagraph"/>
              <w:numPr>
                <w:ilvl w:val="0"/>
                <w:numId w:val="5"/>
              </w:numPr>
              <w:spacing w:after="0" w:line="240" w:lineRule="auto"/>
              <w:contextualSpacing w:val="0"/>
              <w:rPr>
                <w:bCs/>
                <w:sz w:val="20"/>
                <w:szCs w:val="20"/>
              </w:rPr>
            </w:pPr>
          </w:p>
        </w:tc>
        <w:tc>
          <w:tcPr>
            <w:tcW w:w="9000" w:type="dxa"/>
            <w:gridSpan w:val="6"/>
            <w:tcBorders>
              <w:top w:val="single" w:sz="8" w:space="0" w:color="auto"/>
              <w:left w:val="single" w:sz="8" w:space="0" w:color="auto"/>
              <w:right w:val="single" w:sz="4" w:space="0" w:color="auto"/>
            </w:tcBorders>
          </w:tcPr>
          <w:p w:rsidR="003F23A4" w:rsidRPr="004F72F8" w:rsidRDefault="004F72F8" w:rsidP="001C6BA6">
            <w:pPr>
              <w:pStyle w:val="ListParagraph"/>
              <w:numPr>
                <w:ilvl w:val="0"/>
                <w:numId w:val="9"/>
              </w:numPr>
              <w:tabs>
                <w:tab w:val="left" w:pos="3060"/>
              </w:tabs>
              <w:spacing w:after="0" w:line="240" w:lineRule="auto"/>
              <w:contextualSpacing w:val="0"/>
              <w:rPr>
                <w:rFonts w:asciiTheme="minorHAnsi" w:hAnsiTheme="minorHAnsi"/>
                <w:bCs/>
                <w:sz w:val="20"/>
                <w:szCs w:val="20"/>
              </w:rPr>
            </w:pPr>
            <w:r w:rsidRPr="004F72F8">
              <w:rPr>
                <w:rFonts w:asciiTheme="minorHAnsi" w:hAnsiTheme="minorHAnsi"/>
                <w:bCs/>
                <w:sz w:val="20"/>
                <w:szCs w:val="20"/>
              </w:rPr>
              <w:t>Linear measure, angle measure, area, and volume are fundamentally different and require different units of measure</w:t>
            </w:r>
          </w:p>
        </w:tc>
        <w:tc>
          <w:tcPr>
            <w:tcW w:w="2448" w:type="dxa"/>
            <w:tcBorders>
              <w:left w:val="single" w:sz="4" w:space="0" w:color="auto"/>
              <w:right w:val="single" w:sz="24" w:space="0" w:color="auto"/>
            </w:tcBorders>
          </w:tcPr>
          <w:p w:rsidR="003F23A4" w:rsidRDefault="003F23A4" w:rsidP="003541E4">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MA10-GR.7-S.4-GLE.2</w:t>
            </w:r>
          </w:p>
        </w:tc>
      </w:tr>
      <w:tr w:rsidR="00D763A1" w:rsidRPr="00D5423D">
        <w:trPr>
          <w:trHeight w:val="1922"/>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57A78" w:rsidRDefault="00857A78" w:rsidP="00857A78">
            <w:pPr>
              <w:ind w:left="0" w:firstLine="0"/>
              <w:rPr>
                <w:rFonts w:cs="Verdana"/>
                <w:b/>
                <w:sz w:val="28"/>
                <w:szCs w:val="20"/>
              </w:rPr>
            </w:pPr>
            <w:r w:rsidRPr="00857A78">
              <w:rPr>
                <w:rFonts w:cs="Verdana"/>
                <w:b/>
                <w:sz w:val="28"/>
                <w:szCs w:val="20"/>
              </w:rPr>
              <w:t>Mathematical Practices:</w:t>
            </w:r>
          </w:p>
          <w:p w:rsidR="00857A78" w:rsidRPr="001E64E5" w:rsidRDefault="00857A78" w:rsidP="00857A78">
            <w:pPr>
              <w:ind w:left="0" w:firstLine="0"/>
              <w:rPr>
                <w:rFonts w:cs="Verdana"/>
                <w:b/>
                <w:sz w:val="20"/>
                <w:szCs w:val="20"/>
              </w:rPr>
            </w:pPr>
          </w:p>
          <w:p w:rsidR="00857A78" w:rsidRPr="00857A78" w:rsidRDefault="00857A78" w:rsidP="001C6BA6">
            <w:pPr>
              <w:pStyle w:val="ListParagraph"/>
              <w:numPr>
                <w:ilvl w:val="0"/>
                <w:numId w:val="4"/>
              </w:numPr>
              <w:rPr>
                <w:rFonts w:cs="Verdana"/>
                <w:sz w:val="20"/>
                <w:szCs w:val="20"/>
              </w:rPr>
            </w:pPr>
            <w:r w:rsidRPr="00857A78">
              <w:rPr>
                <w:rFonts w:cs="Verdana"/>
                <w:sz w:val="20"/>
                <w:szCs w:val="20"/>
              </w:rPr>
              <w:t>Make sense of problems and persevere in solving them.</w:t>
            </w:r>
          </w:p>
          <w:p w:rsidR="00857A78" w:rsidRPr="00857A78" w:rsidRDefault="00857A78" w:rsidP="001C6BA6">
            <w:pPr>
              <w:pStyle w:val="ListParagraph"/>
              <w:numPr>
                <w:ilvl w:val="0"/>
                <w:numId w:val="4"/>
              </w:numPr>
              <w:rPr>
                <w:rFonts w:cs="Verdana"/>
                <w:sz w:val="20"/>
                <w:szCs w:val="20"/>
              </w:rPr>
            </w:pPr>
            <w:r w:rsidRPr="00857A78">
              <w:rPr>
                <w:rFonts w:cs="Verdana"/>
                <w:sz w:val="20"/>
                <w:szCs w:val="20"/>
              </w:rPr>
              <w:t>Reason abstractly and quantitatively.</w:t>
            </w:r>
          </w:p>
          <w:p w:rsidR="00857A78" w:rsidRPr="00857A78" w:rsidRDefault="00857A78" w:rsidP="001C6BA6">
            <w:pPr>
              <w:pStyle w:val="ListParagraph"/>
              <w:numPr>
                <w:ilvl w:val="0"/>
                <w:numId w:val="4"/>
              </w:numPr>
              <w:rPr>
                <w:rFonts w:cs="Verdana"/>
                <w:sz w:val="20"/>
                <w:szCs w:val="20"/>
              </w:rPr>
            </w:pPr>
            <w:r w:rsidRPr="00857A78">
              <w:rPr>
                <w:rFonts w:cs="Verdana"/>
                <w:sz w:val="20"/>
                <w:szCs w:val="20"/>
              </w:rPr>
              <w:t>Construct viable arguments and critique the reasoning of others.</w:t>
            </w:r>
          </w:p>
          <w:p w:rsidR="00857A78" w:rsidRPr="00857A78" w:rsidRDefault="00857A78" w:rsidP="001C6BA6">
            <w:pPr>
              <w:pStyle w:val="ListParagraph"/>
              <w:numPr>
                <w:ilvl w:val="0"/>
                <w:numId w:val="4"/>
              </w:numPr>
              <w:rPr>
                <w:rFonts w:cs="Verdana"/>
                <w:sz w:val="20"/>
                <w:szCs w:val="20"/>
              </w:rPr>
            </w:pPr>
            <w:r w:rsidRPr="00857A78">
              <w:rPr>
                <w:rFonts w:cs="Verdana"/>
                <w:sz w:val="20"/>
                <w:szCs w:val="20"/>
              </w:rPr>
              <w:t>Model with mathematics.</w:t>
            </w:r>
          </w:p>
          <w:p w:rsidR="00857A78" w:rsidRPr="00857A78" w:rsidRDefault="00857A78" w:rsidP="001C6BA6">
            <w:pPr>
              <w:pStyle w:val="ListParagraph"/>
              <w:numPr>
                <w:ilvl w:val="0"/>
                <w:numId w:val="4"/>
              </w:numPr>
              <w:rPr>
                <w:rFonts w:cs="Verdana"/>
                <w:sz w:val="20"/>
                <w:szCs w:val="20"/>
              </w:rPr>
            </w:pPr>
            <w:r w:rsidRPr="00857A78">
              <w:rPr>
                <w:rFonts w:cs="Verdana"/>
                <w:sz w:val="20"/>
                <w:szCs w:val="20"/>
              </w:rPr>
              <w:t>Use appropriate tools strategically.</w:t>
            </w:r>
          </w:p>
          <w:p w:rsidR="00857A78" w:rsidRPr="00857A78" w:rsidRDefault="00857A78" w:rsidP="001C6BA6">
            <w:pPr>
              <w:pStyle w:val="ListParagraph"/>
              <w:numPr>
                <w:ilvl w:val="0"/>
                <w:numId w:val="4"/>
              </w:numPr>
              <w:rPr>
                <w:rFonts w:cs="Verdana"/>
                <w:sz w:val="20"/>
                <w:szCs w:val="20"/>
              </w:rPr>
            </w:pPr>
            <w:r w:rsidRPr="00857A78">
              <w:rPr>
                <w:rFonts w:cs="Verdana"/>
                <w:sz w:val="20"/>
                <w:szCs w:val="20"/>
              </w:rPr>
              <w:t>Attend to precision.</w:t>
            </w:r>
          </w:p>
          <w:p w:rsidR="00857A78" w:rsidRPr="00857A78" w:rsidRDefault="00857A78" w:rsidP="001C6BA6">
            <w:pPr>
              <w:pStyle w:val="ListParagraph"/>
              <w:numPr>
                <w:ilvl w:val="0"/>
                <w:numId w:val="4"/>
              </w:numPr>
              <w:rPr>
                <w:rFonts w:cs="Verdana"/>
                <w:sz w:val="20"/>
                <w:szCs w:val="20"/>
              </w:rPr>
            </w:pPr>
            <w:r w:rsidRPr="00857A78">
              <w:rPr>
                <w:rFonts w:cs="Verdana"/>
                <w:sz w:val="20"/>
                <w:szCs w:val="20"/>
              </w:rPr>
              <w:t>Look for and make use of structure.</w:t>
            </w:r>
          </w:p>
          <w:p w:rsidR="00D763A1" w:rsidRPr="00D5423D" w:rsidRDefault="00857A78" w:rsidP="001C6BA6">
            <w:pPr>
              <w:pStyle w:val="ListParagraph"/>
              <w:numPr>
                <w:ilvl w:val="0"/>
                <w:numId w:val="4"/>
              </w:numPr>
              <w:rPr>
                <w:noProof/>
              </w:rPr>
            </w:pPr>
            <w:r w:rsidRPr="00857A78">
              <w:rPr>
                <w:rFonts w:cs="Verdana"/>
                <w:sz w:val="20"/>
                <w:szCs w:val="20"/>
              </w:rPr>
              <w:t>Look for and express regularity in repeated reasoning.</w:t>
            </w:r>
          </w:p>
        </w:tc>
      </w:tr>
      <w:tr w:rsidR="0093017C" w:rsidRPr="00D5423D">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1C44A5">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1C44A5">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1C44A5">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5A4A24" w:rsidRPr="00D5423D">
        <w:trPr>
          <w:trHeight w:val="165"/>
          <w:jc w:val="center"/>
        </w:trPr>
        <w:tc>
          <w:tcPr>
            <w:tcW w:w="8118" w:type="dxa"/>
            <w:gridSpan w:val="3"/>
          </w:tcPr>
          <w:p w:rsidR="005A4A24" w:rsidRPr="00DF064C" w:rsidRDefault="005A4A24" w:rsidP="001C44A5">
            <w:pPr>
              <w:ind w:left="0" w:firstLine="0"/>
              <w:rPr>
                <w:color w:val="000000" w:themeColor="text1"/>
                <w:sz w:val="20"/>
                <w:szCs w:val="20"/>
              </w:rPr>
            </w:pPr>
            <w:r w:rsidRPr="005A4A24">
              <w:rPr>
                <w:color w:val="000000" w:themeColor="text1"/>
                <w:sz w:val="20"/>
                <w:szCs w:val="20"/>
              </w:rPr>
              <w:t>Data Daze</w:t>
            </w:r>
          </w:p>
        </w:tc>
        <w:tc>
          <w:tcPr>
            <w:tcW w:w="3150" w:type="dxa"/>
            <w:gridSpan w:val="3"/>
          </w:tcPr>
          <w:p w:rsidR="005A4A24" w:rsidRPr="00DF064C" w:rsidRDefault="005A4A24" w:rsidP="001C44A5">
            <w:pPr>
              <w:ind w:left="0" w:firstLine="0"/>
              <w:rPr>
                <w:color w:val="000000" w:themeColor="text1"/>
                <w:sz w:val="20"/>
                <w:szCs w:val="20"/>
              </w:rPr>
            </w:pPr>
            <w:r>
              <w:rPr>
                <w:color w:val="000000" w:themeColor="text1"/>
                <w:sz w:val="20"/>
                <w:szCs w:val="20"/>
              </w:rPr>
              <w:t>3 weeks</w:t>
            </w:r>
          </w:p>
        </w:tc>
        <w:tc>
          <w:tcPr>
            <w:tcW w:w="3348" w:type="dxa"/>
            <w:gridSpan w:val="2"/>
          </w:tcPr>
          <w:p w:rsidR="005A4A24" w:rsidRPr="00DF064C" w:rsidRDefault="005A4A24" w:rsidP="001C44A5">
            <w:pPr>
              <w:ind w:left="0" w:firstLine="0"/>
              <w:jc w:val="both"/>
              <w:rPr>
                <w:color w:val="000000" w:themeColor="text1"/>
                <w:sz w:val="20"/>
                <w:szCs w:val="20"/>
              </w:rPr>
            </w:pPr>
            <w:r>
              <w:rPr>
                <w:color w:val="000000" w:themeColor="text1"/>
                <w:sz w:val="20"/>
                <w:szCs w:val="20"/>
              </w:rPr>
              <w:t>6</w:t>
            </w:r>
          </w:p>
        </w:tc>
      </w:tr>
    </w:tbl>
    <w:p w:rsidR="0075144C" w:rsidRDefault="0075144C" w:rsidP="001C44A5">
      <w:pPr>
        <w:ind w:left="0" w:firstLine="0"/>
        <w:rPr>
          <w:rFonts w:asciiTheme="minorHAnsi" w:hAnsiTheme="minorHAnsi"/>
          <w:b/>
          <w:sz w:val="20"/>
          <w:szCs w:val="20"/>
        </w:rPr>
      </w:pPr>
    </w:p>
    <w:p w:rsidR="00F7525B" w:rsidRDefault="00F7525B">
      <w:pPr>
        <w:ind w:left="0" w:firstLine="0"/>
      </w:pPr>
      <w:r>
        <w:br w:type="page"/>
      </w:r>
    </w:p>
    <w:p w:rsidR="00AB3DC6" w:rsidRPr="00C915A9" w:rsidRDefault="00AB3DC6" w:rsidP="00AB3DC6">
      <w:pPr>
        <w:ind w:firstLine="720"/>
      </w:pPr>
      <w:r>
        <w:lastRenderedPageBreak/>
        <w:t xml:space="preserve">This </w:t>
      </w:r>
      <w:r w:rsidR="00F7525B">
        <w:t xml:space="preserve">Seventh Grade Mathematics </w:t>
      </w:r>
      <w:r w:rsidR="00F7525B" w:rsidRPr="00C915A9">
        <w:t xml:space="preserve">unit </w:t>
      </w:r>
      <w:r w:rsidR="00F7525B">
        <w:t xml:space="preserve">Data Daze </w:t>
      </w:r>
      <w:r w:rsidRPr="00C915A9">
        <w:t xml:space="preserve">was developed with adaptations for students who have Significant Support Needs. </w:t>
      </w:r>
      <w:r>
        <w:t>A way to en</w:t>
      </w:r>
      <w:r w:rsidRPr="00C915A9">
        <w:t>sure th</w:t>
      </w:r>
      <w:r>
        <w:t>at these students receive high quality instruction</w:t>
      </w:r>
      <w:r w:rsidRPr="00C915A9">
        <w:t xml:space="preserve"> when they are in learning environments with</w:t>
      </w:r>
      <w:r>
        <w:t xml:space="preserve"> same aged typical peers is by </w:t>
      </w:r>
      <w:r w:rsidRPr="00C915A9">
        <w:t xml:space="preserve">using </w:t>
      </w:r>
      <w:r>
        <w:t xml:space="preserve">the Extended Evidence Outcomes </w:t>
      </w:r>
      <w:r w:rsidRPr="00C915A9">
        <w:t>and Extended Evidence Competencies that were developed to address their learning needs through standards used by typical students their age. The original source for the Extended Evidence Outcomes and Extended Evidence Competencies was the M</w:t>
      </w:r>
      <w:r>
        <w:t xml:space="preserve">athematics with EEOs document </w:t>
      </w:r>
      <w:r w:rsidRPr="00C915A9">
        <w:t xml:space="preserve">that can be accessed via a link on this page: </w:t>
      </w:r>
      <w:hyperlink r:id="rId12" w:history="1">
        <w:r w:rsidRPr="00C915A9">
          <w:rPr>
            <w:color w:val="0000FF"/>
            <w:u w:val="single"/>
          </w:rPr>
          <w:t>http://www.cde.state.co.us/cdesped/InstructionalStandards</w:t>
        </w:r>
      </w:hyperlink>
      <w:r w:rsidRPr="00C915A9">
        <w:rPr>
          <w:color w:val="0000FF"/>
          <w:u w:val="single"/>
        </w:rPr>
        <w:t xml:space="preserve">.  </w:t>
      </w:r>
      <w:r>
        <w:rPr>
          <w:color w:val="0000FF"/>
          <w:u w:val="single"/>
        </w:rPr>
        <w:t xml:space="preserve"> </w:t>
      </w:r>
      <w:r w:rsidRPr="00C915A9">
        <w:t>The adaptations suggested in this unit will not automatically meet the needs of every student bu</w:t>
      </w:r>
      <w:r>
        <w:t xml:space="preserve">t differing </w:t>
      </w:r>
      <w:r w:rsidRPr="00C915A9">
        <w:t>needs can usually be addressed by collaboration between special and general educators.</w:t>
      </w:r>
    </w:p>
    <w:p w:rsidR="00AB3DC6" w:rsidRPr="00C915A9" w:rsidRDefault="00AB3DC6" w:rsidP="00AB3DC6">
      <w:pPr>
        <w:ind w:firstLine="720"/>
      </w:pPr>
      <w:r w:rsidRPr="00C915A9">
        <w:t xml:space="preserve">Some parameters that were adhered to when developing   these adaptations were an attempt to emphasize principals of universal design and to focus on materials and activities that were free or very inexpensive and would be available to all teachers across the state. There was also an attempt to avoid making the unit overly complex and to keep it a reasonable length. For that reason some Assistive Technology items commonly used by SSN students were not mentioned due to possible problems with cost and availability in various settings, </w:t>
      </w:r>
    </w:p>
    <w:p w:rsidR="00AB3DC6" w:rsidRPr="00C915A9" w:rsidRDefault="00AB3DC6" w:rsidP="00AB3DC6">
      <w:pPr>
        <w:ind w:firstLine="720"/>
      </w:pPr>
      <w:r w:rsidRPr="00C915A9">
        <w:t xml:space="preserve">  Adaptations to this unit were created that focus specifically on the Extended Evidence Outcomes. The Exten</w:t>
      </w:r>
      <w:r>
        <w:t xml:space="preserve">ded Evidence Outcomes generally </w:t>
      </w:r>
      <w:r w:rsidRPr="00C915A9">
        <w:t>tend to focus more on academic skills and the suggestions for materials and activities made in this unit were made to match or parallel the lesson</w:t>
      </w:r>
      <w:r>
        <w:t>s and activities for typical seven</w:t>
      </w:r>
      <w:r w:rsidRPr="00C915A9">
        <w:t>th graders. By contrast the Extended Evidence Competencies   tend to focus on SSN</w:t>
      </w:r>
      <w:r>
        <w:t xml:space="preserve"> </w:t>
      </w:r>
      <w:r w:rsidRPr="00C915A9">
        <w:t>students</w:t>
      </w:r>
      <w:r>
        <w:t xml:space="preserve"> </w:t>
      </w:r>
      <w:r w:rsidRPr="00C915A9">
        <w:t>whose needs were more in the area of gaining skills in connecting meaning to symbols, the use of symbolic language in communication, partic</w:t>
      </w:r>
      <w:r>
        <w:t xml:space="preserve">ipating in mathematical </w:t>
      </w:r>
      <w:r w:rsidRPr="00C915A9">
        <w:t xml:space="preserve">activities </w:t>
      </w:r>
      <w:r>
        <w:t>and exploring mathematical</w:t>
      </w:r>
      <w:r w:rsidRPr="00C915A9">
        <w:t xml:space="preserve"> materials.   </w:t>
      </w:r>
    </w:p>
    <w:p w:rsidR="00AB3DC6" w:rsidRPr="00C915A9" w:rsidRDefault="00AB3DC6" w:rsidP="00AB3DC6">
      <w:pPr>
        <w:ind w:firstLine="720"/>
      </w:pPr>
      <w:r w:rsidRPr="00C915A9">
        <w:t xml:space="preserve">The adaptations suggested in </w:t>
      </w:r>
      <w:r>
        <w:t xml:space="preserve">this unit do not </w:t>
      </w:r>
      <w:r w:rsidRPr="00C915A9">
        <w:t>specifically address the Extended Evidence Competencies (Content Based Access Skills) that are also listed in the Academic Standards with EEO’s document. When working with students whose needs fit best with the Extended Evidence Competencies (Content Based Access Skills) collaboration is particularly essential.  Some students may need specialized materials and equipment that may vary substantially from</w:t>
      </w:r>
      <w:r>
        <w:t xml:space="preserve"> one </w:t>
      </w:r>
      <w:r w:rsidRPr="00C915A9">
        <w:t>student to another. Listing the substantial number of possibilities was beyond the scope of this adapted unit and could best be addressed with collaboration with members of the student’s special ed. team.</w:t>
      </w:r>
    </w:p>
    <w:p w:rsidR="0075144C" w:rsidRDefault="0075144C" w:rsidP="00AB3DC6">
      <w:pPr>
        <w:ind w:left="0" w:firstLine="72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6D01DD" w:rsidRPr="00D5423D">
        <w:trPr>
          <w:cantSplit/>
          <w:jc w:val="center"/>
        </w:trPr>
        <w:tc>
          <w:tcPr>
            <w:tcW w:w="1867" w:type="dxa"/>
            <w:shd w:val="clear" w:color="auto" w:fill="000000" w:themeFill="text1"/>
          </w:tcPr>
          <w:p w:rsidR="006D01DD" w:rsidRPr="00D5423D" w:rsidRDefault="006D01DD" w:rsidP="001C44A5">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6D01DD" w:rsidRPr="00D5423D" w:rsidRDefault="005A4A24" w:rsidP="001C44A5">
            <w:pPr>
              <w:ind w:left="0" w:firstLine="0"/>
              <w:rPr>
                <w:rFonts w:asciiTheme="minorHAnsi" w:hAnsiTheme="minorHAnsi"/>
                <w:sz w:val="20"/>
                <w:szCs w:val="20"/>
              </w:rPr>
            </w:pPr>
            <w:r>
              <w:rPr>
                <w:rFonts w:asciiTheme="minorHAnsi" w:hAnsiTheme="minorHAnsi"/>
                <w:sz w:val="20"/>
                <w:szCs w:val="20"/>
              </w:rPr>
              <w:t>Data Daze</w:t>
            </w:r>
          </w:p>
        </w:tc>
        <w:tc>
          <w:tcPr>
            <w:tcW w:w="1956" w:type="dxa"/>
            <w:shd w:val="clear" w:color="auto" w:fill="000000" w:themeFill="text1"/>
          </w:tcPr>
          <w:p w:rsidR="006D01DD" w:rsidRPr="00D5423D" w:rsidRDefault="006D01DD" w:rsidP="001C44A5">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6D01DD" w:rsidRPr="00D5423D" w:rsidRDefault="005A4A24" w:rsidP="001C44A5">
            <w:pPr>
              <w:ind w:left="0" w:firstLine="0"/>
              <w:rPr>
                <w:rFonts w:asciiTheme="minorHAnsi" w:hAnsiTheme="minorHAnsi"/>
                <w:sz w:val="20"/>
                <w:szCs w:val="20"/>
              </w:rPr>
            </w:pPr>
            <w:r>
              <w:rPr>
                <w:rFonts w:asciiTheme="minorHAnsi" w:hAnsiTheme="minorHAnsi"/>
                <w:sz w:val="20"/>
                <w:szCs w:val="20"/>
              </w:rPr>
              <w:t>3 weeks</w:t>
            </w:r>
          </w:p>
        </w:tc>
      </w:tr>
      <w:tr w:rsidR="006D01DD" w:rsidRPr="00D5423D">
        <w:trPr>
          <w:cantSplit/>
          <w:trHeight w:val="615"/>
          <w:jc w:val="center"/>
        </w:trPr>
        <w:tc>
          <w:tcPr>
            <w:tcW w:w="1867" w:type="dxa"/>
            <w:shd w:val="clear" w:color="auto" w:fill="D9D9D9" w:themeFill="background1" w:themeFillShade="D9"/>
          </w:tcPr>
          <w:p w:rsidR="006D01DD" w:rsidRPr="00D5423D" w:rsidRDefault="006D01DD" w:rsidP="001C44A5">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5A4A24" w:rsidRPr="005A4A24" w:rsidRDefault="005A4A24" w:rsidP="001C44A5">
            <w:pPr>
              <w:pStyle w:val="ListParagraph"/>
              <w:spacing w:after="0" w:line="240" w:lineRule="auto"/>
              <w:ind w:left="0"/>
              <w:contextualSpacing w:val="0"/>
              <w:rPr>
                <w:rFonts w:asciiTheme="minorHAnsi" w:hAnsiTheme="minorHAnsi"/>
                <w:sz w:val="20"/>
                <w:szCs w:val="20"/>
              </w:rPr>
            </w:pPr>
            <w:r w:rsidRPr="005A4A24">
              <w:rPr>
                <w:rFonts w:asciiTheme="minorHAnsi" w:hAnsiTheme="minorHAnsi"/>
                <w:sz w:val="20"/>
                <w:szCs w:val="20"/>
              </w:rPr>
              <w:t>Random</w:t>
            </w:r>
          </w:p>
          <w:p w:rsidR="00FD5ACF" w:rsidRDefault="005A4A24" w:rsidP="001C44A5">
            <w:pPr>
              <w:pStyle w:val="ListParagraph"/>
              <w:spacing w:after="0" w:line="240" w:lineRule="auto"/>
              <w:ind w:left="0"/>
              <w:contextualSpacing w:val="0"/>
              <w:rPr>
                <w:rFonts w:asciiTheme="minorHAnsi" w:hAnsiTheme="minorHAnsi"/>
                <w:sz w:val="20"/>
                <w:szCs w:val="20"/>
              </w:rPr>
            </w:pPr>
            <w:r w:rsidRPr="005A4A24">
              <w:rPr>
                <w:rFonts w:asciiTheme="minorHAnsi" w:hAnsiTheme="minorHAnsi"/>
                <w:sz w:val="20"/>
                <w:szCs w:val="20"/>
              </w:rPr>
              <w:t>Inference</w:t>
            </w:r>
          </w:p>
          <w:p w:rsidR="006D01DD" w:rsidRPr="004C2710" w:rsidRDefault="00FD5ACF" w:rsidP="001C44A5">
            <w:pPr>
              <w:pStyle w:val="ListParagraph"/>
              <w:spacing w:after="0" w:line="240" w:lineRule="auto"/>
              <w:ind w:left="0"/>
              <w:contextualSpacing w:val="0"/>
              <w:rPr>
                <w:rFonts w:asciiTheme="minorHAnsi" w:hAnsiTheme="minorHAnsi"/>
                <w:sz w:val="20"/>
                <w:szCs w:val="20"/>
              </w:rPr>
            </w:pPr>
            <w:r w:rsidRPr="004C2710">
              <w:rPr>
                <w:rFonts w:ascii="Cambria" w:hAnsi="Cambria"/>
                <w:color w:val="00B050"/>
                <w:sz w:val="20"/>
                <w:szCs w:val="20"/>
              </w:rPr>
              <w:t>SSN: Drawing conclusions based on available information.</w:t>
            </w:r>
          </w:p>
        </w:tc>
        <w:tc>
          <w:tcPr>
            <w:tcW w:w="2430" w:type="dxa"/>
            <w:shd w:val="clear" w:color="auto" w:fill="D9D9D9" w:themeFill="background1" w:themeFillShade="D9"/>
          </w:tcPr>
          <w:p w:rsidR="006D01DD" w:rsidRPr="00D5423D" w:rsidRDefault="006D01DD" w:rsidP="001C44A5">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6D01DD" w:rsidRPr="00D5423D" w:rsidRDefault="00BD047E" w:rsidP="001C44A5">
            <w:pPr>
              <w:ind w:left="0" w:firstLine="0"/>
              <w:rPr>
                <w:rFonts w:asciiTheme="minorHAnsi" w:hAnsiTheme="minorHAnsi"/>
                <w:sz w:val="20"/>
                <w:szCs w:val="20"/>
              </w:rPr>
            </w:pPr>
            <w:r>
              <w:rPr>
                <w:rFonts w:asciiTheme="minorHAnsi" w:hAnsiTheme="minorHAnsi"/>
                <w:sz w:val="20"/>
                <w:szCs w:val="20"/>
              </w:rPr>
              <w:t>MA10-GR.7-S.3-GLE.1</w:t>
            </w:r>
          </w:p>
        </w:tc>
      </w:tr>
      <w:tr w:rsidR="006D01DD" w:rsidRPr="00D5423D">
        <w:trPr>
          <w:cantSplit/>
          <w:trHeight w:val="409"/>
          <w:jc w:val="center"/>
        </w:trPr>
        <w:tc>
          <w:tcPr>
            <w:tcW w:w="1867" w:type="dxa"/>
            <w:shd w:val="clear" w:color="auto" w:fill="D9D9D9" w:themeFill="background1" w:themeFillShade="D9"/>
          </w:tcPr>
          <w:p w:rsidR="006D01DD" w:rsidRPr="00D5423D" w:rsidRDefault="006D01DD" w:rsidP="001C44A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5A4A24" w:rsidRPr="005A4A24" w:rsidRDefault="005A4A24" w:rsidP="001C44A5">
            <w:pPr>
              <w:pStyle w:val="ListParagraph"/>
              <w:numPr>
                <w:ilvl w:val="0"/>
                <w:numId w:val="3"/>
              </w:numPr>
              <w:spacing w:after="0" w:line="240" w:lineRule="auto"/>
              <w:contextualSpacing w:val="0"/>
              <w:rPr>
                <w:rFonts w:asciiTheme="minorHAnsi" w:eastAsia="Times New Roman" w:hAnsiTheme="minorHAnsi"/>
                <w:sz w:val="20"/>
                <w:szCs w:val="20"/>
              </w:rPr>
            </w:pPr>
            <w:r w:rsidRPr="005A4A24">
              <w:rPr>
                <w:rFonts w:asciiTheme="minorHAnsi" w:eastAsia="Times New Roman" w:hAnsiTheme="minorHAnsi"/>
                <w:sz w:val="20"/>
                <w:szCs w:val="20"/>
              </w:rPr>
              <w:t>How can you declare a winner in an election before counting all the ballots? (</w:t>
            </w:r>
            <w:r w:rsidR="00BD047E">
              <w:rPr>
                <w:rFonts w:asciiTheme="minorHAnsi" w:hAnsiTheme="minorHAnsi"/>
                <w:sz w:val="20"/>
                <w:szCs w:val="20"/>
              </w:rPr>
              <w:t>MA10-GR.7-S.3-GLE.1-</w:t>
            </w:r>
            <w:r w:rsidRPr="005A4A24">
              <w:rPr>
                <w:rFonts w:asciiTheme="minorHAnsi" w:eastAsia="Times New Roman" w:hAnsiTheme="minorHAnsi"/>
                <w:sz w:val="20"/>
                <w:szCs w:val="20"/>
              </w:rPr>
              <w:t>IQ.3)</w:t>
            </w:r>
          </w:p>
          <w:p w:rsidR="005A4A24" w:rsidRPr="005A4A24" w:rsidRDefault="005A4A24" w:rsidP="001C44A5">
            <w:pPr>
              <w:pStyle w:val="ListParagraph"/>
              <w:numPr>
                <w:ilvl w:val="0"/>
                <w:numId w:val="3"/>
              </w:numPr>
              <w:spacing w:after="0" w:line="240" w:lineRule="auto"/>
              <w:contextualSpacing w:val="0"/>
              <w:rPr>
                <w:rFonts w:asciiTheme="minorHAnsi" w:eastAsia="Times New Roman" w:hAnsiTheme="minorHAnsi"/>
                <w:sz w:val="20"/>
                <w:szCs w:val="20"/>
              </w:rPr>
            </w:pPr>
            <w:r w:rsidRPr="005A4A24">
              <w:rPr>
                <w:rFonts w:asciiTheme="minorHAnsi" w:eastAsia="Times New Roman" w:hAnsiTheme="minorHAnsi"/>
                <w:sz w:val="20"/>
                <w:szCs w:val="20"/>
              </w:rPr>
              <w:t>When playing music, does the shuffle function play songs randomly?</w:t>
            </w:r>
          </w:p>
          <w:p w:rsidR="00FD5ACF" w:rsidRDefault="005A4A24" w:rsidP="001C44A5">
            <w:pPr>
              <w:pStyle w:val="ListParagraph"/>
              <w:numPr>
                <w:ilvl w:val="0"/>
                <w:numId w:val="3"/>
              </w:numPr>
              <w:spacing w:after="0" w:line="240" w:lineRule="auto"/>
              <w:contextualSpacing w:val="0"/>
              <w:rPr>
                <w:rFonts w:asciiTheme="minorHAnsi" w:eastAsia="Times New Roman" w:hAnsiTheme="minorHAnsi"/>
                <w:sz w:val="20"/>
                <w:szCs w:val="20"/>
              </w:rPr>
            </w:pPr>
            <w:r w:rsidRPr="005A4A24">
              <w:rPr>
                <w:rFonts w:asciiTheme="minorHAnsi" w:eastAsia="Times New Roman" w:hAnsiTheme="minorHAnsi"/>
                <w:sz w:val="20"/>
                <w:szCs w:val="20"/>
              </w:rPr>
              <w:t>How might the sample for a survey affect the results of the survey? (</w:t>
            </w:r>
            <w:r w:rsidR="00BD047E">
              <w:rPr>
                <w:rFonts w:asciiTheme="minorHAnsi" w:hAnsiTheme="minorHAnsi"/>
                <w:sz w:val="20"/>
                <w:szCs w:val="20"/>
              </w:rPr>
              <w:t>MA10-GR.7-S.3-GLE.1-</w:t>
            </w:r>
            <w:r w:rsidRPr="005A4A24">
              <w:rPr>
                <w:rFonts w:asciiTheme="minorHAnsi" w:eastAsia="Times New Roman" w:hAnsiTheme="minorHAnsi"/>
                <w:sz w:val="20"/>
                <w:szCs w:val="20"/>
              </w:rPr>
              <w:t>IQ.1)</w:t>
            </w:r>
          </w:p>
          <w:p w:rsidR="006D01DD" w:rsidRPr="004C2710" w:rsidRDefault="00FD5ACF" w:rsidP="001C44A5">
            <w:pPr>
              <w:pStyle w:val="ListParagraph"/>
              <w:numPr>
                <w:ilvl w:val="0"/>
                <w:numId w:val="3"/>
              </w:numPr>
              <w:spacing w:after="0" w:line="240" w:lineRule="auto"/>
              <w:contextualSpacing w:val="0"/>
              <w:rPr>
                <w:rFonts w:asciiTheme="minorHAnsi" w:eastAsia="Times New Roman" w:hAnsiTheme="minorHAnsi"/>
                <w:sz w:val="20"/>
                <w:szCs w:val="20"/>
              </w:rPr>
            </w:pPr>
            <w:r w:rsidRPr="004C2710">
              <w:rPr>
                <w:rFonts w:ascii="Cambria" w:eastAsia="Times New Roman" w:hAnsi="Cambria"/>
                <w:color w:val="00B050"/>
                <w:sz w:val="20"/>
                <w:szCs w:val="20"/>
              </w:rPr>
              <w:t>SSN:  How can you determine a whole group’s preference based on a sample?  (MA10-GR.7-S.3-GLE1.EEO.II)</w:t>
            </w:r>
          </w:p>
        </w:tc>
      </w:tr>
      <w:tr w:rsidR="006D01DD" w:rsidRPr="00D5423D">
        <w:trPr>
          <w:cantSplit/>
          <w:trHeight w:val="27"/>
          <w:jc w:val="center"/>
        </w:trPr>
        <w:tc>
          <w:tcPr>
            <w:tcW w:w="1867" w:type="dxa"/>
            <w:shd w:val="clear" w:color="auto" w:fill="D9D9D9" w:themeFill="background1" w:themeFillShade="D9"/>
          </w:tcPr>
          <w:p w:rsidR="006D01DD" w:rsidRPr="00D5423D" w:rsidRDefault="006D01DD" w:rsidP="001C44A5">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6D01DD" w:rsidRPr="00D5423D" w:rsidRDefault="005A4A24" w:rsidP="001C44A5">
            <w:pPr>
              <w:ind w:left="0" w:firstLine="0"/>
              <w:rPr>
                <w:rFonts w:asciiTheme="minorHAnsi" w:hAnsiTheme="minorHAnsi"/>
                <w:sz w:val="20"/>
                <w:szCs w:val="20"/>
              </w:rPr>
            </w:pPr>
            <w:r w:rsidRPr="005A4A24">
              <w:rPr>
                <w:rFonts w:asciiTheme="minorHAnsi" w:hAnsiTheme="minorHAnsi"/>
                <w:sz w:val="20"/>
                <w:szCs w:val="20"/>
              </w:rPr>
              <w:t>Statistics and Probability</w:t>
            </w:r>
          </w:p>
        </w:tc>
      </w:tr>
      <w:tr w:rsidR="006D01DD" w:rsidRPr="00D5423D">
        <w:trPr>
          <w:cantSplit/>
          <w:trHeight w:val="34"/>
          <w:jc w:val="center"/>
        </w:trPr>
        <w:tc>
          <w:tcPr>
            <w:tcW w:w="1867" w:type="dxa"/>
            <w:shd w:val="clear" w:color="auto" w:fill="D9D9D9" w:themeFill="background1" w:themeFillShade="D9"/>
          </w:tcPr>
          <w:p w:rsidR="006D01DD" w:rsidRPr="00D5423D" w:rsidRDefault="006D01DD" w:rsidP="001C44A5">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FD5ACF" w:rsidRDefault="005A4A24" w:rsidP="001C44A5">
            <w:pPr>
              <w:ind w:left="0" w:firstLine="0"/>
              <w:rPr>
                <w:rFonts w:asciiTheme="minorHAnsi" w:hAnsiTheme="minorHAnsi"/>
                <w:sz w:val="20"/>
                <w:szCs w:val="20"/>
              </w:rPr>
            </w:pPr>
            <w:r w:rsidRPr="005A4A24">
              <w:rPr>
                <w:rFonts w:asciiTheme="minorHAnsi" w:hAnsiTheme="minorHAnsi"/>
                <w:sz w:val="20"/>
                <w:szCs w:val="20"/>
              </w:rPr>
              <w:t>Representative, samples, statistics, generalizations, random, population, parameters, inferences, mean absolute deviations, multiplicative, ratio, additive, comparison, unit size, deviations, visual displays, measures of center, measures of variability, numerical data distributions, random sampling, representative samples, estimates, predictions</w:t>
            </w:r>
          </w:p>
          <w:p w:rsidR="006D01DD" w:rsidRPr="004C2710" w:rsidRDefault="00FD5ACF" w:rsidP="00FD5ACF">
            <w:pPr>
              <w:ind w:left="0" w:firstLine="0"/>
              <w:rPr>
                <w:rFonts w:asciiTheme="minorHAnsi" w:hAnsiTheme="minorHAnsi"/>
                <w:sz w:val="20"/>
                <w:szCs w:val="20"/>
              </w:rPr>
            </w:pPr>
            <w:r w:rsidRPr="004C2710">
              <w:rPr>
                <w:rFonts w:ascii="Cambria" w:eastAsia="Times New Roman" w:hAnsi="Cambria"/>
                <w:color w:val="00B050"/>
                <w:sz w:val="20"/>
                <w:szCs w:val="20"/>
              </w:rPr>
              <w:t>SSN: Group, sample, random, compare, center, middle</w:t>
            </w:r>
          </w:p>
        </w:tc>
      </w:tr>
    </w:tbl>
    <w:p w:rsidR="006D01DD" w:rsidRPr="00A86B29" w:rsidRDefault="006D01DD" w:rsidP="001C44A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D01DD" w:rsidRPr="00D5423D">
        <w:trPr>
          <w:cantSplit/>
          <w:jc w:val="center"/>
        </w:trPr>
        <w:tc>
          <w:tcPr>
            <w:tcW w:w="4976" w:type="dxa"/>
            <w:shd w:val="clear" w:color="auto" w:fill="D9D9D9" w:themeFill="background1" w:themeFillShade="D9"/>
            <w:tcMar>
              <w:top w:w="115" w:type="dxa"/>
              <w:left w:w="115" w:type="dxa"/>
              <w:bottom w:w="115" w:type="dxa"/>
              <w:right w:w="115" w:type="dxa"/>
            </w:tcMar>
          </w:tcPr>
          <w:p w:rsidR="006D01DD" w:rsidRPr="00FC1F65" w:rsidRDefault="006D01DD" w:rsidP="001C44A5">
            <w:pPr>
              <w:ind w:left="0" w:firstLine="0"/>
              <w:rPr>
                <w:rFonts w:asciiTheme="minorHAnsi" w:hAnsiTheme="minorHAnsi"/>
                <w:i/>
                <w:sz w:val="20"/>
                <w:szCs w:val="20"/>
              </w:rPr>
            </w:pPr>
            <w:r w:rsidRPr="00D5423D">
              <w:rPr>
                <w:rFonts w:asciiTheme="minorHAnsi" w:hAnsiTheme="minorHAnsi"/>
                <w:b/>
                <w:sz w:val="24"/>
                <w:szCs w:val="20"/>
              </w:rPr>
              <w:t>Generalizations</w:t>
            </w:r>
          </w:p>
          <w:p w:rsidR="006D01DD" w:rsidRPr="00D5423D" w:rsidRDefault="006D01DD" w:rsidP="001C44A5">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D01DD" w:rsidRPr="00FC1F65" w:rsidRDefault="006D01DD" w:rsidP="001C44A5">
            <w:pPr>
              <w:ind w:left="0" w:firstLine="0"/>
              <w:jc w:val="center"/>
              <w:rPr>
                <w:rFonts w:asciiTheme="minorHAnsi" w:hAnsiTheme="minorHAnsi"/>
                <w:i/>
                <w:szCs w:val="20"/>
              </w:rPr>
            </w:pPr>
            <w:r w:rsidRPr="00D5423D">
              <w:rPr>
                <w:rFonts w:asciiTheme="minorHAnsi" w:hAnsiTheme="minorHAnsi"/>
                <w:b/>
                <w:sz w:val="24"/>
                <w:szCs w:val="20"/>
              </w:rPr>
              <w:t>Guiding Questions</w:t>
            </w:r>
          </w:p>
          <w:p w:rsidR="006D01DD" w:rsidRPr="00D5423D" w:rsidRDefault="006D01DD" w:rsidP="001C44A5">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D01DD" w:rsidRPr="00D5423D">
        <w:trPr>
          <w:cantSplit/>
          <w:trHeight w:val="721"/>
          <w:jc w:val="center"/>
        </w:trPr>
        <w:tc>
          <w:tcPr>
            <w:tcW w:w="4976" w:type="dxa"/>
            <w:shd w:val="clear" w:color="auto" w:fill="auto"/>
            <w:tcMar>
              <w:top w:w="115" w:type="dxa"/>
              <w:left w:w="115" w:type="dxa"/>
              <w:bottom w:w="115" w:type="dxa"/>
              <w:right w:w="115" w:type="dxa"/>
            </w:tcMar>
          </w:tcPr>
          <w:p w:rsidR="00FD5ACF" w:rsidRDefault="005A4A24" w:rsidP="001C44A5">
            <w:pPr>
              <w:ind w:left="0" w:firstLine="0"/>
              <w:rPr>
                <w:rFonts w:asciiTheme="minorHAnsi" w:hAnsiTheme="minorHAnsi"/>
                <w:sz w:val="20"/>
                <w:szCs w:val="20"/>
              </w:rPr>
            </w:pPr>
            <w:r w:rsidRPr="005A4A24">
              <w:rPr>
                <w:rFonts w:asciiTheme="minorHAnsi" w:hAnsiTheme="minorHAnsi"/>
                <w:sz w:val="20"/>
                <w:szCs w:val="20"/>
              </w:rPr>
              <w:t>Representative samples create statistics from which mathematicians make valid generalizations about a population.  (</w:t>
            </w:r>
            <w:r w:rsidR="00BD047E">
              <w:rPr>
                <w:rFonts w:asciiTheme="minorHAnsi" w:hAnsiTheme="minorHAnsi"/>
                <w:sz w:val="20"/>
                <w:szCs w:val="20"/>
              </w:rPr>
              <w:t>MA10-GR.7-S.3-GLE.1-EO.a.i)</w:t>
            </w:r>
          </w:p>
          <w:p w:rsidR="006D01DD" w:rsidRPr="004C2710" w:rsidRDefault="00054E85" w:rsidP="00054E85">
            <w:pPr>
              <w:ind w:left="0" w:firstLine="0"/>
              <w:rPr>
                <w:rFonts w:ascii="Cambria" w:hAnsi="Cambria"/>
                <w:color w:val="7030A0"/>
                <w:sz w:val="20"/>
                <w:szCs w:val="20"/>
              </w:rPr>
            </w:pPr>
            <w:r w:rsidRPr="00054E85">
              <w:rPr>
                <w:color w:val="00B050"/>
                <w:sz w:val="20"/>
                <w:szCs w:val="20"/>
              </w:rPr>
              <w:t>SSN: Information from a sample of a</w:t>
            </w:r>
            <w:r>
              <w:rPr>
                <w:color w:val="00B050"/>
                <w:sz w:val="20"/>
                <w:szCs w:val="20"/>
              </w:rPr>
              <w:t xml:space="preserve"> large group can provide</w:t>
            </w:r>
            <w:r w:rsidRPr="00054E85">
              <w:rPr>
                <w:color w:val="00B050"/>
                <w:sz w:val="20"/>
                <w:szCs w:val="20"/>
              </w:rPr>
              <w:t xml:space="preserve"> information about </w:t>
            </w:r>
            <w:r>
              <w:rPr>
                <w:color w:val="00B050"/>
                <w:sz w:val="20"/>
                <w:szCs w:val="20"/>
              </w:rPr>
              <w:t>the</w:t>
            </w:r>
            <w:r w:rsidRPr="00054E85">
              <w:rPr>
                <w:color w:val="00B050"/>
                <w:sz w:val="20"/>
                <w:szCs w:val="20"/>
              </w:rPr>
              <w:t xml:space="preserve"> group if the sample represents every kind of member of the group.</w:t>
            </w:r>
          </w:p>
        </w:tc>
        <w:tc>
          <w:tcPr>
            <w:tcW w:w="4832" w:type="dxa"/>
            <w:shd w:val="clear" w:color="auto" w:fill="auto"/>
          </w:tcPr>
          <w:p w:rsidR="005A4A24" w:rsidRPr="005A4A24"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What is a statistic?</w:t>
            </w:r>
          </w:p>
          <w:p w:rsidR="005A4A24" w:rsidRPr="005A4A24"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What is a sample?</w:t>
            </w:r>
          </w:p>
          <w:p w:rsidR="005A4A24" w:rsidRPr="005A4A24"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What is a population?</w:t>
            </w:r>
          </w:p>
          <w:p w:rsidR="004C2710"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What are examples of samples that would not be a valid representation of a population?</w:t>
            </w:r>
          </w:p>
          <w:p w:rsidR="006D01DD" w:rsidRPr="004C2710" w:rsidRDefault="004C2710" w:rsidP="004C2710">
            <w:pPr>
              <w:ind w:left="360"/>
              <w:rPr>
                <w:rFonts w:ascii="Cambria" w:hAnsi="Cambria"/>
                <w:color w:val="7030A0"/>
                <w:sz w:val="20"/>
                <w:szCs w:val="20"/>
              </w:rPr>
            </w:pPr>
            <w:r w:rsidRPr="004C2710">
              <w:rPr>
                <w:color w:val="00B050"/>
                <w:sz w:val="20"/>
                <w:szCs w:val="20"/>
              </w:rPr>
              <w:t>SSN: Why do we try to learn from samples instead of looking at every member of a large group?</w:t>
            </w:r>
          </w:p>
        </w:tc>
        <w:tc>
          <w:tcPr>
            <w:tcW w:w="4905" w:type="dxa"/>
            <w:shd w:val="clear" w:color="auto" w:fill="auto"/>
          </w:tcPr>
          <w:p w:rsidR="005A4A24" w:rsidRPr="005A4A24"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Why do statistics based on a representative sample support generalizations about a population?</w:t>
            </w:r>
          </w:p>
          <w:p w:rsidR="004C2710"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Why do we investigate samples rather entire populations?</w:t>
            </w:r>
          </w:p>
          <w:p w:rsidR="004C2710" w:rsidRPr="004C2710" w:rsidRDefault="004C2710" w:rsidP="004C2710">
            <w:pPr>
              <w:ind w:left="360"/>
              <w:rPr>
                <w:rFonts w:eastAsia="Times New Roman"/>
                <w:color w:val="00B050"/>
                <w:sz w:val="20"/>
                <w:szCs w:val="20"/>
              </w:rPr>
            </w:pPr>
            <w:r w:rsidRPr="004C2710">
              <w:rPr>
                <w:rFonts w:eastAsia="Times New Roman"/>
                <w:color w:val="00B050"/>
                <w:sz w:val="20"/>
                <w:szCs w:val="20"/>
              </w:rPr>
              <w:t xml:space="preserve">SSN: </w:t>
            </w:r>
            <w:proofErr w:type="gramStart"/>
            <w:r w:rsidRPr="004C2710">
              <w:rPr>
                <w:rFonts w:eastAsia="Times New Roman"/>
                <w:color w:val="00B050"/>
                <w:sz w:val="20"/>
                <w:szCs w:val="20"/>
              </w:rPr>
              <w:t xml:space="preserve">Why </w:t>
            </w:r>
            <w:r>
              <w:rPr>
                <w:rFonts w:eastAsia="Times New Roman"/>
                <w:color w:val="00B050"/>
                <w:sz w:val="20"/>
                <w:szCs w:val="20"/>
              </w:rPr>
              <w:t>w</w:t>
            </w:r>
            <w:r w:rsidRPr="004C2710">
              <w:rPr>
                <w:rFonts w:eastAsia="Times New Roman"/>
                <w:color w:val="00B050"/>
                <w:sz w:val="20"/>
                <w:szCs w:val="20"/>
              </w:rPr>
              <w:t>ould sampling</w:t>
            </w:r>
            <w:proofErr w:type="gramEnd"/>
            <w:r w:rsidRPr="004C2710">
              <w:rPr>
                <w:rFonts w:eastAsia="Times New Roman"/>
                <w:color w:val="00B050"/>
                <w:sz w:val="20"/>
                <w:szCs w:val="20"/>
              </w:rPr>
              <w:t xml:space="preserve"> only a part of a large group lead to an incorrect </w:t>
            </w:r>
            <w:r>
              <w:rPr>
                <w:rFonts w:eastAsia="Times New Roman"/>
                <w:color w:val="00B050"/>
                <w:sz w:val="20"/>
                <w:szCs w:val="20"/>
              </w:rPr>
              <w:t>conclusion</w:t>
            </w:r>
            <w:r w:rsidRPr="004C2710">
              <w:rPr>
                <w:rFonts w:eastAsia="Times New Roman"/>
                <w:color w:val="00B050"/>
                <w:sz w:val="20"/>
                <w:szCs w:val="20"/>
              </w:rPr>
              <w:t>?</w:t>
            </w:r>
          </w:p>
          <w:p w:rsidR="006D01DD" w:rsidRPr="007369C2" w:rsidRDefault="006D01DD" w:rsidP="00D37CB9">
            <w:pPr>
              <w:ind w:left="262" w:hangingChars="131" w:hanging="262"/>
              <w:rPr>
                <w:rFonts w:asciiTheme="minorHAnsi" w:hAnsiTheme="minorHAnsi"/>
                <w:sz w:val="20"/>
                <w:szCs w:val="20"/>
              </w:rPr>
            </w:pPr>
          </w:p>
        </w:tc>
      </w:tr>
      <w:tr w:rsidR="006D01DD" w:rsidRPr="00D5423D">
        <w:trPr>
          <w:cantSplit/>
          <w:jc w:val="center"/>
        </w:trPr>
        <w:tc>
          <w:tcPr>
            <w:tcW w:w="4976" w:type="dxa"/>
            <w:shd w:val="clear" w:color="auto" w:fill="auto"/>
            <w:tcMar>
              <w:top w:w="115" w:type="dxa"/>
              <w:left w:w="115" w:type="dxa"/>
              <w:bottom w:w="115" w:type="dxa"/>
              <w:right w:w="115" w:type="dxa"/>
            </w:tcMar>
          </w:tcPr>
          <w:p w:rsidR="004C2710" w:rsidRDefault="005A4A24" w:rsidP="001C44A5">
            <w:pPr>
              <w:tabs>
                <w:tab w:val="left" w:pos="2847"/>
              </w:tabs>
              <w:ind w:left="0" w:firstLine="0"/>
              <w:rPr>
                <w:rFonts w:asciiTheme="minorHAnsi" w:hAnsiTheme="minorHAnsi"/>
                <w:sz w:val="20"/>
                <w:szCs w:val="20"/>
              </w:rPr>
            </w:pPr>
            <w:r w:rsidRPr="005A4A24">
              <w:rPr>
                <w:rFonts w:asciiTheme="minorHAnsi" w:hAnsiTheme="minorHAnsi"/>
                <w:sz w:val="20"/>
                <w:szCs w:val="20"/>
              </w:rPr>
              <w:t>Random and relatively large samples generate sample statistics that estimate population parameters and support valid inferences. (</w:t>
            </w:r>
            <w:r w:rsidR="00BD047E">
              <w:rPr>
                <w:rFonts w:asciiTheme="minorHAnsi" w:hAnsiTheme="minorHAnsi"/>
                <w:sz w:val="20"/>
                <w:szCs w:val="20"/>
              </w:rPr>
              <w:t xml:space="preserve">MA10-GR.7-S.3-GLE.1-EO.a.ii, </w:t>
            </w:r>
            <w:proofErr w:type="spellStart"/>
            <w:r w:rsidR="00BD047E">
              <w:rPr>
                <w:rFonts w:asciiTheme="minorHAnsi" w:hAnsiTheme="minorHAnsi"/>
                <w:sz w:val="20"/>
                <w:szCs w:val="20"/>
              </w:rPr>
              <w:t>a.iii</w:t>
            </w:r>
            <w:proofErr w:type="spellEnd"/>
            <w:r w:rsidR="00BD047E">
              <w:rPr>
                <w:rFonts w:asciiTheme="minorHAnsi" w:hAnsiTheme="minorHAnsi"/>
                <w:sz w:val="20"/>
                <w:szCs w:val="20"/>
              </w:rPr>
              <w:t xml:space="preserve">, </w:t>
            </w:r>
            <w:proofErr w:type="spellStart"/>
            <w:r w:rsidR="00BD047E">
              <w:rPr>
                <w:rFonts w:asciiTheme="minorHAnsi" w:hAnsiTheme="minorHAnsi"/>
                <w:sz w:val="20"/>
                <w:szCs w:val="20"/>
              </w:rPr>
              <w:t>a.iv</w:t>
            </w:r>
            <w:proofErr w:type="spellEnd"/>
            <w:r w:rsidR="00BD047E">
              <w:rPr>
                <w:rFonts w:asciiTheme="minorHAnsi" w:hAnsiTheme="minorHAnsi"/>
                <w:sz w:val="20"/>
                <w:szCs w:val="20"/>
              </w:rPr>
              <w:t>)</w:t>
            </w:r>
          </w:p>
          <w:p w:rsidR="006D01DD" w:rsidRPr="00D5423D" w:rsidRDefault="001A50B3" w:rsidP="00884EDF">
            <w:pPr>
              <w:ind w:left="0" w:firstLine="0"/>
              <w:rPr>
                <w:rFonts w:asciiTheme="minorHAnsi" w:hAnsiTheme="minorHAnsi"/>
                <w:sz w:val="20"/>
                <w:szCs w:val="20"/>
              </w:rPr>
            </w:pPr>
            <w:r w:rsidRPr="001A50B3">
              <w:rPr>
                <w:color w:val="00B050"/>
                <w:sz w:val="20"/>
                <w:szCs w:val="20"/>
              </w:rPr>
              <w:t>SSN: Generalizations can be made based on data obtained from a sampling.</w:t>
            </w:r>
          </w:p>
        </w:tc>
        <w:tc>
          <w:tcPr>
            <w:tcW w:w="4832" w:type="dxa"/>
            <w:shd w:val="clear" w:color="auto" w:fill="auto"/>
          </w:tcPr>
          <w:p w:rsidR="005A4A24" w:rsidRPr="005A4A24"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How can you choose a representative sample of a population?</w:t>
            </w:r>
          </w:p>
          <w:p w:rsidR="005A4A24" w:rsidRPr="005A4A24"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How do you distinguish between random and bias samples? (</w:t>
            </w:r>
            <w:r w:rsidR="00BD047E">
              <w:rPr>
                <w:rFonts w:asciiTheme="minorHAnsi" w:hAnsiTheme="minorHAnsi"/>
                <w:sz w:val="20"/>
                <w:szCs w:val="20"/>
              </w:rPr>
              <w:t>MA10-GR.7-S.3-GLE.1-</w:t>
            </w:r>
            <w:r w:rsidRPr="005A4A24">
              <w:rPr>
                <w:rFonts w:asciiTheme="minorHAnsi" w:hAnsiTheme="minorHAnsi"/>
                <w:sz w:val="20"/>
                <w:szCs w:val="20"/>
              </w:rPr>
              <w:t>IQ.2)</w:t>
            </w:r>
          </w:p>
          <w:p w:rsidR="004C2710"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How do statistics from multiple samples generated from the same population compare to each other?</w:t>
            </w:r>
          </w:p>
          <w:p w:rsidR="006D01DD" w:rsidRPr="004C2710" w:rsidRDefault="004C2710" w:rsidP="00884EDF">
            <w:pPr>
              <w:ind w:left="360"/>
              <w:rPr>
                <w:rFonts w:ascii="Cambria" w:hAnsi="Cambria"/>
                <w:color w:val="7030A0"/>
                <w:sz w:val="20"/>
                <w:szCs w:val="20"/>
              </w:rPr>
            </w:pPr>
            <w:r w:rsidRPr="00884EDF">
              <w:rPr>
                <w:color w:val="00B050"/>
                <w:sz w:val="20"/>
                <w:szCs w:val="20"/>
              </w:rPr>
              <w:t>SSN: What does random mean when you make a sample of a group?</w:t>
            </w:r>
          </w:p>
        </w:tc>
        <w:tc>
          <w:tcPr>
            <w:tcW w:w="4905" w:type="dxa"/>
            <w:shd w:val="clear" w:color="auto" w:fill="auto"/>
          </w:tcPr>
          <w:p w:rsidR="005A4A24" w:rsidRPr="005A4A24"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 xml:space="preserve">Why is a random sample a method of generating a representative sample? </w:t>
            </w:r>
          </w:p>
          <w:p w:rsidR="004C2710"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Why do random samples better estimate or predict information about a population than non-random samples?</w:t>
            </w:r>
          </w:p>
          <w:p w:rsidR="006D01DD" w:rsidRPr="004C2710" w:rsidRDefault="004C2710" w:rsidP="00884EDF">
            <w:pPr>
              <w:ind w:left="360"/>
              <w:rPr>
                <w:rFonts w:ascii="Cambria" w:hAnsi="Cambria"/>
                <w:color w:val="7030A0"/>
                <w:sz w:val="20"/>
                <w:szCs w:val="20"/>
              </w:rPr>
            </w:pPr>
            <w:r w:rsidRPr="00884EDF">
              <w:rPr>
                <w:rFonts w:eastAsia="Times New Roman"/>
                <w:color w:val="00B050"/>
                <w:sz w:val="20"/>
                <w:szCs w:val="20"/>
              </w:rPr>
              <w:t xml:space="preserve">SSN: What could happen if we </w:t>
            </w:r>
            <w:r w:rsidR="00884EDF">
              <w:rPr>
                <w:rFonts w:eastAsia="Times New Roman"/>
                <w:color w:val="00B050"/>
                <w:sz w:val="20"/>
                <w:szCs w:val="20"/>
              </w:rPr>
              <w:t>make a conclusion about a</w:t>
            </w:r>
            <w:r w:rsidRPr="00884EDF">
              <w:rPr>
                <w:rFonts w:eastAsia="Times New Roman"/>
                <w:color w:val="00B050"/>
                <w:sz w:val="20"/>
                <w:szCs w:val="20"/>
              </w:rPr>
              <w:t xml:space="preserve"> whole group </w:t>
            </w:r>
            <w:r w:rsidR="00884EDF">
              <w:rPr>
                <w:rFonts w:eastAsia="Times New Roman"/>
                <w:color w:val="00B050"/>
                <w:sz w:val="20"/>
                <w:szCs w:val="20"/>
              </w:rPr>
              <w:t>on a sample of only</w:t>
            </w:r>
            <w:r w:rsidRPr="00884EDF">
              <w:rPr>
                <w:rFonts w:eastAsia="Times New Roman"/>
                <w:color w:val="00B050"/>
                <w:sz w:val="20"/>
                <w:szCs w:val="20"/>
              </w:rPr>
              <w:t xml:space="preserve"> one part of the group,</w:t>
            </w:r>
            <w:r w:rsidR="00884EDF">
              <w:rPr>
                <w:rFonts w:eastAsia="Times New Roman"/>
                <w:color w:val="00B050"/>
                <w:sz w:val="20"/>
                <w:szCs w:val="20"/>
              </w:rPr>
              <w:t xml:space="preserve"> such as </w:t>
            </w:r>
            <w:r w:rsidRPr="00884EDF">
              <w:rPr>
                <w:rFonts w:eastAsia="Times New Roman"/>
                <w:color w:val="00B050"/>
                <w:sz w:val="20"/>
                <w:szCs w:val="20"/>
              </w:rPr>
              <w:t>asking a question of only boys when the group has girls and boys in it?</w:t>
            </w:r>
          </w:p>
        </w:tc>
      </w:tr>
      <w:tr w:rsidR="006D01DD" w:rsidRPr="00D5423D">
        <w:trPr>
          <w:cantSplit/>
          <w:jc w:val="center"/>
        </w:trPr>
        <w:tc>
          <w:tcPr>
            <w:tcW w:w="4976" w:type="dxa"/>
            <w:shd w:val="clear" w:color="auto" w:fill="auto"/>
            <w:tcMar>
              <w:top w:w="115" w:type="dxa"/>
              <w:left w:w="115" w:type="dxa"/>
              <w:bottom w:w="115" w:type="dxa"/>
              <w:right w:w="115" w:type="dxa"/>
            </w:tcMar>
          </w:tcPr>
          <w:p w:rsidR="004C2710" w:rsidRDefault="005A4A24" w:rsidP="004C2710">
            <w:pPr>
              <w:ind w:left="0" w:firstLine="0"/>
              <w:rPr>
                <w:rFonts w:asciiTheme="minorHAnsi" w:hAnsiTheme="minorHAnsi"/>
                <w:sz w:val="20"/>
                <w:szCs w:val="20"/>
              </w:rPr>
            </w:pPr>
            <w:r w:rsidRPr="005A4A24">
              <w:rPr>
                <w:rFonts w:asciiTheme="minorHAnsi" w:hAnsiTheme="minorHAnsi"/>
                <w:sz w:val="20"/>
                <w:szCs w:val="20"/>
              </w:rPr>
              <w:lastRenderedPageBreak/>
              <w:t>Comparing mean absolute deviations requires a multiplicative (ratio) rather than additive comparison because mathematicians compare the unit size of the deviations to each other. (</w:t>
            </w:r>
            <w:r w:rsidR="00BD047E">
              <w:rPr>
                <w:rFonts w:asciiTheme="minorHAnsi" w:hAnsiTheme="minorHAnsi"/>
                <w:sz w:val="20"/>
                <w:szCs w:val="20"/>
              </w:rPr>
              <w:t>MA10-GR.7-S.3-GLE.1-EO.b.i)</w:t>
            </w:r>
          </w:p>
          <w:p w:rsidR="006D01DD" w:rsidRPr="00D5423D" w:rsidRDefault="004C2710" w:rsidP="00884EDF">
            <w:pPr>
              <w:ind w:left="0" w:firstLine="0"/>
              <w:rPr>
                <w:rFonts w:asciiTheme="minorHAnsi" w:hAnsiTheme="minorHAnsi"/>
                <w:sz w:val="20"/>
                <w:szCs w:val="20"/>
              </w:rPr>
            </w:pPr>
            <w:r w:rsidRPr="00884EDF">
              <w:rPr>
                <w:color w:val="00B050"/>
                <w:sz w:val="20"/>
                <w:szCs w:val="20"/>
              </w:rPr>
              <w:t>SSN: Data from a graph can be divided into groups based on how far away it is from the mean or average.</w:t>
            </w:r>
          </w:p>
        </w:tc>
        <w:tc>
          <w:tcPr>
            <w:tcW w:w="4832" w:type="dxa"/>
            <w:shd w:val="clear" w:color="auto" w:fill="auto"/>
          </w:tcPr>
          <w:p w:rsidR="005A4A24" w:rsidRPr="005A4A24"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 xml:space="preserve">What is mean absolute deviation? </w:t>
            </w:r>
          </w:p>
          <w:p w:rsidR="004C2710"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How do you compare the mean absolute deviations of two data sets?</w:t>
            </w:r>
          </w:p>
          <w:p w:rsidR="006D01DD" w:rsidRPr="004C2710" w:rsidRDefault="004C2710" w:rsidP="00571CEC">
            <w:pPr>
              <w:ind w:left="360"/>
              <w:rPr>
                <w:rFonts w:ascii="Cambria" w:hAnsi="Cambria"/>
                <w:color w:val="7030A0"/>
                <w:sz w:val="20"/>
                <w:szCs w:val="20"/>
              </w:rPr>
            </w:pPr>
            <w:r w:rsidRPr="00884EDF">
              <w:rPr>
                <w:color w:val="00B050"/>
                <w:sz w:val="20"/>
                <w:szCs w:val="20"/>
              </w:rPr>
              <w:t xml:space="preserve">SSN: </w:t>
            </w:r>
            <w:r w:rsidR="00571CEC">
              <w:rPr>
                <w:color w:val="00B050"/>
                <w:sz w:val="20"/>
                <w:szCs w:val="20"/>
              </w:rPr>
              <w:t>How can you describe data on a graph by comparing it to the mean</w:t>
            </w:r>
            <w:r w:rsidRPr="00884EDF">
              <w:rPr>
                <w:color w:val="00B050"/>
                <w:sz w:val="20"/>
                <w:szCs w:val="20"/>
              </w:rPr>
              <w:t>?</w:t>
            </w:r>
          </w:p>
        </w:tc>
        <w:tc>
          <w:tcPr>
            <w:tcW w:w="4905" w:type="dxa"/>
            <w:shd w:val="clear" w:color="auto" w:fill="auto"/>
          </w:tcPr>
          <w:p w:rsidR="004C2710"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Why are comparisons of mean absolute deviations stated as a ratio?</w:t>
            </w:r>
          </w:p>
          <w:p w:rsidR="006D01DD" w:rsidRPr="004C2710" w:rsidRDefault="004C2710" w:rsidP="00571CEC">
            <w:pPr>
              <w:ind w:left="360"/>
              <w:rPr>
                <w:rFonts w:ascii="Cambria" w:hAnsi="Cambria"/>
                <w:color w:val="7030A0"/>
                <w:sz w:val="20"/>
                <w:szCs w:val="20"/>
              </w:rPr>
            </w:pPr>
            <w:r w:rsidRPr="00884EDF">
              <w:rPr>
                <w:color w:val="00B050"/>
                <w:sz w:val="20"/>
                <w:szCs w:val="20"/>
              </w:rPr>
              <w:t xml:space="preserve">SSN: </w:t>
            </w:r>
            <w:r w:rsidR="00571CEC">
              <w:rPr>
                <w:color w:val="00B050"/>
                <w:sz w:val="20"/>
                <w:szCs w:val="20"/>
              </w:rPr>
              <w:t>Why might it help to know how far a data point is from the mean?</w:t>
            </w:r>
          </w:p>
        </w:tc>
      </w:tr>
      <w:tr w:rsidR="005A4A24" w:rsidRPr="00D5423D">
        <w:trPr>
          <w:cantSplit/>
          <w:jc w:val="center"/>
        </w:trPr>
        <w:tc>
          <w:tcPr>
            <w:tcW w:w="4976" w:type="dxa"/>
            <w:shd w:val="clear" w:color="auto" w:fill="auto"/>
            <w:tcMar>
              <w:top w:w="115" w:type="dxa"/>
              <w:left w:w="115" w:type="dxa"/>
              <w:bottom w:w="115" w:type="dxa"/>
              <w:right w:w="115" w:type="dxa"/>
            </w:tcMar>
          </w:tcPr>
          <w:p w:rsidR="004C2710" w:rsidRDefault="005A4A24" w:rsidP="004C2710">
            <w:pPr>
              <w:ind w:left="0" w:firstLine="0"/>
              <w:rPr>
                <w:rFonts w:asciiTheme="minorHAnsi" w:hAnsiTheme="minorHAnsi"/>
                <w:sz w:val="20"/>
                <w:szCs w:val="20"/>
              </w:rPr>
            </w:pPr>
            <w:r w:rsidRPr="005A4A24">
              <w:rPr>
                <w:rFonts w:asciiTheme="minorHAnsi" w:hAnsiTheme="minorHAnsi"/>
                <w:sz w:val="20"/>
                <w:szCs w:val="20"/>
              </w:rPr>
              <w:t>Visual displays, measures of center, and measures of variability for two numerical data distributions from random samples facilitate informal comparative inferences about two populations.  (</w:t>
            </w:r>
            <w:r w:rsidR="00BD047E">
              <w:rPr>
                <w:rFonts w:asciiTheme="minorHAnsi" w:hAnsiTheme="minorHAnsi"/>
                <w:sz w:val="20"/>
                <w:szCs w:val="20"/>
              </w:rPr>
              <w:t xml:space="preserve">MA10-GR.7-S.3-GLE.1-EO.b.i, </w:t>
            </w:r>
            <w:proofErr w:type="spellStart"/>
            <w:r w:rsidR="00BD047E">
              <w:rPr>
                <w:rFonts w:asciiTheme="minorHAnsi" w:hAnsiTheme="minorHAnsi"/>
                <w:sz w:val="20"/>
                <w:szCs w:val="20"/>
              </w:rPr>
              <w:t>b.ii</w:t>
            </w:r>
            <w:proofErr w:type="spellEnd"/>
            <w:r w:rsidR="00BD047E">
              <w:rPr>
                <w:rFonts w:asciiTheme="minorHAnsi" w:hAnsiTheme="minorHAnsi"/>
                <w:sz w:val="20"/>
                <w:szCs w:val="20"/>
              </w:rPr>
              <w:t>)</w:t>
            </w:r>
          </w:p>
          <w:p w:rsidR="005A4A24" w:rsidRPr="005A4A24" w:rsidRDefault="004C2710" w:rsidP="00571CEC">
            <w:pPr>
              <w:ind w:left="0" w:firstLine="0"/>
              <w:rPr>
                <w:rFonts w:asciiTheme="minorHAnsi" w:hAnsiTheme="minorHAnsi"/>
                <w:sz w:val="20"/>
                <w:szCs w:val="20"/>
              </w:rPr>
            </w:pPr>
            <w:r w:rsidRPr="00884EDF">
              <w:rPr>
                <w:color w:val="00B050"/>
                <w:sz w:val="20"/>
                <w:szCs w:val="20"/>
              </w:rPr>
              <w:t>SSN: Making a visual like a graph can help us to compare groups and see how groups are different</w:t>
            </w:r>
            <w:r w:rsidR="00571CEC">
              <w:rPr>
                <w:color w:val="00B050"/>
                <w:sz w:val="20"/>
                <w:szCs w:val="20"/>
              </w:rPr>
              <w:t xml:space="preserve"> and similar</w:t>
            </w:r>
            <w:r w:rsidRPr="00884EDF">
              <w:rPr>
                <w:color w:val="00B050"/>
                <w:sz w:val="20"/>
                <w:szCs w:val="20"/>
              </w:rPr>
              <w:t>.</w:t>
            </w:r>
          </w:p>
        </w:tc>
        <w:tc>
          <w:tcPr>
            <w:tcW w:w="4832" w:type="dxa"/>
            <w:shd w:val="clear" w:color="auto" w:fill="auto"/>
          </w:tcPr>
          <w:p w:rsidR="005A4A24" w:rsidRPr="005A4A24"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What are measures of center?</w:t>
            </w:r>
          </w:p>
          <w:p w:rsidR="005A4A24" w:rsidRPr="005A4A24"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What are measures of variability?</w:t>
            </w:r>
          </w:p>
          <w:p w:rsidR="00884EDF"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Which visual displays help mathematicians informally assess the degree of overlap between two numerical data distributions?</w:t>
            </w:r>
          </w:p>
          <w:p w:rsidR="00884EDF" w:rsidRPr="00884EDF" w:rsidRDefault="00884EDF" w:rsidP="00884EDF">
            <w:pPr>
              <w:ind w:left="360"/>
              <w:rPr>
                <w:color w:val="00B050"/>
                <w:sz w:val="20"/>
                <w:szCs w:val="20"/>
              </w:rPr>
            </w:pPr>
            <w:r w:rsidRPr="00884EDF">
              <w:rPr>
                <w:color w:val="00B050"/>
                <w:sz w:val="20"/>
                <w:szCs w:val="20"/>
              </w:rPr>
              <w:t xml:space="preserve">SSN: </w:t>
            </w:r>
            <w:r w:rsidR="00571CEC">
              <w:rPr>
                <w:color w:val="00B050"/>
                <w:sz w:val="20"/>
                <w:szCs w:val="20"/>
              </w:rPr>
              <w:t>How can you find the middle of a set of numbers</w:t>
            </w:r>
            <w:r w:rsidRPr="00884EDF">
              <w:rPr>
                <w:color w:val="00B050"/>
                <w:sz w:val="20"/>
                <w:szCs w:val="20"/>
              </w:rPr>
              <w:t>?</w:t>
            </w:r>
          </w:p>
          <w:p w:rsidR="005A4A24" w:rsidRPr="005A4A24" w:rsidRDefault="00884EDF" w:rsidP="00571CEC">
            <w:pPr>
              <w:ind w:left="360"/>
              <w:rPr>
                <w:rFonts w:asciiTheme="minorHAnsi" w:hAnsiTheme="minorHAnsi"/>
                <w:sz w:val="20"/>
                <w:szCs w:val="20"/>
              </w:rPr>
            </w:pPr>
            <w:r w:rsidRPr="00884EDF">
              <w:rPr>
                <w:color w:val="00B050"/>
                <w:sz w:val="20"/>
                <w:szCs w:val="20"/>
              </w:rPr>
              <w:t xml:space="preserve">Which numbers in this group of numbers are the same? Which ones are different? </w:t>
            </w:r>
          </w:p>
        </w:tc>
        <w:tc>
          <w:tcPr>
            <w:tcW w:w="4905" w:type="dxa"/>
            <w:shd w:val="clear" w:color="auto" w:fill="auto"/>
          </w:tcPr>
          <w:p w:rsidR="005A4A24" w:rsidRPr="005A4A24"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How do you determine what measure best represents the data?</w:t>
            </w:r>
          </w:p>
          <w:p w:rsidR="00884EDF" w:rsidRDefault="005A4A24" w:rsidP="00D37CB9">
            <w:pPr>
              <w:ind w:left="262" w:hangingChars="131" w:hanging="262"/>
              <w:rPr>
                <w:rFonts w:asciiTheme="minorHAnsi" w:hAnsiTheme="minorHAnsi"/>
                <w:sz w:val="20"/>
                <w:szCs w:val="20"/>
              </w:rPr>
            </w:pPr>
            <w:r w:rsidRPr="005A4A24">
              <w:rPr>
                <w:rFonts w:asciiTheme="minorHAnsi" w:hAnsiTheme="minorHAnsi"/>
                <w:sz w:val="20"/>
                <w:szCs w:val="20"/>
              </w:rPr>
              <w:t>Why are both measures of center and variability important when comparing two numerical data distributions?</w:t>
            </w:r>
          </w:p>
          <w:p w:rsidR="005A4A24" w:rsidRPr="00884EDF" w:rsidRDefault="00884EDF" w:rsidP="00571CEC">
            <w:pPr>
              <w:ind w:left="360"/>
              <w:rPr>
                <w:rFonts w:ascii="Cambria" w:hAnsi="Cambria"/>
                <w:color w:val="7030A0"/>
                <w:sz w:val="20"/>
                <w:szCs w:val="20"/>
              </w:rPr>
            </w:pPr>
            <w:r w:rsidRPr="00884EDF">
              <w:rPr>
                <w:color w:val="00B050"/>
                <w:sz w:val="20"/>
                <w:szCs w:val="20"/>
              </w:rPr>
              <w:t>SSN: Why is it important to look at how there are differences between parts of groups?</w:t>
            </w:r>
          </w:p>
        </w:tc>
      </w:tr>
      <w:tr w:rsidR="00884EDF" w:rsidRPr="00D5423D">
        <w:trPr>
          <w:cantSplit/>
          <w:jc w:val="center"/>
        </w:trPr>
        <w:tc>
          <w:tcPr>
            <w:tcW w:w="4976" w:type="dxa"/>
            <w:shd w:val="clear" w:color="auto" w:fill="auto"/>
            <w:tcMar>
              <w:top w:w="115" w:type="dxa"/>
              <w:left w:w="115" w:type="dxa"/>
              <w:bottom w:w="115" w:type="dxa"/>
              <w:right w:w="115" w:type="dxa"/>
            </w:tcMar>
          </w:tcPr>
          <w:p w:rsidR="00884EDF" w:rsidRPr="005A4A24" w:rsidRDefault="00884EDF" w:rsidP="001A50B3">
            <w:pPr>
              <w:ind w:left="0" w:firstLine="0"/>
              <w:rPr>
                <w:rFonts w:ascii="Cambria" w:hAnsi="Cambria"/>
                <w:sz w:val="20"/>
                <w:szCs w:val="20"/>
              </w:rPr>
            </w:pPr>
            <w:r w:rsidRPr="00884EDF">
              <w:rPr>
                <w:color w:val="00B050"/>
                <w:sz w:val="20"/>
                <w:szCs w:val="20"/>
              </w:rPr>
              <w:t xml:space="preserve">SSN:  </w:t>
            </w:r>
            <w:r w:rsidR="001A50B3">
              <w:rPr>
                <w:color w:val="00B050"/>
                <w:sz w:val="20"/>
                <w:szCs w:val="20"/>
              </w:rPr>
              <w:t xml:space="preserve">Mathematicians </w:t>
            </w:r>
            <w:r w:rsidRPr="00884EDF">
              <w:rPr>
                <w:color w:val="00B050"/>
                <w:sz w:val="20"/>
                <w:szCs w:val="20"/>
              </w:rPr>
              <w:t>determine a group’s preference based on a sample of the group by identifying the gr</w:t>
            </w:r>
            <w:r w:rsidR="00571CEC">
              <w:rPr>
                <w:color w:val="00B050"/>
                <w:sz w:val="20"/>
                <w:szCs w:val="20"/>
              </w:rPr>
              <w:t>oup</w:t>
            </w:r>
            <w:r w:rsidR="00054E85">
              <w:rPr>
                <w:color w:val="00B050"/>
                <w:sz w:val="20"/>
                <w:szCs w:val="20"/>
              </w:rPr>
              <w:t>,</w:t>
            </w:r>
            <w:r w:rsidR="00571CEC">
              <w:rPr>
                <w:color w:val="00B050"/>
                <w:sz w:val="20"/>
                <w:szCs w:val="20"/>
              </w:rPr>
              <w:t xml:space="preserve"> which has the most</w:t>
            </w:r>
            <w:r w:rsidR="00054E85">
              <w:rPr>
                <w:color w:val="00B050"/>
                <w:sz w:val="20"/>
                <w:szCs w:val="20"/>
              </w:rPr>
              <w:t>.</w:t>
            </w:r>
            <w:r w:rsidR="00571CEC">
              <w:rPr>
                <w:color w:val="00B050"/>
                <w:sz w:val="20"/>
                <w:szCs w:val="20"/>
              </w:rPr>
              <w:t xml:space="preserve">  (MA10 -GR.7-S.3-GLE1-EEO.</w:t>
            </w:r>
            <w:r w:rsidRPr="00884EDF">
              <w:rPr>
                <w:color w:val="00B050"/>
                <w:sz w:val="20"/>
                <w:szCs w:val="20"/>
              </w:rPr>
              <w:t>II)</w:t>
            </w:r>
          </w:p>
        </w:tc>
        <w:tc>
          <w:tcPr>
            <w:tcW w:w="4832" w:type="dxa"/>
            <w:shd w:val="clear" w:color="auto" w:fill="auto"/>
          </w:tcPr>
          <w:p w:rsidR="00884EDF" w:rsidRPr="00571CEC" w:rsidRDefault="00884EDF" w:rsidP="00571CEC">
            <w:pPr>
              <w:ind w:left="360"/>
              <w:rPr>
                <w:color w:val="00B050"/>
                <w:sz w:val="20"/>
                <w:szCs w:val="20"/>
              </w:rPr>
            </w:pPr>
            <w:r>
              <w:rPr>
                <w:color w:val="00B050"/>
                <w:sz w:val="20"/>
                <w:szCs w:val="20"/>
              </w:rPr>
              <w:t xml:space="preserve">SSN: </w:t>
            </w:r>
            <w:r w:rsidRPr="00884EDF">
              <w:rPr>
                <w:color w:val="00B050"/>
                <w:sz w:val="20"/>
                <w:szCs w:val="20"/>
              </w:rPr>
              <w:t>What are the choices</w:t>
            </w:r>
            <w:r w:rsidR="00571CEC">
              <w:rPr>
                <w:color w:val="00B050"/>
                <w:sz w:val="20"/>
                <w:szCs w:val="20"/>
              </w:rPr>
              <w:t xml:space="preserve"> of the group</w:t>
            </w:r>
            <w:r w:rsidRPr="00884EDF">
              <w:rPr>
                <w:color w:val="00B050"/>
                <w:sz w:val="20"/>
                <w:szCs w:val="20"/>
              </w:rPr>
              <w:t>?</w:t>
            </w:r>
            <w:r w:rsidR="00571CEC">
              <w:rPr>
                <w:color w:val="00B050"/>
                <w:sz w:val="20"/>
                <w:szCs w:val="20"/>
              </w:rPr>
              <w:t xml:space="preserve"> Which choice was the most? Greatest? Which choice was the least? Smallest?</w:t>
            </w:r>
          </w:p>
        </w:tc>
        <w:tc>
          <w:tcPr>
            <w:tcW w:w="4905" w:type="dxa"/>
            <w:shd w:val="clear" w:color="auto" w:fill="auto"/>
          </w:tcPr>
          <w:p w:rsidR="00884EDF" w:rsidRPr="004555BD" w:rsidRDefault="00884EDF" w:rsidP="001A50B3">
            <w:pPr>
              <w:ind w:left="360"/>
              <w:rPr>
                <w:rFonts w:ascii="Cambria" w:hAnsi="Cambria"/>
                <w:b/>
                <w:color w:val="00B050"/>
                <w:sz w:val="20"/>
                <w:szCs w:val="20"/>
              </w:rPr>
            </w:pPr>
            <w:r>
              <w:rPr>
                <w:color w:val="00B050"/>
                <w:sz w:val="20"/>
                <w:szCs w:val="20"/>
              </w:rPr>
              <w:t xml:space="preserve">SSN: </w:t>
            </w:r>
            <w:r w:rsidR="001A50B3">
              <w:rPr>
                <w:color w:val="00B050"/>
                <w:sz w:val="20"/>
                <w:szCs w:val="20"/>
              </w:rPr>
              <w:t>Why</w:t>
            </w:r>
            <w:r w:rsidR="00571CEC">
              <w:rPr>
                <w:color w:val="00B050"/>
                <w:sz w:val="20"/>
                <w:szCs w:val="20"/>
              </w:rPr>
              <w:t xml:space="preserve"> d</w:t>
            </w:r>
            <w:r w:rsidRPr="00884EDF">
              <w:rPr>
                <w:color w:val="00B050"/>
                <w:sz w:val="20"/>
                <w:szCs w:val="20"/>
              </w:rPr>
              <w:t xml:space="preserve">oes the preference of </w:t>
            </w:r>
            <w:r w:rsidR="00571CEC">
              <w:rPr>
                <w:color w:val="00B050"/>
                <w:sz w:val="20"/>
                <w:szCs w:val="20"/>
              </w:rPr>
              <w:t>a</w:t>
            </w:r>
            <w:r w:rsidRPr="00884EDF">
              <w:rPr>
                <w:color w:val="00B050"/>
                <w:sz w:val="20"/>
                <w:szCs w:val="20"/>
              </w:rPr>
              <w:t xml:space="preserve"> group influence </w:t>
            </w:r>
            <w:r w:rsidR="001A50B3">
              <w:rPr>
                <w:color w:val="00B050"/>
                <w:sz w:val="20"/>
                <w:szCs w:val="20"/>
              </w:rPr>
              <w:t>individual</w:t>
            </w:r>
            <w:r w:rsidRPr="00884EDF">
              <w:rPr>
                <w:color w:val="00B050"/>
                <w:sz w:val="20"/>
                <w:szCs w:val="20"/>
              </w:rPr>
              <w:t xml:space="preserve"> choice</w:t>
            </w:r>
            <w:r w:rsidR="001A50B3">
              <w:rPr>
                <w:color w:val="00B050"/>
                <w:sz w:val="20"/>
                <w:szCs w:val="20"/>
              </w:rPr>
              <w:t>s</w:t>
            </w:r>
            <w:r w:rsidRPr="00884EDF">
              <w:rPr>
                <w:color w:val="00B050"/>
                <w:sz w:val="20"/>
                <w:szCs w:val="20"/>
              </w:rPr>
              <w:t>?</w:t>
            </w:r>
          </w:p>
        </w:tc>
      </w:tr>
    </w:tbl>
    <w:p w:rsidR="004C2710" w:rsidRDefault="004C2710">
      <w:pPr>
        <w:jc w:val="cente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11856"/>
      </w:tblGrid>
      <w:tr w:rsidR="0067522C" w:rsidRPr="00D5423D">
        <w:trPr>
          <w:cantSplit/>
          <w:trHeight w:val="18"/>
          <w:jc w:val="center"/>
        </w:trPr>
        <w:tc>
          <w:tcPr>
            <w:tcW w:w="2857" w:type="dxa"/>
            <w:shd w:val="clear" w:color="auto" w:fill="D9D9D9" w:themeFill="background1" w:themeFillShade="D9"/>
            <w:tcMar>
              <w:top w:w="115" w:type="dxa"/>
              <w:left w:w="115" w:type="dxa"/>
              <w:bottom w:w="115" w:type="dxa"/>
              <w:right w:w="115" w:type="dxa"/>
            </w:tcMar>
          </w:tcPr>
          <w:p w:rsidR="0067522C" w:rsidRDefault="0067522C" w:rsidP="00FC53BB">
            <w:pPr>
              <w:ind w:left="0" w:firstLine="0"/>
              <w:rPr>
                <w:rFonts w:asciiTheme="minorHAnsi" w:hAnsiTheme="minorHAnsi"/>
                <w:b/>
                <w:sz w:val="24"/>
                <w:szCs w:val="24"/>
              </w:rPr>
            </w:pPr>
            <w:r w:rsidRPr="00CE4D6B">
              <w:rPr>
                <w:rFonts w:asciiTheme="minorHAnsi" w:hAnsiTheme="minorHAnsi"/>
              </w:rPr>
              <w:br w:type="page"/>
            </w:r>
            <w:r w:rsidRPr="00CE4D6B">
              <w:rPr>
                <w:rFonts w:asciiTheme="minorHAnsi" w:hAnsiTheme="minorHAnsi"/>
                <w:b/>
                <w:sz w:val="24"/>
                <w:szCs w:val="24"/>
              </w:rPr>
              <w:t>Key Knowledge and Skills:</w:t>
            </w:r>
          </w:p>
          <w:p w:rsidR="0067522C" w:rsidRPr="00CE4D6B" w:rsidRDefault="0067522C" w:rsidP="00FC53BB">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856" w:type="dxa"/>
            <w:shd w:val="clear" w:color="auto" w:fill="D9D9D9" w:themeFill="background1" w:themeFillShade="D9"/>
          </w:tcPr>
          <w:p w:rsidR="0067522C" w:rsidRPr="009A4B01" w:rsidRDefault="00BE6057" w:rsidP="00FC53BB">
            <w:pPr>
              <w:ind w:left="0" w:firstLine="0"/>
              <w:rPr>
                <w:rFonts w:asciiTheme="minorHAnsi" w:hAnsiTheme="minorHAnsi"/>
                <w:i/>
                <w:sz w:val="20"/>
                <w:szCs w:val="20"/>
              </w:rPr>
            </w:pPr>
            <w:r w:rsidRPr="00BE6057">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6D01DD" w:rsidRPr="00D5423D">
        <w:trPr>
          <w:cantSplit/>
          <w:trHeight w:val="654"/>
          <w:jc w:val="center"/>
        </w:trPr>
        <w:tc>
          <w:tcPr>
            <w:tcW w:w="14713" w:type="dxa"/>
            <w:gridSpan w:val="2"/>
            <w:shd w:val="clear" w:color="auto" w:fill="auto"/>
            <w:tcMar>
              <w:top w:w="115" w:type="dxa"/>
              <w:left w:w="115" w:type="dxa"/>
              <w:bottom w:w="115" w:type="dxa"/>
              <w:right w:w="115" w:type="dxa"/>
            </w:tcMar>
          </w:tcPr>
          <w:p w:rsidR="009D176F" w:rsidRPr="009D176F" w:rsidRDefault="009D176F" w:rsidP="001C44A5">
            <w:pPr>
              <w:pStyle w:val="ListParagraph"/>
              <w:numPr>
                <w:ilvl w:val="0"/>
                <w:numId w:val="2"/>
              </w:numPr>
              <w:spacing w:after="0" w:line="240" w:lineRule="auto"/>
              <w:contextualSpacing w:val="0"/>
              <w:rPr>
                <w:rFonts w:asciiTheme="minorHAnsi" w:hAnsiTheme="minorHAnsi"/>
                <w:sz w:val="20"/>
                <w:szCs w:val="20"/>
              </w:rPr>
            </w:pPr>
            <w:r w:rsidRPr="004C2710">
              <w:rPr>
                <w:rFonts w:asciiTheme="minorHAnsi" w:hAnsiTheme="minorHAnsi"/>
                <w:sz w:val="20"/>
                <w:szCs w:val="20"/>
              </w:rPr>
              <w:t xml:space="preserve">Understand statistics can be used to gain information about a population by examining a sample of the population; generalizations about a population from a sample are valid only if the sample is representative of that population </w:t>
            </w:r>
            <w:r w:rsidRPr="005A4A24">
              <w:rPr>
                <w:rFonts w:asciiTheme="minorHAnsi" w:hAnsiTheme="minorHAnsi"/>
                <w:sz w:val="20"/>
                <w:szCs w:val="20"/>
              </w:rPr>
              <w:t>(</w:t>
            </w:r>
            <w:r w:rsidR="00713B93">
              <w:rPr>
                <w:rFonts w:asciiTheme="minorHAnsi" w:hAnsiTheme="minorHAnsi"/>
                <w:sz w:val="20"/>
                <w:szCs w:val="20"/>
              </w:rPr>
              <w:t>7.SP.1</w:t>
            </w:r>
            <w:r>
              <w:rPr>
                <w:rFonts w:asciiTheme="minorHAnsi" w:hAnsiTheme="minorHAnsi"/>
                <w:sz w:val="20"/>
                <w:szCs w:val="20"/>
              </w:rPr>
              <w:t>)</w:t>
            </w:r>
          </w:p>
          <w:p w:rsidR="009D176F" w:rsidRDefault="009D176F" w:rsidP="001C44A5">
            <w:pPr>
              <w:pStyle w:val="ListParagraph"/>
              <w:numPr>
                <w:ilvl w:val="0"/>
                <w:numId w:val="2"/>
              </w:numPr>
              <w:spacing w:after="0" w:line="240" w:lineRule="auto"/>
              <w:contextualSpacing w:val="0"/>
              <w:rPr>
                <w:rFonts w:asciiTheme="minorHAnsi" w:hAnsiTheme="minorHAnsi"/>
                <w:sz w:val="20"/>
                <w:szCs w:val="20"/>
              </w:rPr>
            </w:pPr>
            <w:r w:rsidRPr="004C2710">
              <w:rPr>
                <w:rFonts w:asciiTheme="minorHAnsi" w:hAnsiTheme="minorHAnsi"/>
                <w:sz w:val="20"/>
                <w:szCs w:val="20"/>
              </w:rPr>
              <w:t xml:space="preserve">Understand random sampling tends to produce representative samples and support valid inferences </w:t>
            </w:r>
            <w:r w:rsidRPr="005A4A24">
              <w:rPr>
                <w:rFonts w:asciiTheme="minorHAnsi" w:hAnsiTheme="minorHAnsi"/>
                <w:sz w:val="20"/>
                <w:szCs w:val="20"/>
              </w:rPr>
              <w:t>(</w:t>
            </w:r>
            <w:r w:rsidR="00713B93">
              <w:rPr>
                <w:rFonts w:asciiTheme="minorHAnsi" w:hAnsiTheme="minorHAnsi"/>
                <w:sz w:val="20"/>
                <w:szCs w:val="20"/>
              </w:rPr>
              <w:t>7.SP.1</w:t>
            </w:r>
            <w:r>
              <w:rPr>
                <w:rFonts w:asciiTheme="minorHAnsi" w:hAnsiTheme="minorHAnsi"/>
                <w:sz w:val="20"/>
                <w:szCs w:val="20"/>
              </w:rPr>
              <w:t>)</w:t>
            </w:r>
          </w:p>
          <w:p w:rsidR="005A4A24" w:rsidRPr="005A4A24" w:rsidRDefault="005A4A24" w:rsidP="001C44A5">
            <w:pPr>
              <w:pStyle w:val="ListParagraph"/>
              <w:numPr>
                <w:ilvl w:val="0"/>
                <w:numId w:val="2"/>
              </w:numPr>
              <w:spacing w:after="0" w:line="240" w:lineRule="auto"/>
              <w:contextualSpacing w:val="0"/>
              <w:rPr>
                <w:rFonts w:asciiTheme="minorHAnsi" w:hAnsiTheme="minorHAnsi"/>
                <w:sz w:val="20"/>
                <w:szCs w:val="20"/>
              </w:rPr>
            </w:pPr>
            <w:r w:rsidRPr="005A4A24">
              <w:rPr>
                <w:rFonts w:asciiTheme="minorHAnsi" w:hAnsiTheme="minorHAnsi"/>
                <w:sz w:val="20"/>
                <w:szCs w:val="20"/>
              </w:rPr>
              <w:t>Use data from a random sample to draw inferences about a population with an unknown characteristic of interest. (</w:t>
            </w:r>
            <w:r w:rsidR="00713B93">
              <w:rPr>
                <w:rFonts w:asciiTheme="minorHAnsi" w:hAnsiTheme="minorHAnsi"/>
                <w:sz w:val="20"/>
                <w:szCs w:val="20"/>
              </w:rPr>
              <w:t>7.SP.2)</w:t>
            </w:r>
          </w:p>
          <w:p w:rsidR="005A4A24" w:rsidRPr="005A4A24" w:rsidRDefault="005A4A24" w:rsidP="001C44A5">
            <w:pPr>
              <w:pStyle w:val="ListParagraph"/>
              <w:numPr>
                <w:ilvl w:val="0"/>
                <w:numId w:val="2"/>
              </w:numPr>
              <w:spacing w:after="0" w:line="240" w:lineRule="auto"/>
              <w:contextualSpacing w:val="0"/>
              <w:rPr>
                <w:rFonts w:asciiTheme="minorHAnsi" w:hAnsiTheme="minorHAnsi"/>
                <w:sz w:val="20"/>
                <w:szCs w:val="20"/>
              </w:rPr>
            </w:pPr>
            <w:r w:rsidRPr="005A4A24">
              <w:rPr>
                <w:rFonts w:asciiTheme="minorHAnsi" w:hAnsiTheme="minorHAnsi"/>
                <w:sz w:val="20"/>
                <w:szCs w:val="20"/>
              </w:rPr>
              <w:t>Generate multiple samples (or simulated samples) of the same size to gauge the variation in estimates or predictions. (</w:t>
            </w:r>
            <w:r w:rsidR="00713B93">
              <w:rPr>
                <w:rFonts w:asciiTheme="minorHAnsi" w:hAnsiTheme="minorHAnsi"/>
                <w:sz w:val="20"/>
                <w:szCs w:val="20"/>
              </w:rPr>
              <w:t>7.SP.2</w:t>
            </w:r>
            <w:r w:rsidR="00BD047E">
              <w:rPr>
                <w:rFonts w:asciiTheme="minorHAnsi" w:hAnsiTheme="minorHAnsi"/>
                <w:sz w:val="20"/>
                <w:szCs w:val="20"/>
              </w:rPr>
              <w:t>)</w:t>
            </w:r>
          </w:p>
          <w:p w:rsidR="005A4A24" w:rsidRPr="005A4A24" w:rsidRDefault="006C794F" w:rsidP="001C44A5">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A</w:t>
            </w:r>
            <w:r w:rsidR="005A4A24" w:rsidRPr="005A4A24">
              <w:rPr>
                <w:rFonts w:asciiTheme="minorHAnsi" w:hAnsiTheme="minorHAnsi"/>
                <w:sz w:val="20"/>
                <w:szCs w:val="20"/>
              </w:rPr>
              <w:t xml:space="preserve">ssess the degree of visual overlap </w:t>
            </w:r>
            <w:r w:rsidRPr="005A4A24">
              <w:rPr>
                <w:rFonts w:asciiTheme="minorHAnsi" w:hAnsiTheme="minorHAnsi"/>
                <w:sz w:val="20"/>
                <w:szCs w:val="20"/>
              </w:rPr>
              <w:t xml:space="preserve">Informally </w:t>
            </w:r>
            <w:r w:rsidR="005A4A24" w:rsidRPr="005A4A24">
              <w:rPr>
                <w:rFonts w:asciiTheme="minorHAnsi" w:hAnsiTheme="minorHAnsi"/>
                <w:sz w:val="20"/>
                <w:szCs w:val="20"/>
              </w:rPr>
              <w:t>of two numerical data distrib</w:t>
            </w:r>
            <w:r w:rsidR="004E7F75">
              <w:rPr>
                <w:rFonts w:asciiTheme="minorHAnsi" w:hAnsiTheme="minorHAnsi"/>
                <w:sz w:val="20"/>
                <w:szCs w:val="20"/>
              </w:rPr>
              <w:t>utions with similar variable</w:t>
            </w:r>
            <w:r w:rsidR="005A4A24" w:rsidRPr="005A4A24">
              <w:rPr>
                <w:rFonts w:asciiTheme="minorHAnsi" w:hAnsiTheme="minorHAnsi"/>
                <w:sz w:val="20"/>
                <w:szCs w:val="20"/>
              </w:rPr>
              <w:t>s, measuring the difference between the centers by expressing it as a multiple of a measure of variability. (</w:t>
            </w:r>
            <w:r w:rsidR="00713B93">
              <w:rPr>
                <w:rFonts w:asciiTheme="minorHAnsi" w:hAnsiTheme="minorHAnsi"/>
                <w:sz w:val="20"/>
                <w:szCs w:val="20"/>
              </w:rPr>
              <w:t>7.SP.3</w:t>
            </w:r>
            <w:r w:rsidR="00BD047E">
              <w:rPr>
                <w:rFonts w:asciiTheme="minorHAnsi" w:hAnsiTheme="minorHAnsi"/>
                <w:sz w:val="20"/>
                <w:szCs w:val="20"/>
              </w:rPr>
              <w:t>)</w:t>
            </w:r>
          </w:p>
          <w:p w:rsidR="00884EDF" w:rsidRDefault="005A4A24" w:rsidP="00713B93">
            <w:pPr>
              <w:pStyle w:val="ListParagraph"/>
              <w:numPr>
                <w:ilvl w:val="0"/>
                <w:numId w:val="2"/>
              </w:numPr>
              <w:spacing w:after="0" w:line="240" w:lineRule="auto"/>
              <w:contextualSpacing w:val="0"/>
              <w:rPr>
                <w:rFonts w:asciiTheme="minorHAnsi" w:hAnsiTheme="minorHAnsi"/>
                <w:sz w:val="20"/>
                <w:szCs w:val="20"/>
              </w:rPr>
            </w:pPr>
            <w:r w:rsidRPr="005A4A24">
              <w:rPr>
                <w:rFonts w:asciiTheme="minorHAnsi" w:hAnsiTheme="minorHAnsi"/>
                <w:sz w:val="20"/>
                <w:szCs w:val="20"/>
              </w:rPr>
              <w:t>Use measures of center and measures of variability for numerical data from random samples to draw informal comparative inferences about two populations. (</w:t>
            </w:r>
            <w:r w:rsidR="00713B93">
              <w:rPr>
                <w:rFonts w:asciiTheme="minorHAnsi" w:hAnsiTheme="minorHAnsi"/>
                <w:sz w:val="20"/>
                <w:szCs w:val="20"/>
              </w:rPr>
              <w:t>7.SP.4)</w:t>
            </w:r>
          </w:p>
          <w:p w:rsidR="00884EDF" w:rsidRPr="00054E85" w:rsidRDefault="00884EDF" w:rsidP="00054E85">
            <w:pPr>
              <w:ind w:left="0" w:firstLine="0"/>
              <w:rPr>
                <w:color w:val="00B050"/>
                <w:sz w:val="20"/>
                <w:szCs w:val="20"/>
              </w:rPr>
            </w:pPr>
            <w:r w:rsidRPr="00054E85">
              <w:rPr>
                <w:color w:val="00B050"/>
                <w:sz w:val="20"/>
                <w:szCs w:val="20"/>
              </w:rPr>
              <w:t>SSN:</w:t>
            </w:r>
          </w:p>
          <w:p w:rsidR="00884EDF" w:rsidRPr="00054E85" w:rsidRDefault="00884EDF" w:rsidP="00054E85">
            <w:pPr>
              <w:pStyle w:val="ListParagraph"/>
              <w:numPr>
                <w:ilvl w:val="0"/>
                <w:numId w:val="2"/>
              </w:numPr>
              <w:spacing w:after="0" w:line="240" w:lineRule="auto"/>
              <w:contextualSpacing w:val="0"/>
              <w:rPr>
                <w:color w:val="00B050"/>
                <w:sz w:val="20"/>
                <w:szCs w:val="20"/>
              </w:rPr>
            </w:pPr>
            <w:r w:rsidRPr="00054E85">
              <w:rPr>
                <w:color w:val="00B050"/>
                <w:sz w:val="20"/>
                <w:szCs w:val="20"/>
              </w:rPr>
              <w:t xml:space="preserve">Identify whether the information from a small, obviously biased sample can be generalized to the entire population.  </w:t>
            </w:r>
            <w:r w:rsidR="00571CEC" w:rsidRPr="00054E85">
              <w:rPr>
                <w:color w:val="00B050"/>
                <w:sz w:val="20"/>
                <w:szCs w:val="20"/>
              </w:rPr>
              <w:t>(MA10-GR.7-S.3-GLE1-EEO.I</w:t>
            </w:r>
            <w:r w:rsidRPr="00054E85">
              <w:rPr>
                <w:color w:val="00B050"/>
                <w:sz w:val="20"/>
                <w:szCs w:val="20"/>
              </w:rPr>
              <w:t>)</w:t>
            </w:r>
          </w:p>
          <w:p w:rsidR="00884EDF" w:rsidRPr="00054E85" w:rsidRDefault="00884EDF" w:rsidP="00054E85">
            <w:pPr>
              <w:pStyle w:val="ListParagraph"/>
              <w:numPr>
                <w:ilvl w:val="0"/>
                <w:numId w:val="2"/>
              </w:numPr>
              <w:spacing w:after="0" w:line="240" w:lineRule="auto"/>
              <w:contextualSpacing w:val="0"/>
              <w:rPr>
                <w:color w:val="00B050"/>
                <w:sz w:val="20"/>
                <w:szCs w:val="20"/>
              </w:rPr>
            </w:pPr>
            <w:r w:rsidRPr="00054E85">
              <w:rPr>
                <w:color w:val="00B050"/>
                <w:sz w:val="20"/>
                <w:szCs w:val="20"/>
              </w:rPr>
              <w:t xml:space="preserve">Draw a conclusion from a graphical representation of survey results (e.g. most students prefer chocolate ice cream, the cafeteria buys more chocolate ice cream than other flavors).  </w:t>
            </w:r>
            <w:r w:rsidR="00571CEC" w:rsidRPr="00054E85">
              <w:rPr>
                <w:color w:val="00B050"/>
                <w:sz w:val="20"/>
                <w:szCs w:val="20"/>
              </w:rPr>
              <w:t>(MA10-GR.7-S.3-GLE1-EEO.</w:t>
            </w:r>
            <w:r w:rsidRPr="00054E85">
              <w:rPr>
                <w:color w:val="00B050"/>
                <w:sz w:val="20"/>
                <w:szCs w:val="20"/>
              </w:rPr>
              <w:t>II)</w:t>
            </w:r>
          </w:p>
          <w:p w:rsidR="00AA5D6C" w:rsidRPr="00AA5D6C" w:rsidRDefault="00884EDF" w:rsidP="00884EDF">
            <w:pPr>
              <w:pStyle w:val="ListParagraph"/>
              <w:numPr>
                <w:ilvl w:val="0"/>
                <w:numId w:val="2"/>
              </w:numPr>
              <w:spacing w:after="0" w:line="240" w:lineRule="auto"/>
              <w:contextualSpacing w:val="0"/>
              <w:rPr>
                <w:rFonts w:asciiTheme="minorHAnsi" w:hAnsiTheme="minorHAnsi"/>
                <w:sz w:val="20"/>
                <w:szCs w:val="20"/>
              </w:rPr>
            </w:pPr>
            <w:r w:rsidRPr="00054E85">
              <w:rPr>
                <w:color w:val="00B050"/>
                <w:sz w:val="20"/>
                <w:szCs w:val="20"/>
              </w:rPr>
              <w:t xml:space="preserve">Identify the whole number median of a set of single digit numbers using tools and manipulatives.  </w:t>
            </w:r>
            <w:r w:rsidR="00571CEC" w:rsidRPr="00054E85">
              <w:rPr>
                <w:color w:val="00B050"/>
                <w:sz w:val="20"/>
                <w:szCs w:val="20"/>
              </w:rPr>
              <w:t>(MA10-GR.7-S.3-GLE1-EEO.</w:t>
            </w:r>
            <w:r w:rsidRPr="00054E85">
              <w:rPr>
                <w:color w:val="00B050"/>
                <w:sz w:val="20"/>
                <w:szCs w:val="20"/>
              </w:rPr>
              <w:t>III)</w:t>
            </w:r>
          </w:p>
          <w:p w:rsidR="006D01DD" w:rsidRPr="00D5423D" w:rsidRDefault="00AA5D6C" w:rsidP="00884EDF">
            <w:pPr>
              <w:pStyle w:val="ListParagraph"/>
              <w:numPr>
                <w:ilvl w:val="0"/>
                <w:numId w:val="2"/>
              </w:numPr>
              <w:spacing w:after="0" w:line="240" w:lineRule="auto"/>
              <w:contextualSpacing w:val="0"/>
              <w:rPr>
                <w:rFonts w:asciiTheme="minorHAnsi" w:hAnsiTheme="minorHAnsi"/>
                <w:sz w:val="20"/>
                <w:szCs w:val="20"/>
              </w:rPr>
            </w:pPr>
            <w:r w:rsidRPr="00AA5D6C">
              <w:rPr>
                <w:rFonts w:ascii="Cambria" w:hAnsi="Cambria"/>
                <w:color w:val="00B050"/>
                <w:sz w:val="20"/>
                <w:szCs w:val="20"/>
              </w:rPr>
              <w:t>Answer a question related to the collected data from an experiment, given a model of data, or from data collected by the student. (DLM EE.7.SP.1-2)</w:t>
            </w:r>
          </w:p>
        </w:tc>
      </w:tr>
    </w:tbl>
    <w:p w:rsidR="006D01DD" w:rsidRPr="00D5423D" w:rsidRDefault="006D01DD" w:rsidP="001C44A5"/>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D01DD" w:rsidRPr="00D5423D">
        <w:trPr>
          <w:trHeight w:val="654"/>
          <w:jc w:val="center"/>
        </w:trPr>
        <w:tc>
          <w:tcPr>
            <w:tcW w:w="14713" w:type="dxa"/>
            <w:gridSpan w:val="3"/>
            <w:shd w:val="clear" w:color="auto" w:fill="D9D9D9" w:themeFill="background1" w:themeFillShade="D9"/>
          </w:tcPr>
          <w:p w:rsidR="006D01DD" w:rsidRPr="00D5423D" w:rsidRDefault="006D01DD" w:rsidP="001C44A5">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D01DD" w:rsidRPr="00D5423D" w:rsidRDefault="006D01DD" w:rsidP="001C44A5">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D01DD" w:rsidRPr="00D5423D">
        <w:trPr>
          <w:trHeight w:val="654"/>
          <w:jc w:val="center"/>
        </w:trPr>
        <w:tc>
          <w:tcPr>
            <w:tcW w:w="4904" w:type="dxa"/>
            <w:gridSpan w:val="2"/>
            <w:shd w:val="clear" w:color="auto" w:fill="D9D9D9" w:themeFill="background1" w:themeFillShade="D9"/>
          </w:tcPr>
          <w:p w:rsidR="006D01DD" w:rsidRPr="00D5423D" w:rsidRDefault="006D01DD" w:rsidP="001C44A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A4A24" w:rsidRPr="005A4A24" w:rsidRDefault="005A4A24" w:rsidP="001C44A5">
            <w:pPr>
              <w:ind w:left="288" w:hanging="288"/>
              <w:rPr>
                <w:rFonts w:asciiTheme="minorHAnsi" w:hAnsiTheme="minorHAnsi"/>
                <w:i/>
                <w:sz w:val="20"/>
                <w:szCs w:val="20"/>
              </w:rPr>
            </w:pPr>
            <w:r w:rsidRPr="005A4A24">
              <w:rPr>
                <w:rFonts w:asciiTheme="minorHAnsi" w:hAnsiTheme="minorHAnsi"/>
                <w:i/>
                <w:sz w:val="20"/>
                <w:szCs w:val="20"/>
              </w:rPr>
              <w:t>When comparing two numerical data distributions, I begin by making a visual comparison using a box plot and then compare the means and mean absolute deviations.</w:t>
            </w:r>
          </w:p>
          <w:p w:rsidR="006D01DD" w:rsidRPr="00D5423D" w:rsidRDefault="005A4A24" w:rsidP="001C44A5">
            <w:pPr>
              <w:ind w:left="288" w:hanging="288"/>
              <w:rPr>
                <w:rFonts w:asciiTheme="minorHAnsi" w:hAnsiTheme="minorHAnsi"/>
                <w:i/>
                <w:sz w:val="20"/>
                <w:szCs w:val="20"/>
              </w:rPr>
            </w:pPr>
            <w:r w:rsidRPr="005A4A24">
              <w:rPr>
                <w:rFonts w:asciiTheme="minorHAnsi" w:hAnsiTheme="minorHAnsi"/>
                <w:i/>
                <w:sz w:val="20"/>
                <w:szCs w:val="20"/>
              </w:rPr>
              <w:t>A random sample of the senior class will better predict the most popular location for prom than only surveying the calculus classes.</w:t>
            </w:r>
          </w:p>
        </w:tc>
      </w:tr>
      <w:tr w:rsidR="006D01DD" w:rsidRPr="00D5423D">
        <w:trPr>
          <w:trHeight w:val="653"/>
          <w:jc w:val="center"/>
        </w:trPr>
        <w:tc>
          <w:tcPr>
            <w:tcW w:w="2227" w:type="dxa"/>
            <w:shd w:val="clear" w:color="auto" w:fill="D9D9D9" w:themeFill="background1" w:themeFillShade="D9"/>
          </w:tcPr>
          <w:p w:rsidR="006D01DD" w:rsidRPr="00D5423D" w:rsidRDefault="006D01DD" w:rsidP="001C44A5">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884EDF" w:rsidRDefault="004E7F75" w:rsidP="001C44A5">
            <w:pPr>
              <w:ind w:left="0" w:firstLine="0"/>
              <w:rPr>
                <w:rFonts w:asciiTheme="minorHAnsi" w:hAnsiTheme="minorHAnsi"/>
                <w:sz w:val="20"/>
                <w:szCs w:val="20"/>
              </w:rPr>
            </w:pPr>
            <w:r>
              <w:rPr>
                <w:rFonts w:asciiTheme="minorHAnsi" w:hAnsiTheme="minorHAnsi"/>
                <w:sz w:val="20"/>
                <w:szCs w:val="20"/>
              </w:rPr>
              <w:t>G</w:t>
            </w:r>
            <w:r w:rsidR="005A4A24" w:rsidRPr="005A4A24">
              <w:rPr>
                <w:rFonts w:asciiTheme="minorHAnsi" w:hAnsiTheme="minorHAnsi"/>
                <w:sz w:val="20"/>
                <w:szCs w:val="20"/>
              </w:rPr>
              <w:t>enerate, informally, representative, generalizations, inferences, comparison, estimate, predict</w:t>
            </w:r>
          </w:p>
          <w:p w:rsidR="006D01DD" w:rsidRPr="00D5423D" w:rsidRDefault="00884EDF" w:rsidP="001C44A5">
            <w:pPr>
              <w:ind w:left="0" w:firstLine="0"/>
              <w:rPr>
                <w:rFonts w:asciiTheme="minorHAnsi" w:hAnsiTheme="minorHAnsi"/>
                <w:sz w:val="20"/>
                <w:szCs w:val="20"/>
              </w:rPr>
            </w:pPr>
            <w:r w:rsidRPr="00054E85">
              <w:rPr>
                <w:color w:val="00B050"/>
                <w:sz w:val="20"/>
                <w:szCs w:val="20"/>
              </w:rPr>
              <w:t>SSN:  more, greater, bigger, most, less, fewer, smaller, least</w:t>
            </w:r>
            <w:r w:rsidR="00054E85" w:rsidRPr="00054E85">
              <w:rPr>
                <w:color w:val="00B050"/>
                <w:sz w:val="20"/>
                <w:szCs w:val="20"/>
              </w:rPr>
              <w:t xml:space="preserve">, preference, compare, random, </w:t>
            </w:r>
            <w:r w:rsidRPr="00054E85">
              <w:rPr>
                <w:color w:val="00B050"/>
                <w:sz w:val="20"/>
                <w:szCs w:val="20"/>
              </w:rPr>
              <w:t>choice, sample, influence, group, estimate, middle, center</w:t>
            </w:r>
            <w:r w:rsidR="00054E85" w:rsidRPr="00054E85">
              <w:rPr>
                <w:color w:val="00B050"/>
                <w:sz w:val="20"/>
                <w:szCs w:val="20"/>
              </w:rPr>
              <w:t>,</w:t>
            </w:r>
            <w:r w:rsidRPr="00054E85">
              <w:rPr>
                <w:color w:val="00B050"/>
                <w:sz w:val="20"/>
                <w:szCs w:val="20"/>
              </w:rPr>
              <w:t xml:space="preserve"> median, </w:t>
            </w:r>
            <w:r w:rsidR="00054E85" w:rsidRPr="00054E85">
              <w:rPr>
                <w:color w:val="00B050"/>
                <w:sz w:val="20"/>
                <w:szCs w:val="20"/>
              </w:rPr>
              <w:t>population</w:t>
            </w:r>
          </w:p>
        </w:tc>
      </w:tr>
      <w:tr w:rsidR="006D01DD" w:rsidRPr="00D5423D">
        <w:trPr>
          <w:trHeight w:val="653"/>
          <w:jc w:val="center"/>
        </w:trPr>
        <w:tc>
          <w:tcPr>
            <w:tcW w:w="2227" w:type="dxa"/>
            <w:shd w:val="clear" w:color="auto" w:fill="D9D9D9" w:themeFill="background1" w:themeFillShade="D9"/>
          </w:tcPr>
          <w:p w:rsidR="006D01DD" w:rsidRPr="00D5423D" w:rsidRDefault="006D01DD" w:rsidP="001C44A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884EDF" w:rsidRDefault="004E7F75" w:rsidP="001C44A5">
            <w:pPr>
              <w:ind w:left="0" w:firstLine="0"/>
              <w:rPr>
                <w:rFonts w:asciiTheme="minorHAnsi" w:hAnsiTheme="minorHAnsi"/>
                <w:sz w:val="20"/>
                <w:szCs w:val="20"/>
              </w:rPr>
            </w:pPr>
            <w:r>
              <w:rPr>
                <w:rFonts w:asciiTheme="minorHAnsi" w:hAnsiTheme="minorHAnsi"/>
                <w:sz w:val="20"/>
                <w:szCs w:val="20"/>
              </w:rPr>
              <w:t>S</w:t>
            </w:r>
            <w:r w:rsidR="005A4A24" w:rsidRPr="005A4A24">
              <w:rPr>
                <w:rFonts w:asciiTheme="minorHAnsi" w:hAnsiTheme="minorHAnsi"/>
                <w:sz w:val="20"/>
                <w:szCs w:val="20"/>
              </w:rPr>
              <w:t>tem and leaf plot, box plot, dot plot, sample, statistics, random, population, mean absolute deviations, multiplicative, ratio, additive, unit size, measures of center, mean, median, measures of variability, inter-quartile range, numerical data distributions, random sampling, representative samples, multiple samples, simulated samples</w:t>
            </w:r>
          </w:p>
          <w:p w:rsidR="006D01DD" w:rsidRPr="00D5423D" w:rsidRDefault="006D01DD" w:rsidP="001C44A5">
            <w:pPr>
              <w:ind w:left="0" w:firstLine="0"/>
              <w:rPr>
                <w:rFonts w:asciiTheme="minorHAnsi" w:hAnsiTheme="minorHAnsi"/>
                <w:sz w:val="20"/>
                <w:szCs w:val="20"/>
              </w:rPr>
            </w:pPr>
          </w:p>
        </w:tc>
      </w:tr>
    </w:tbl>
    <w:p w:rsidR="0075144C" w:rsidRDefault="0075144C" w:rsidP="001C44A5">
      <w:pPr>
        <w:ind w:left="0" w:firstLine="0"/>
        <w:rPr>
          <w:rFonts w:asciiTheme="minorHAnsi" w:hAnsiTheme="minorHAnsi"/>
          <w:b/>
          <w:sz w:val="20"/>
          <w:szCs w:val="20"/>
        </w:rPr>
      </w:pPr>
    </w:p>
    <w:p w:rsidR="0075144C" w:rsidRDefault="0075144C">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413D84" w:rsidRPr="00413D8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13D84" w:rsidRPr="00413D84" w:rsidRDefault="00413D84" w:rsidP="00413D84">
            <w:pPr>
              <w:ind w:left="0" w:firstLine="0"/>
              <w:rPr>
                <w:rFonts w:eastAsia="Times New Roman"/>
                <w:b/>
                <w:bCs/>
                <w:color w:val="000000"/>
                <w:sz w:val="24"/>
                <w:szCs w:val="24"/>
              </w:rPr>
            </w:pPr>
            <w:r w:rsidRPr="00413D84">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13D84" w:rsidRPr="00413D84" w:rsidRDefault="00413D84" w:rsidP="00F962F5">
            <w:pPr>
              <w:ind w:left="72" w:firstLine="0"/>
            </w:pPr>
            <w:r w:rsidRPr="00510C15">
              <w:rPr>
                <w:rFonts w:eastAsia="Times New Roman"/>
                <w:bCs/>
                <w:color w:val="000000"/>
                <w:sz w:val="20"/>
                <w:szCs w:val="20"/>
              </w:rPr>
              <w:t xml:space="preserve">Data Daze </w:t>
            </w:r>
            <w:r w:rsidR="00510C15">
              <w:rPr>
                <w:rFonts w:eastAsia="Times New Roman"/>
                <w:bCs/>
                <w:color w:val="000000"/>
                <w:sz w:val="20"/>
                <w:szCs w:val="20"/>
              </w:rPr>
              <w:t>t</w:t>
            </w:r>
            <w:r w:rsidRPr="00510C15">
              <w:rPr>
                <w:rFonts w:eastAsia="Times New Roman"/>
                <w:bCs/>
                <w:color w:val="000000"/>
                <w:sz w:val="20"/>
                <w:szCs w:val="20"/>
              </w:rPr>
              <w:t>ake</w:t>
            </w:r>
            <w:r w:rsidR="00510C15">
              <w:rPr>
                <w:rFonts w:eastAsia="Times New Roman"/>
                <w:bCs/>
                <w:color w:val="000000"/>
                <w:sz w:val="20"/>
                <w:szCs w:val="20"/>
              </w:rPr>
              <w:t>s</w:t>
            </w:r>
            <w:r w:rsidR="00F962F5">
              <w:rPr>
                <w:rFonts w:eastAsia="Times New Roman"/>
                <w:bCs/>
                <w:color w:val="000000"/>
                <w:sz w:val="20"/>
                <w:szCs w:val="20"/>
              </w:rPr>
              <w:t xml:space="preserve"> students on a</w:t>
            </w:r>
            <w:r w:rsidRPr="00510C15">
              <w:rPr>
                <w:rFonts w:eastAsia="Times New Roman"/>
                <w:bCs/>
                <w:color w:val="000000"/>
                <w:sz w:val="20"/>
                <w:szCs w:val="20"/>
              </w:rPr>
              <w:t xml:space="preserve"> journey into random sampling. Students learn to make inferences </w:t>
            </w:r>
            <w:r w:rsidR="00F962F5">
              <w:rPr>
                <w:rFonts w:eastAsia="Times New Roman"/>
                <w:bCs/>
                <w:color w:val="000000"/>
                <w:sz w:val="20"/>
                <w:szCs w:val="20"/>
              </w:rPr>
              <w:t xml:space="preserve">about a population based on </w:t>
            </w:r>
            <w:r w:rsidRPr="00510C15">
              <w:rPr>
                <w:rFonts w:eastAsia="Times New Roman"/>
                <w:bCs/>
                <w:color w:val="000000"/>
                <w:sz w:val="20"/>
                <w:szCs w:val="20"/>
              </w:rPr>
              <w:t xml:space="preserve">sample data.  Students </w:t>
            </w:r>
            <w:r w:rsidR="00510C15">
              <w:rPr>
                <w:rFonts w:eastAsia="Times New Roman"/>
                <w:bCs/>
                <w:color w:val="000000"/>
                <w:sz w:val="20"/>
                <w:szCs w:val="20"/>
              </w:rPr>
              <w:t>are also</w:t>
            </w:r>
            <w:r w:rsidRPr="00510C15">
              <w:rPr>
                <w:rFonts w:eastAsia="Times New Roman"/>
                <w:bCs/>
                <w:color w:val="000000"/>
                <w:sz w:val="20"/>
                <w:szCs w:val="20"/>
              </w:rPr>
              <w:t xml:space="preserve"> introduced to the idea of variation through the mean absolute deviation.  </w:t>
            </w:r>
            <w:r w:rsidR="00F962F5">
              <w:rPr>
                <w:rFonts w:eastAsia="Times New Roman"/>
                <w:bCs/>
                <w:color w:val="000000"/>
                <w:sz w:val="20"/>
                <w:szCs w:val="20"/>
              </w:rPr>
              <w:t xml:space="preserve">This is the first unit in which students explore the connections between samples and populations. </w:t>
            </w:r>
            <w:r w:rsidRPr="00510C15">
              <w:rPr>
                <w:rFonts w:eastAsia="Times New Roman"/>
                <w:bCs/>
                <w:color w:val="000000"/>
                <w:sz w:val="20"/>
                <w:szCs w:val="20"/>
              </w:rPr>
              <w:t xml:space="preserve">These ideas will be extended at the high school level and linked to the concept of standard deviation.  </w:t>
            </w:r>
          </w:p>
        </w:tc>
      </w:tr>
      <w:tr w:rsidR="00054E85" w:rsidRPr="00413D84">
        <w:tc>
          <w:tcPr>
            <w:tcW w:w="1989" w:type="dxa"/>
            <w:tcBorders>
              <w:top w:val="single" w:sz="4" w:space="0" w:color="auto"/>
              <w:left w:val="single" w:sz="4" w:space="0" w:color="auto"/>
              <w:bottom w:val="single" w:sz="4" w:space="0" w:color="auto"/>
              <w:right w:val="single" w:sz="4" w:space="0" w:color="000000"/>
            </w:tcBorders>
            <w:shd w:val="clear" w:color="000000" w:fill="D8D8D8"/>
            <w:vAlign w:val="center"/>
          </w:tcPr>
          <w:p w:rsidR="00054E85" w:rsidRDefault="00054E85" w:rsidP="0075144C">
            <w:pPr>
              <w:ind w:left="0" w:firstLine="0"/>
              <w:jc w:val="center"/>
              <w:rPr>
                <w:rFonts w:eastAsia="Times New Roman"/>
                <w:b/>
                <w:bCs/>
                <w:color w:val="000000"/>
                <w:sz w:val="20"/>
                <w:szCs w:val="20"/>
              </w:rPr>
            </w:pPr>
            <w:r>
              <w:rPr>
                <w:rFonts w:eastAsia="Times New Roman"/>
                <w:b/>
                <w:bCs/>
                <w:color w:val="000000"/>
                <w:sz w:val="20"/>
                <w:szCs w:val="20"/>
              </w:rPr>
              <w:t xml:space="preserve">Considerations: </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054E85" w:rsidRDefault="00054E85" w:rsidP="00054E85">
            <w:pPr>
              <w:ind w:left="288" w:hanging="288"/>
              <w:rPr>
                <w:rFonts w:eastAsia="Times New Roman"/>
                <w:b/>
                <w:bCs/>
                <w:color w:val="000000"/>
                <w:sz w:val="20"/>
                <w:szCs w:val="20"/>
              </w:rPr>
            </w:pPr>
            <w:r w:rsidRPr="00054E85">
              <w:rPr>
                <w:color w:val="00B050"/>
                <w:sz w:val="20"/>
                <w:szCs w:val="20"/>
              </w:rPr>
              <w:t>SSN: Students will need access to adapted texts listed below and the presentations or writing that they create will reflect Extended Evidence Outcomes p</w:t>
            </w:r>
            <w:r w:rsidR="00DB368F">
              <w:rPr>
                <w:color w:val="00B050"/>
                <w:sz w:val="20"/>
                <w:szCs w:val="20"/>
              </w:rPr>
              <w:t>.</w:t>
            </w:r>
            <w:r w:rsidRPr="00054E85">
              <w:rPr>
                <w:color w:val="00B050"/>
                <w:sz w:val="20"/>
                <w:szCs w:val="20"/>
              </w:rPr>
              <w:t xml:space="preserve"> 4.</w:t>
            </w:r>
            <w:r>
              <w:rPr>
                <w:color w:val="00B050"/>
                <w:sz w:val="20"/>
                <w:szCs w:val="20"/>
              </w:rPr>
              <w:t xml:space="preserve"> </w:t>
            </w:r>
            <w:r w:rsidRPr="00054E85">
              <w:rPr>
                <w:color w:val="00B050"/>
                <w:sz w:val="20"/>
                <w:szCs w:val="20"/>
              </w:rPr>
              <w:t xml:space="preserve">All EEO’s are preceded by the phrase “With appropriate supports students can”. They may also need an alternate ways to communicate understanding or write. Consult SWAAAC team member, SPED teacher or related services professional for assistance with augmentative alternative communication (AAC) device and have an alternate pencil if needed. A worthwhile source of ideas for adapted equipment and software is: </w:t>
            </w:r>
            <w:hyperlink r:id="rId13" w:history="1">
              <w:r w:rsidRPr="00EF358A">
                <w:rPr>
                  <w:rStyle w:val="Hyperlink"/>
                  <w:sz w:val="20"/>
                  <w:szCs w:val="20"/>
                </w:rPr>
                <w:t>http://www.swaaac.com/Catalog/default.asp</w:t>
              </w:r>
            </w:hyperlink>
            <w:r>
              <w:rPr>
                <w:color w:val="7030A0"/>
                <w:sz w:val="20"/>
                <w:szCs w:val="20"/>
              </w:rPr>
              <w:t xml:space="preserve">. </w:t>
            </w:r>
            <w:r>
              <w:rPr>
                <w:color w:val="00B050"/>
                <w:sz w:val="20"/>
                <w:szCs w:val="20"/>
              </w:rPr>
              <w:t xml:space="preserve">Another very </w:t>
            </w:r>
            <w:r w:rsidRPr="00380530">
              <w:rPr>
                <w:color w:val="00B050"/>
                <w:sz w:val="20"/>
                <w:szCs w:val="20"/>
              </w:rPr>
              <w:t>useful source of adaptation ideas is :</w:t>
            </w:r>
            <w:r w:rsidRPr="00380530">
              <w:rPr>
                <w:caps/>
                <w:color w:val="00B050"/>
                <w:sz w:val="20"/>
              </w:rPr>
              <w:t xml:space="preserve"> </w:t>
            </w:r>
            <w:hyperlink r:id="rId14" w:history="1">
              <w:r w:rsidRPr="00EF358A">
                <w:rPr>
                  <w:rStyle w:val="Hyperlink"/>
                  <w:caps/>
                  <w:sz w:val="20"/>
                </w:rPr>
                <w:t>http://www.cde.state.co.us/coextendedeo</w:t>
              </w:r>
            </w:hyperlink>
            <w:r>
              <w:rPr>
                <w:caps/>
                <w:color w:val="00B050"/>
                <w:sz w:val="20"/>
              </w:rPr>
              <w:t xml:space="preserve"> </w:t>
            </w:r>
            <w:r w:rsidRPr="00B41969">
              <w:rPr>
                <w:caps/>
                <w:color w:val="00B050"/>
                <w:sz w:val="20"/>
              </w:rPr>
              <w:t xml:space="preserve"> (Colorado Instr</w:t>
            </w:r>
            <w:r>
              <w:rPr>
                <w:caps/>
                <w:color w:val="00B050"/>
                <w:sz w:val="20"/>
              </w:rPr>
              <w:t>uctional Accommodations Manual)</w:t>
            </w:r>
          </w:p>
        </w:tc>
      </w:tr>
      <w:tr w:rsidR="00413D84" w:rsidRPr="00413D84">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13D84" w:rsidRPr="00413D84" w:rsidRDefault="0075144C" w:rsidP="0075144C">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413D84" w:rsidRPr="00413D84">
        <w:tc>
          <w:tcPr>
            <w:tcW w:w="1989" w:type="dxa"/>
            <w:tcBorders>
              <w:top w:val="nil"/>
              <w:left w:val="single" w:sz="4" w:space="0" w:color="auto"/>
              <w:bottom w:val="single" w:sz="4" w:space="0" w:color="auto"/>
              <w:right w:val="single" w:sz="4" w:space="0" w:color="auto"/>
            </w:tcBorders>
            <w:shd w:val="clear" w:color="000000" w:fill="D8D8D8"/>
            <w:vAlign w:val="center"/>
          </w:tcPr>
          <w:p w:rsidR="00413D84" w:rsidRPr="00413D84" w:rsidRDefault="00413D84" w:rsidP="00413D84">
            <w:pPr>
              <w:ind w:left="0" w:firstLine="0"/>
              <w:rPr>
                <w:rFonts w:eastAsia="Times New Roman"/>
                <w:b/>
                <w:bCs/>
                <w:color w:val="000000"/>
                <w:sz w:val="20"/>
                <w:szCs w:val="20"/>
              </w:rPr>
            </w:pPr>
            <w:r w:rsidRPr="00413D84">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1A50B3" w:rsidRDefault="00413D84" w:rsidP="0075144C">
            <w:pPr>
              <w:ind w:left="288" w:hanging="288"/>
              <w:rPr>
                <w:rFonts w:eastAsia="Times New Roman"/>
                <w:color w:val="000000"/>
                <w:sz w:val="20"/>
                <w:szCs w:val="20"/>
              </w:rPr>
            </w:pPr>
            <w:r w:rsidRPr="00413D84">
              <w:rPr>
                <w:rFonts w:eastAsia="Times New Roman"/>
                <w:color w:val="000000"/>
                <w:sz w:val="20"/>
                <w:szCs w:val="20"/>
              </w:rPr>
              <w:t>Visual displays, measures of center, and measures of variability for two numerical data distributions from random samples facilitate informal comparative inferences about two populations</w:t>
            </w:r>
          </w:p>
          <w:p w:rsidR="00413D84" w:rsidRPr="001A50B3" w:rsidRDefault="001A50B3" w:rsidP="001A50B3">
            <w:pPr>
              <w:ind w:left="360"/>
              <w:rPr>
                <w:color w:val="00B050"/>
                <w:sz w:val="20"/>
                <w:szCs w:val="20"/>
              </w:rPr>
            </w:pPr>
            <w:r w:rsidRPr="00884EDF">
              <w:rPr>
                <w:color w:val="00B050"/>
                <w:sz w:val="20"/>
                <w:szCs w:val="20"/>
              </w:rPr>
              <w:t>SSN: Making a visual like a graph can help us to compare groups and see how groups are different</w:t>
            </w:r>
            <w:r>
              <w:rPr>
                <w:color w:val="00B050"/>
                <w:sz w:val="20"/>
                <w:szCs w:val="20"/>
              </w:rPr>
              <w:t xml:space="preserve"> and similar</w:t>
            </w:r>
          </w:p>
        </w:tc>
      </w:tr>
      <w:tr w:rsidR="001A50B3" w:rsidRPr="00413D84">
        <w:tc>
          <w:tcPr>
            <w:tcW w:w="1989" w:type="dxa"/>
            <w:vMerge w:val="restart"/>
            <w:tcBorders>
              <w:top w:val="nil"/>
              <w:left w:val="single" w:sz="4" w:space="0" w:color="auto"/>
              <w:right w:val="single" w:sz="4" w:space="0" w:color="auto"/>
            </w:tcBorders>
            <w:shd w:val="clear" w:color="000000" w:fill="D8D8D8"/>
            <w:vAlign w:val="center"/>
          </w:tcPr>
          <w:p w:rsidR="001A50B3" w:rsidRPr="00413D84" w:rsidRDefault="001A50B3" w:rsidP="00413D84">
            <w:pPr>
              <w:ind w:left="0" w:firstLine="0"/>
              <w:rPr>
                <w:rFonts w:eastAsia="Times New Roman"/>
                <w:b/>
                <w:bCs/>
                <w:color w:val="000000"/>
                <w:sz w:val="20"/>
                <w:szCs w:val="20"/>
              </w:rPr>
            </w:pPr>
            <w:r w:rsidRPr="00413D84">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1A50B3" w:rsidRDefault="001A50B3" w:rsidP="0075144C">
            <w:pPr>
              <w:ind w:left="288" w:hanging="288"/>
              <w:rPr>
                <w:rFonts w:eastAsia="Times New Roman"/>
                <w:color w:val="000000"/>
                <w:sz w:val="20"/>
                <w:szCs w:val="20"/>
              </w:rPr>
            </w:pPr>
            <w:r w:rsidRPr="00413D84">
              <w:rPr>
                <w:rFonts w:eastAsia="Times New Roman"/>
                <w:color w:val="000000"/>
                <w:sz w:val="20"/>
                <w:szCs w:val="20"/>
              </w:rPr>
              <w:t>Representative samples create statistics from which mathematicians make valid gener</w:t>
            </w:r>
            <w:r>
              <w:rPr>
                <w:rFonts w:eastAsia="Times New Roman"/>
                <w:color w:val="000000"/>
                <w:sz w:val="20"/>
                <w:szCs w:val="20"/>
              </w:rPr>
              <w:t>alizations about a population</w:t>
            </w:r>
          </w:p>
          <w:p w:rsidR="001A50B3" w:rsidRPr="001A50B3" w:rsidRDefault="001A50B3" w:rsidP="001A50B3">
            <w:pPr>
              <w:ind w:left="360"/>
              <w:rPr>
                <w:color w:val="00B050"/>
                <w:sz w:val="20"/>
                <w:szCs w:val="20"/>
              </w:rPr>
            </w:pPr>
            <w:r w:rsidRPr="00054E85">
              <w:rPr>
                <w:color w:val="00B050"/>
                <w:sz w:val="20"/>
                <w:szCs w:val="20"/>
              </w:rPr>
              <w:t>SSN: Information from a sample of a</w:t>
            </w:r>
            <w:r>
              <w:rPr>
                <w:color w:val="00B050"/>
                <w:sz w:val="20"/>
                <w:szCs w:val="20"/>
              </w:rPr>
              <w:t xml:space="preserve"> large group can provide</w:t>
            </w:r>
            <w:r w:rsidRPr="00054E85">
              <w:rPr>
                <w:color w:val="00B050"/>
                <w:sz w:val="20"/>
                <w:szCs w:val="20"/>
              </w:rPr>
              <w:t xml:space="preserve"> information about </w:t>
            </w:r>
            <w:r>
              <w:rPr>
                <w:color w:val="00B050"/>
                <w:sz w:val="20"/>
                <w:szCs w:val="20"/>
              </w:rPr>
              <w:t>the</w:t>
            </w:r>
            <w:r w:rsidRPr="00054E85">
              <w:rPr>
                <w:color w:val="00B050"/>
                <w:sz w:val="20"/>
                <w:szCs w:val="20"/>
              </w:rPr>
              <w:t xml:space="preserve"> group if the sample represents every kind of member of the group.</w:t>
            </w:r>
          </w:p>
        </w:tc>
      </w:tr>
      <w:tr w:rsidR="001A50B3" w:rsidRPr="00413D84">
        <w:tc>
          <w:tcPr>
            <w:tcW w:w="1989" w:type="dxa"/>
            <w:vMerge/>
            <w:tcBorders>
              <w:left w:val="single" w:sz="4" w:space="0" w:color="auto"/>
              <w:right w:val="single" w:sz="4" w:space="0" w:color="auto"/>
            </w:tcBorders>
            <w:vAlign w:val="center"/>
          </w:tcPr>
          <w:p w:rsidR="001A50B3" w:rsidRPr="00413D84" w:rsidRDefault="001A50B3" w:rsidP="00413D8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1A50B3" w:rsidRDefault="001A50B3" w:rsidP="0075144C">
            <w:pPr>
              <w:ind w:left="288" w:hanging="288"/>
              <w:rPr>
                <w:rFonts w:eastAsia="Times New Roman"/>
                <w:color w:val="000000"/>
                <w:sz w:val="20"/>
                <w:szCs w:val="20"/>
              </w:rPr>
            </w:pPr>
            <w:r w:rsidRPr="00413D84">
              <w:rPr>
                <w:rFonts w:eastAsia="Times New Roman"/>
                <w:color w:val="000000"/>
                <w:sz w:val="20"/>
                <w:szCs w:val="20"/>
              </w:rPr>
              <w:t>Random and relatively large samples generate sample statistics that estimate population parameters and support valid inferences</w:t>
            </w:r>
          </w:p>
          <w:p w:rsidR="001A50B3" w:rsidRPr="001A50B3" w:rsidRDefault="001A50B3" w:rsidP="001A50B3">
            <w:pPr>
              <w:ind w:left="360"/>
              <w:rPr>
                <w:color w:val="00B050"/>
                <w:sz w:val="20"/>
                <w:szCs w:val="20"/>
              </w:rPr>
            </w:pPr>
            <w:r>
              <w:rPr>
                <w:color w:val="00B050"/>
                <w:sz w:val="20"/>
                <w:szCs w:val="20"/>
              </w:rPr>
              <w:t>SS</w:t>
            </w:r>
            <w:r w:rsidRPr="001A50B3">
              <w:rPr>
                <w:color w:val="00B050"/>
                <w:sz w:val="20"/>
                <w:szCs w:val="20"/>
              </w:rPr>
              <w:t>N: Generalizations can be made based on data obtained from a sampling.</w:t>
            </w:r>
          </w:p>
        </w:tc>
      </w:tr>
      <w:tr w:rsidR="001A50B3" w:rsidRPr="00413D84">
        <w:tc>
          <w:tcPr>
            <w:tcW w:w="1989" w:type="dxa"/>
            <w:vMerge/>
            <w:tcBorders>
              <w:left w:val="single" w:sz="4" w:space="0" w:color="auto"/>
              <w:right w:val="single" w:sz="4" w:space="0" w:color="auto"/>
            </w:tcBorders>
            <w:vAlign w:val="center"/>
          </w:tcPr>
          <w:p w:rsidR="001A50B3" w:rsidRPr="00413D84" w:rsidRDefault="001A50B3" w:rsidP="00413D8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1A50B3" w:rsidRDefault="001A50B3" w:rsidP="0075144C">
            <w:pPr>
              <w:ind w:left="288" w:hanging="288"/>
              <w:rPr>
                <w:rFonts w:eastAsia="Times New Roman"/>
                <w:color w:val="000000"/>
                <w:sz w:val="20"/>
                <w:szCs w:val="20"/>
              </w:rPr>
            </w:pPr>
            <w:r w:rsidRPr="00413D84">
              <w:rPr>
                <w:rFonts w:eastAsia="Times New Roman"/>
                <w:color w:val="000000"/>
                <w:sz w:val="20"/>
                <w:szCs w:val="20"/>
              </w:rPr>
              <w:t xml:space="preserve">Comparing mean absolute deviations requires a multiplicative (ratio) rather than additive comparison because mathematicians compare the unit size </w:t>
            </w:r>
            <w:r>
              <w:rPr>
                <w:rFonts w:eastAsia="Times New Roman"/>
                <w:color w:val="000000"/>
                <w:sz w:val="20"/>
                <w:szCs w:val="20"/>
              </w:rPr>
              <w:t>of the deviations to each other</w:t>
            </w:r>
          </w:p>
          <w:p w:rsidR="001A50B3" w:rsidRPr="001A50B3" w:rsidRDefault="001A50B3" w:rsidP="001A50B3">
            <w:pPr>
              <w:ind w:left="360"/>
              <w:rPr>
                <w:color w:val="00B050"/>
                <w:sz w:val="20"/>
                <w:szCs w:val="20"/>
              </w:rPr>
            </w:pPr>
            <w:r w:rsidRPr="00884EDF">
              <w:rPr>
                <w:color w:val="00B050"/>
                <w:sz w:val="20"/>
                <w:szCs w:val="20"/>
              </w:rPr>
              <w:t>SSN: Data from a graph can be divided into groups based on how far away it is from the mean or average.</w:t>
            </w:r>
          </w:p>
        </w:tc>
      </w:tr>
      <w:tr w:rsidR="001A50B3" w:rsidRPr="00413D84">
        <w:tc>
          <w:tcPr>
            <w:tcW w:w="1989" w:type="dxa"/>
            <w:vMerge/>
            <w:tcBorders>
              <w:left w:val="single" w:sz="4" w:space="0" w:color="auto"/>
              <w:bottom w:val="single" w:sz="4" w:space="0" w:color="auto"/>
              <w:right w:val="single" w:sz="4" w:space="0" w:color="auto"/>
            </w:tcBorders>
            <w:vAlign w:val="center"/>
          </w:tcPr>
          <w:p w:rsidR="001A50B3" w:rsidRPr="00413D84" w:rsidRDefault="001A50B3" w:rsidP="00413D8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1A50B3" w:rsidRPr="001A50B3" w:rsidRDefault="001A50B3" w:rsidP="001A50B3">
            <w:pPr>
              <w:ind w:left="360"/>
            </w:pPr>
            <w:r>
              <w:rPr>
                <w:color w:val="00B050"/>
                <w:sz w:val="20"/>
                <w:szCs w:val="20"/>
              </w:rPr>
              <w:t>SS</w:t>
            </w:r>
            <w:r w:rsidRPr="00884EDF">
              <w:rPr>
                <w:color w:val="00B050"/>
                <w:sz w:val="20"/>
                <w:szCs w:val="20"/>
              </w:rPr>
              <w:t xml:space="preserve">N:  </w:t>
            </w:r>
            <w:r>
              <w:rPr>
                <w:color w:val="00B050"/>
                <w:sz w:val="20"/>
                <w:szCs w:val="20"/>
              </w:rPr>
              <w:t xml:space="preserve">Mathematicians </w:t>
            </w:r>
            <w:r w:rsidRPr="00884EDF">
              <w:rPr>
                <w:color w:val="00B050"/>
                <w:sz w:val="20"/>
                <w:szCs w:val="20"/>
              </w:rPr>
              <w:t>determine a group’s preference based on a sample of the group by identifying the gr</w:t>
            </w:r>
            <w:r>
              <w:rPr>
                <w:color w:val="00B050"/>
                <w:sz w:val="20"/>
                <w:szCs w:val="20"/>
              </w:rPr>
              <w:t>oup, which has the most  (MA10 -GR.7-S.3-GLE1-EEO.</w:t>
            </w:r>
            <w:r w:rsidRPr="00884EDF">
              <w:rPr>
                <w:color w:val="00B050"/>
                <w:sz w:val="20"/>
                <w:szCs w:val="20"/>
              </w:rPr>
              <w:t>II)</w:t>
            </w:r>
          </w:p>
        </w:tc>
      </w:tr>
    </w:tbl>
    <w:p w:rsidR="00413D84" w:rsidRPr="00413D84" w:rsidRDefault="00413D84" w:rsidP="00413D84">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413D84" w:rsidRPr="00413D84">
        <w:tc>
          <w:tcPr>
            <w:tcW w:w="14400" w:type="dxa"/>
            <w:gridSpan w:val="2"/>
            <w:shd w:val="clear" w:color="000000" w:fill="D8D8D8"/>
          </w:tcPr>
          <w:p w:rsidR="00413D84" w:rsidRPr="00413D84" w:rsidRDefault="00413D84" w:rsidP="00413D84">
            <w:pPr>
              <w:ind w:left="0" w:firstLine="0"/>
              <w:rPr>
                <w:rFonts w:eastAsia="Times New Roman"/>
                <w:color w:val="000000"/>
                <w:sz w:val="24"/>
                <w:szCs w:val="24"/>
              </w:rPr>
            </w:pPr>
            <w:r w:rsidRPr="00413D84">
              <w:rPr>
                <w:b/>
                <w:sz w:val="24"/>
                <w:szCs w:val="24"/>
              </w:rPr>
              <w:t xml:space="preserve">Performance Assessment: </w:t>
            </w:r>
            <w:r w:rsidRPr="00413D84">
              <w:rPr>
                <w:i/>
                <w:sz w:val="24"/>
                <w:szCs w:val="24"/>
              </w:rPr>
              <w:t>The capstone/summative assessment for this unit.</w:t>
            </w:r>
          </w:p>
        </w:tc>
      </w:tr>
      <w:tr w:rsidR="00413D84" w:rsidRPr="00413D84">
        <w:tc>
          <w:tcPr>
            <w:tcW w:w="3604" w:type="dxa"/>
            <w:shd w:val="clear" w:color="000000" w:fill="D8D8D8"/>
          </w:tcPr>
          <w:p w:rsidR="00413D84" w:rsidRPr="00413D84" w:rsidRDefault="00413D84" w:rsidP="00413D84">
            <w:pPr>
              <w:ind w:left="0" w:firstLine="0"/>
              <w:rPr>
                <w:rFonts w:eastAsia="Times New Roman"/>
                <w:b/>
                <w:bCs/>
                <w:color w:val="000000"/>
                <w:sz w:val="20"/>
                <w:szCs w:val="20"/>
              </w:rPr>
            </w:pPr>
            <w:r w:rsidRPr="00413D84">
              <w:rPr>
                <w:rFonts w:eastAsia="Times New Roman"/>
                <w:b/>
                <w:bCs/>
                <w:color w:val="000000"/>
                <w:sz w:val="20"/>
                <w:szCs w:val="20"/>
              </w:rPr>
              <w:t xml:space="preserve">Claims: </w:t>
            </w:r>
          </w:p>
          <w:p w:rsidR="00413D84" w:rsidRPr="00413D84" w:rsidRDefault="00413D84" w:rsidP="00413D84">
            <w:pPr>
              <w:ind w:left="0" w:firstLine="0"/>
              <w:rPr>
                <w:rFonts w:eastAsia="Times New Roman"/>
                <w:bCs/>
                <w:color w:val="000000"/>
                <w:sz w:val="16"/>
                <w:szCs w:val="16"/>
              </w:rPr>
            </w:pPr>
            <w:r w:rsidRPr="00413D84">
              <w:rPr>
                <w:rFonts w:eastAsia="Times New Roman"/>
                <w:bCs/>
                <w:color w:val="000000"/>
                <w:sz w:val="16"/>
                <w:szCs w:val="16"/>
              </w:rPr>
              <w:t>(Key generalization(s) to be mastered and demonstrated through the capstone assessment.)</w:t>
            </w:r>
          </w:p>
        </w:tc>
        <w:tc>
          <w:tcPr>
            <w:tcW w:w="10796" w:type="dxa"/>
            <w:shd w:val="clear" w:color="auto" w:fill="auto"/>
          </w:tcPr>
          <w:p w:rsidR="001A50B3" w:rsidRDefault="00413D84" w:rsidP="00E84707">
            <w:pPr>
              <w:ind w:left="288" w:hanging="288"/>
              <w:rPr>
                <w:rFonts w:eastAsia="Times New Roman"/>
                <w:color w:val="000000"/>
                <w:sz w:val="20"/>
                <w:szCs w:val="20"/>
              </w:rPr>
            </w:pPr>
            <w:r w:rsidRPr="00413D84">
              <w:rPr>
                <w:rFonts w:eastAsia="Times New Roman"/>
                <w:color w:val="000000"/>
                <w:sz w:val="20"/>
                <w:szCs w:val="20"/>
              </w:rPr>
              <w:t xml:space="preserve">Visual displays, measures of center, and measures of variability for two numerical data distributions from random samples facilitate informal comparative inferences about two populations.  </w:t>
            </w:r>
          </w:p>
          <w:p w:rsidR="00413D84" w:rsidRPr="00413D84" w:rsidRDefault="001A50B3" w:rsidP="00E84707">
            <w:pPr>
              <w:ind w:left="288" w:hanging="288"/>
              <w:rPr>
                <w:rFonts w:eastAsia="Times New Roman"/>
                <w:color w:val="000000"/>
                <w:sz w:val="20"/>
                <w:szCs w:val="20"/>
              </w:rPr>
            </w:pPr>
            <w:r w:rsidRPr="00884EDF">
              <w:rPr>
                <w:color w:val="00B050"/>
                <w:sz w:val="20"/>
                <w:szCs w:val="20"/>
              </w:rPr>
              <w:t>SSN: Making a visual like a graph can help us to compare groups and see how groups are different</w:t>
            </w:r>
            <w:r>
              <w:rPr>
                <w:color w:val="00B050"/>
                <w:sz w:val="20"/>
                <w:szCs w:val="20"/>
              </w:rPr>
              <w:t xml:space="preserve"> and similar.</w:t>
            </w:r>
          </w:p>
        </w:tc>
      </w:tr>
      <w:tr w:rsidR="00413D84" w:rsidRPr="00413D84">
        <w:tc>
          <w:tcPr>
            <w:tcW w:w="3604" w:type="dxa"/>
            <w:shd w:val="clear" w:color="000000" w:fill="D8D8D8"/>
          </w:tcPr>
          <w:p w:rsidR="00413D84" w:rsidRPr="00413D84" w:rsidRDefault="00413D84" w:rsidP="00413D84">
            <w:pPr>
              <w:ind w:left="0" w:firstLine="0"/>
              <w:rPr>
                <w:rFonts w:eastAsia="Times New Roman"/>
                <w:b/>
                <w:bCs/>
                <w:color w:val="000000"/>
                <w:sz w:val="20"/>
                <w:szCs w:val="20"/>
              </w:rPr>
            </w:pPr>
            <w:r w:rsidRPr="00413D84">
              <w:rPr>
                <w:rFonts w:eastAsia="Times New Roman"/>
                <w:b/>
                <w:bCs/>
                <w:color w:val="000000"/>
                <w:sz w:val="20"/>
                <w:szCs w:val="20"/>
              </w:rPr>
              <w:t>Stimulus Material:</w:t>
            </w:r>
          </w:p>
          <w:p w:rsidR="00413D84" w:rsidRPr="00413D84" w:rsidRDefault="00413D84" w:rsidP="00413D84">
            <w:pPr>
              <w:ind w:left="0" w:firstLine="0"/>
              <w:rPr>
                <w:rFonts w:eastAsia="Times New Roman"/>
                <w:bCs/>
                <w:color w:val="000000"/>
                <w:sz w:val="20"/>
                <w:szCs w:val="20"/>
              </w:rPr>
            </w:pPr>
            <w:r w:rsidRPr="00413D84">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1A50B3" w:rsidRDefault="00413D84" w:rsidP="00E84707">
            <w:pPr>
              <w:ind w:left="288" w:hanging="288"/>
              <w:rPr>
                <w:rFonts w:eastAsia="Times New Roman"/>
                <w:color w:val="000000"/>
                <w:sz w:val="20"/>
                <w:szCs w:val="20"/>
              </w:rPr>
            </w:pPr>
            <w:r w:rsidRPr="00413D84">
              <w:rPr>
                <w:rFonts w:eastAsia="Times New Roman"/>
                <w:color w:val="000000"/>
                <w:sz w:val="20"/>
                <w:szCs w:val="20"/>
              </w:rPr>
              <w:t>You are a product researcher and a cell phone company has hired you to study the cell phone habits of middle school students in your community (e.g.</w:t>
            </w:r>
            <w:r w:rsidR="003E2AD9">
              <w:rPr>
                <w:rFonts w:eastAsia="Times New Roman"/>
                <w:color w:val="000000"/>
                <w:sz w:val="20"/>
                <w:szCs w:val="20"/>
              </w:rPr>
              <w:t>,</w:t>
            </w:r>
            <w:r w:rsidRPr="00413D84">
              <w:rPr>
                <w:rFonts w:eastAsia="Times New Roman"/>
                <w:color w:val="000000"/>
                <w:sz w:val="20"/>
                <w:szCs w:val="20"/>
              </w:rPr>
              <w:t xml:space="preserve"> calls, texts, Tweets, Instagram, Vine).  The company wants to study how boys use their cell phones in comparison to girls.  </w:t>
            </w:r>
            <w:r w:rsidR="00F962F5">
              <w:rPr>
                <w:rFonts w:eastAsia="Times New Roman"/>
                <w:color w:val="000000"/>
                <w:sz w:val="20"/>
                <w:szCs w:val="20"/>
              </w:rPr>
              <w:t>You will need to create a</w:t>
            </w:r>
            <w:r w:rsidR="00785385">
              <w:rPr>
                <w:rFonts w:eastAsia="Times New Roman"/>
                <w:color w:val="000000"/>
                <w:sz w:val="20"/>
                <w:szCs w:val="20"/>
              </w:rPr>
              <w:t>n</w:t>
            </w:r>
            <w:r w:rsidR="00F962F5">
              <w:rPr>
                <w:rFonts w:eastAsia="Times New Roman"/>
                <w:color w:val="000000"/>
                <w:sz w:val="20"/>
                <w:szCs w:val="20"/>
              </w:rPr>
              <w:t xml:space="preserve"> unbiased sampling method </w:t>
            </w:r>
            <w:r w:rsidRPr="00413D84">
              <w:rPr>
                <w:rFonts w:eastAsia="Times New Roman"/>
                <w:color w:val="000000"/>
                <w:sz w:val="20"/>
                <w:szCs w:val="20"/>
              </w:rPr>
              <w:t xml:space="preserve">to determine if the two populations have different device needs. </w:t>
            </w:r>
            <w:r w:rsidR="000E15F6">
              <w:rPr>
                <w:rFonts w:eastAsia="Times New Roman"/>
                <w:color w:val="000000"/>
                <w:sz w:val="20"/>
                <w:szCs w:val="20"/>
              </w:rPr>
              <w:t xml:space="preserve">Based on your findings you will help the company </w:t>
            </w:r>
            <w:r w:rsidRPr="00413D84">
              <w:rPr>
                <w:rFonts w:eastAsia="Times New Roman"/>
                <w:color w:val="000000"/>
                <w:sz w:val="20"/>
                <w:szCs w:val="20"/>
              </w:rPr>
              <w:t>decide if it is a good business decision to design different cell phone plans for the two populations.  For example, does one population text more than the other, or use the phone features and apps more often, or in different ways?</w:t>
            </w:r>
          </w:p>
          <w:p w:rsidR="001A50B3" w:rsidRPr="001A50B3" w:rsidRDefault="001A50B3" w:rsidP="001A50B3">
            <w:pPr>
              <w:ind w:left="360"/>
              <w:rPr>
                <w:rFonts w:eastAsia="Times New Roman"/>
                <w:color w:val="00B050"/>
                <w:sz w:val="20"/>
                <w:szCs w:val="20"/>
              </w:rPr>
            </w:pPr>
            <w:r w:rsidRPr="001A50B3">
              <w:rPr>
                <w:rFonts w:eastAsia="Times New Roman"/>
                <w:color w:val="00B050"/>
                <w:sz w:val="20"/>
                <w:szCs w:val="20"/>
              </w:rPr>
              <w:t xml:space="preserve">SSN:  </w:t>
            </w:r>
            <w:r>
              <w:rPr>
                <w:rFonts w:eastAsia="Times New Roman"/>
                <w:color w:val="00B050"/>
                <w:sz w:val="20"/>
                <w:szCs w:val="20"/>
              </w:rPr>
              <w:t xml:space="preserve">You </w:t>
            </w:r>
            <w:r w:rsidRPr="001A50B3">
              <w:rPr>
                <w:rFonts w:eastAsia="Times New Roman"/>
                <w:color w:val="00B050"/>
                <w:sz w:val="20"/>
                <w:szCs w:val="20"/>
              </w:rPr>
              <w:t>can conduct a survey on individual preferences</w:t>
            </w:r>
            <w:r>
              <w:rPr>
                <w:rFonts w:eastAsia="Times New Roman"/>
                <w:color w:val="00B050"/>
                <w:sz w:val="20"/>
                <w:szCs w:val="20"/>
              </w:rPr>
              <w:t xml:space="preserve"> in the cafeteria</w:t>
            </w:r>
            <w:r w:rsidRPr="001A50B3">
              <w:rPr>
                <w:rFonts w:eastAsia="Times New Roman"/>
                <w:color w:val="00B050"/>
                <w:sz w:val="20"/>
                <w:szCs w:val="20"/>
              </w:rPr>
              <w:t xml:space="preserve"> (</w:t>
            </w:r>
            <w:proofErr w:type="spellStart"/>
            <w:r w:rsidRPr="001A50B3">
              <w:rPr>
                <w:rFonts w:eastAsia="Times New Roman"/>
                <w:color w:val="00B050"/>
                <w:sz w:val="20"/>
                <w:szCs w:val="20"/>
              </w:rPr>
              <w:t>e.g</w:t>
            </w:r>
            <w:proofErr w:type="spellEnd"/>
            <w:r w:rsidRPr="001A50B3">
              <w:rPr>
                <w:rFonts w:eastAsia="Times New Roman"/>
                <w:color w:val="00B050"/>
                <w:sz w:val="20"/>
                <w:szCs w:val="20"/>
              </w:rPr>
              <w:t>, favorite type of ice cream).</w:t>
            </w:r>
          </w:p>
          <w:p w:rsidR="00413D84" w:rsidRPr="00413D84" w:rsidRDefault="00413D84" w:rsidP="00E84707">
            <w:pPr>
              <w:ind w:left="288" w:hanging="288"/>
              <w:rPr>
                <w:rFonts w:eastAsia="Times New Roman"/>
                <w:color w:val="000000"/>
                <w:sz w:val="20"/>
                <w:szCs w:val="20"/>
              </w:rPr>
            </w:pPr>
          </w:p>
        </w:tc>
      </w:tr>
      <w:tr w:rsidR="00413D84" w:rsidRPr="00413D84">
        <w:trPr>
          <w:trHeight w:val="773"/>
        </w:trPr>
        <w:tc>
          <w:tcPr>
            <w:tcW w:w="3604" w:type="dxa"/>
            <w:shd w:val="clear" w:color="000000" w:fill="D8D8D8"/>
          </w:tcPr>
          <w:p w:rsidR="00413D84" w:rsidRPr="00413D84" w:rsidRDefault="00413D84" w:rsidP="00413D84">
            <w:pPr>
              <w:ind w:left="0" w:firstLine="0"/>
              <w:rPr>
                <w:rFonts w:eastAsia="Times New Roman"/>
                <w:b/>
                <w:bCs/>
                <w:color w:val="000000"/>
                <w:sz w:val="20"/>
                <w:szCs w:val="20"/>
              </w:rPr>
            </w:pPr>
            <w:r w:rsidRPr="00413D84">
              <w:rPr>
                <w:rFonts w:eastAsia="Times New Roman"/>
                <w:b/>
                <w:bCs/>
                <w:color w:val="000000"/>
                <w:sz w:val="20"/>
                <w:szCs w:val="20"/>
              </w:rPr>
              <w:lastRenderedPageBreak/>
              <w:t>Product/Evidence:</w:t>
            </w:r>
          </w:p>
          <w:p w:rsidR="00413D84" w:rsidRPr="00413D84" w:rsidRDefault="00413D84" w:rsidP="00413D84">
            <w:pPr>
              <w:ind w:left="0" w:firstLine="0"/>
              <w:rPr>
                <w:rFonts w:eastAsia="Times New Roman"/>
                <w:bCs/>
                <w:color w:val="000000"/>
                <w:sz w:val="16"/>
                <w:szCs w:val="16"/>
              </w:rPr>
            </w:pPr>
            <w:r w:rsidRPr="00413D84">
              <w:rPr>
                <w:rFonts w:eastAsia="Times New Roman"/>
                <w:bCs/>
                <w:color w:val="000000"/>
                <w:sz w:val="16"/>
                <w:szCs w:val="16"/>
              </w:rPr>
              <w:t>(Expected product from students)</w:t>
            </w:r>
          </w:p>
        </w:tc>
        <w:tc>
          <w:tcPr>
            <w:tcW w:w="10796" w:type="dxa"/>
            <w:shd w:val="clear" w:color="auto" w:fill="auto"/>
          </w:tcPr>
          <w:p w:rsidR="000E15F6" w:rsidRDefault="00413D84" w:rsidP="00413D84">
            <w:pPr>
              <w:ind w:left="0" w:firstLine="0"/>
              <w:rPr>
                <w:rFonts w:eastAsia="Times New Roman"/>
                <w:color w:val="000000"/>
                <w:sz w:val="20"/>
                <w:szCs w:val="20"/>
              </w:rPr>
            </w:pPr>
            <w:r w:rsidRPr="00413D84">
              <w:rPr>
                <w:rFonts w:eastAsia="Times New Roman"/>
                <w:color w:val="000000"/>
                <w:sz w:val="20"/>
                <w:szCs w:val="20"/>
              </w:rPr>
              <w:t>Students will create a report for the cell phone company based on a survey question they designed related to cell phone usage. The survey data must be numerical (e.g., frequency of tweets, number of apps used).  The presentation should include</w:t>
            </w:r>
            <w:r w:rsidR="000E15F6">
              <w:rPr>
                <w:rFonts w:eastAsia="Times New Roman"/>
                <w:color w:val="000000"/>
                <w:sz w:val="20"/>
                <w:szCs w:val="20"/>
              </w:rPr>
              <w:t>:</w:t>
            </w:r>
          </w:p>
          <w:p w:rsidR="000E15F6" w:rsidRDefault="00413D84" w:rsidP="00E84707">
            <w:pPr>
              <w:pStyle w:val="ListParagraph"/>
              <w:numPr>
                <w:ilvl w:val="0"/>
                <w:numId w:val="15"/>
              </w:numPr>
              <w:spacing w:after="0" w:line="240" w:lineRule="auto"/>
              <w:rPr>
                <w:rFonts w:eastAsia="Times New Roman"/>
                <w:color w:val="000000"/>
                <w:sz w:val="20"/>
                <w:szCs w:val="20"/>
              </w:rPr>
            </w:pPr>
            <w:r w:rsidRPr="000E15F6">
              <w:rPr>
                <w:rFonts w:eastAsia="Times New Roman"/>
                <w:color w:val="000000"/>
                <w:sz w:val="20"/>
                <w:szCs w:val="20"/>
              </w:rPr>
              <w:t>strategy used to create a representative sample of middle sc</w:t>
            </w:r>
            <w:r w:rsidR="000E15F6">
              <w:rPr>
                <w:rFonts w:eastAsia="Times New Roman"/>
                <w:color w:val="000000"/>
                <w:sz w:val="20"/>
                <w:szCs w:val="20"/>
              </w:rPr>
              <w:t>hool students in the comm</w:t>
            </w:r>
            <w:r w:rsidR="00F962F5">
              <w:rPr>
                <w:rFonts w:eastAsia="Times New Roman"/>
                <w:color w:val="000000"/>
                <w:sz w:val="20"/>
                <w:szCs w:val="20"/>
              </w:rPr>
              <w:t>unity</w:t>
            </w:r>
          </w:p>
          <w:p w:rsidR="000E15F6" w:rsidRDefault="00413D84" w:rsidP="00E84707">
            <w:pPr>
              <w:pStyle w:val="ListParagraph"/>
              <w:numPr>
                <w:ilvl w:val="0"/>
                <w:numId w:val="15"/>
              </w:numPr>
              <w:spacing w:after="0" w:line="240" w:lineRule="auto"/>
              <w:rPr>
                <w:rFonts w:eastAsia="Times New Roman"/>
                <w:color w:val="000000"/>
                <w:sz w:val="20"/>
                <w:szCs w:val="20"/>
              </w:rPr>
            </w:pPr>
            <w:r w:rsidRPr="000E15F6">
              <w:rPr>
                <w:rFonts w:eastAsia="Times New Roman"/>
                <w:color w:val="000000"/>
                <w:sz w:val="20"/>
                <w:szCs w:val="20"/>
              </w:rPr>
              <w:t>visual displays of the sam</w:t>
            </w:r>
            <w:r w:rsidR="000E15F6">
              <w:rPr>
                <w:rFonts w:eastAsia="Times New Roman"/>
                <w:color w:val="000000"/>
                <w:sz w:val="20"/>
                <w:szCs w:val="20"/>
              </w:rPr>
              <w:t xml:space="preserve">ple </w:t>
            </w:r>
            <w:r w:rsidR="00F962F5">
              <w:rPr>
                <w:rFonts w:eastAsia="Times New Roman"/>
                <w:color w:val="000000"/>
                <w:sz w:val="20"/>
                <w:szCs w:val="20"/>
              </w:rPr>
              <w:t>data for girls versus boys</w:t>
            </w:r>
          </w:p>
          <w:p w:rsidR="000E15F6" w:rsidRDefault="00413D84" w:rsidP="00E84707">
            <w:pPr>
              <w:pStyle w:val="ListParagraph"/>
              <w:numPr>
                <w:ilvl w:val="0"/>
                <w:numId w:val="15"/>
              </w:numPr>
              <w:spacing w:after="0" w:line="240" w:lineRule="auto"/>
              <w:rPr>
                <w:rFonts w:eastAsia="Times New Roman"/>
                <w:color w:val="000000"/>
                <w:sz w:val="20"/>
                <w:szCs w:val="20"/>
              </w:rPr>
            </w:pPr>
            <w:r w:rsidRPr="000E15F6">
              <w:rPr>
                <w:rFonts w:eastAsia="Times New Roman"/>
                <w:color w:val="000000"/>
                <w:sz w:val="20"/>
                <w:szCs w:val="20"/>
              </w:rPr>
              <w:t xml:space="preserve">means, ranges, and mean absolute deviations for </w:t>
            </w:r>
            <w:r w:rsidR="00F962F5">
              <w:rPr>
                <w:rFonts w:eastAsia="Times New Roman"/>
                <w:color w:val="000000"/>
                <w:sz w:val="20"/>
                <w:szCs w:val="20"/>
              </w:rPr>
              <w:t>each sample</w:t>
            </w:r>
          </w:p>
          <w:p w:rsidR="00A64FB5" w:rsidRDefault="00413D84" w:rsidP="00E84707">
            <w:pPr>
              <w:ind w:left="288" w:hanging="288"/>
              <w:rPr>
                <w:rFonts w:eastAsia="Times New Roman"/>
                <w:color w:val="000000"/>
                <w:sz w:val="20"/>
                <w:szCs w:val="20"/>
              </w:rPr>
            </w:pPr>
            <w:r w:rsidRPr="000E15F6">
              <w:rPr>
                <w:rFonts w:eastAsia="Times New Roman"/>
                <w:color w:val="000000"/>
                <w:sz w:val="20"/>
                <w:szCs w:val="20"/>
              </w:rPr>
              <w:t>Students should also make recommendations to the cell phon</w:t>
            </w:r>
            <w:r w:rsidR="000E15F6" w:rsidRPr="000E15F6">
              <w:rPr>
                <w:rFonts w:eastAsia="Times New Roman"/>
                <w:color w:val="000000"/>
                <w:sz w:val="20"/>
                <w:szCs w:val="20"/>
              </w:rPr>
              <w:t>e company about marketing and</w:t>
            </w:r>
            <w:r w:rsidRPr="000E15F6">
              <w:rPr>
                <w:rFonts w:eastAsia="Times New Roman"/>
                <w:color w:val="000000"/>
                <w:sz w:val="20"/>
                <w:szCs w:val="20"/>
              </w:rPr>
              <w:t xml:space="preserve"> designing cell phone plans based on inferences resulting from their sampling data.</w:t>
            </w:r>
          </w:p>
          <w:p w:rsidR="00413D84" w:rsidRPr="000E15F6" w:rsidRDefault="00A64FB5" w:rsidP="00A64FB5">
            <w:pPr>
              <w:ind w:left="360"/>
              <w:rPr>
                <w:rFonts w:eastAsia="Times New Roman"/>
                <w:color w:val="000000"/>
                <w:sz w:val="20"/>
                <w:szCs w:val="20"/>
              </w:rPr>
            </w:pPr>
            <w:r w:rsidRPr="00A64FB5">
              <w:rPr>
                <w:rFonts w:eastAsia="Times New Roman"/>
                <w:color w:val="00B050"/>
                <w:sz w:val="20"/>
                <w:szCs w:val="20"/>
              </w:rPr>
              <w:t>SSN: Students can create a visual representation of the data collected by creating a graph.</w:t>
            </w:r>
          </w:p>
        </w:tc>
      </w:tr>
      <w:tr w:rsidR="00413D84" w:rsidRPr="00413D84">
        <w:trPr>
          <w:trHeight w:val="78"/>
        </w:trPr>
        <w:tc>
          <w:tcPr>
            <w:tcW w:w="3604" w:type="dxa"/>
            <w:shd w:val="clear" w:color="000000" w:fill="D8D8D8"/>
          </w:tcPr>
          <w:p w:rsidR="00413D84" w:rsidRPr="00413D84" w:rsidRDefault="00413D84" w:rsidP="00413D84">
            <w:pPr>
              <w:ind w:left="0" w:firstLine="0"/>
              <w:rPr>
                <w:rFonts w:eastAsia="Times New Roman"/>
                <w:b/>
                <w:bCs/>
                <w:color w:val="000000"/>
                <w:sz w:val="20"/>
                <w:szCs w:val="20"/>
              </w:rPr>
            </w:pPr>
            <w:r w:rsidRPr="00413D84">
              <w:rPr>
                <w:rFonts w:eastAsia="Times New Roman"/>
                <w:b/>
                <w:bCs/>
                <w:color w:val="000000"/>
                <w:sz w:val="20"/>
                <w:szCs w:val="20"/>
              </w:rPr>
              <w:t>Differentiation:</w:t>
            </w:r>
          </w:p>
          <w:p w:rsidR="00413D84" w:rsidRPr="00413D84" w:rsidRDefault="00413D84" w:rsidP="00413D84">
            <w:pPr>
              <w:ind w:left="0" w:firstLine="0"/>
              <w:rPr>
                <w:rFonts w:eastAsia="Times New Roman"/>
                <w:bCs/>
                <w:color w:val="000000"/>
                <w:sz w:val="20"/>
                <w:szCs w:val="20"/>
              </w:rPr>
            </w:pPr>
            <w:r w:rsidRPr="00413D84">
              <w:rPr>
                <w:rFonts w:eastAsia="Times New Roman"/>
                <w:bCs/>
                <w:color w:val="000000"/>
                <w:sz w:val="16"/>
                <w:szCs w:val="20"/>
              </w:rPr>
              <w:t>(Multiple modes for student expression)</w:t>
            </w:r>
          </w:p>
        </w:tc>
        <w:tc>
          <w:tcPr>
            <w:tcW w:w="10796" w:type="dxa"/>
            <w:shd w:val="clear" w:color="auto" w:fill="auto"/>
          </w:tcPr>
          <w:p w:rsidR="00F962F5" w:rsidRDefault="00413D84" w:rsidP="00413D84">
            <w:pPr>
              <w:ind w:left="288" w:hanging="288"/>
              <w:rPr>
                <w:rFonts w:eastAsia="Times New Roman"/>
                <w:color w:val="000000"/>
                <w:sz w:val="20"/>
                <w:szCs w:val="20"/>
              </w:rPr>
            </w:pPr>
            <w:r w:rsidRPr="00413D84">
              <w:rPr>
                <w:rFonts w:eastAsia="Times New Roman"/>
                <w:color w:val="000000"/>
                <w:sz w:val="20"/>
                <w:szCs w:val="20"/>
              </w:rPr>
              <w:t>Students can present their findings through video, Prezi</w:t>
            </w:r>
            <w:r w:rsidR="00F962F5">
              <w:rPr>
                <w:rFonts w:eastAsia="Times New Roman"/>
                <w:color w:val="000000"/>
                <w:sz w:val="20"/>
                <w:szCs w:val="20"/>
              </w:rPr>
              <w:t>, animation, or PowerPoint.</w:t>
            </w:r>
          </w:p>
          <w:p w:rsidR="000E15F6" w:rsidRDefault="00F962F5" w:rsidP="00413D84">
            <w:pPr>
              <w:ind w:left="288" w:hanging="288"/>
              <w:rPr>
                <w:rFonts w:eastAsia="Times New Roman"/>
                <w:color w:val="000000"/>
                <w:sz w:val="20"/>
                <w:szCs w:val="20"/>
              </w:rPr>
            </w:pPr>
            <w:r>
              <w:rPr>
                <w:rFonts w:eastAsia="Times New Roman"/>
                <w:color w:val="000000"/>
                <w:sz w:val="20"/>
                <w:szCs w:val="20"/>
              </w:rPr>
              <w:t>Students c</w:t>
            </w:r>
            <w:r w:rsidR="00413D84" w:rsidRPr="00413D84">
              <w:rPr>
                <w:rFonts w:eastAsia="Times New Roman"/>
                <w:color w:val="000000"/>
                <w:sz w:val="20"/>
                <w:szCs w:val="20"/>
              </w:rPr>
              <w:t xml:space="preserve">an work in groups to create their survey question and collect data.  </w:t>
            </w:r>
          </w:p>
          <w:p w:rsidR="00413D84" w:rsidRDefault="00413D84" w:rsidP="00413D84">
            <w:pPr>
              <w:ind w:left="288" w:hanging="288"/>
              <w:rPr>
                <w:rFonts w:eastAsia="Times New Roman"/>
                <w:color w:val="000000"/>
                <w:sz w:val="20"/>
                <w:szCs w:val="20"/>
              </w:rPr>
            </w:pPr>
            <w:r w:rsidRPr="00413D84">
              <w:rPr>
                <w:rFonts w:eastAsia="Times New Roman"/>
                <w:color w:val="000000"/>
                <w:sz w:val="20"/>
                <w:szCs w:val="20"/>
              </w:rPr>
              <w:t>Computer graphing programs can be used to create the visual displays for students</w:t>
            </w:r>
            <w:r>
              <w:rPr>
                <w:rFonts w:eastAsia="Times New Roman"/>
                <w:color w:val="000000"/>
                <w:sz w:val="20"/>
                <w:szCs w:val="20"/>
              </w:rPr>
              <w:t>:</w:t>
            </w:r>
          </w:p>
          <w:p w:rsidR="00413D84" w:rsidRPr="00413D84" w:rsidRDefault="00B5536C" w:rsidP="00413D84">
            <w:pPr>
              <w:ind w:left="288" w:hanging="288"/>
              <w:rPr>
                <w:rFonts w:eastAsia="Times New Roman"/>
                <w:color w:val="000000"/>
                <w:sz w:val="20"/>
                <w:szCs w:val="20"/>
                <w:u w:val="single"/>
              </w:rPr>
            </w:pPr>
            <w:hyperlink r:id="rId15" w:history="1">
              <w:r w:rsidR="00413D84" w:rsidRPr="00413D84">
                <w:rPr>
                  <w:rStyle w:val="Hyperlink"/>
                  <w:rFonts w:eastAsia="Times New Roman"/>
                  <w:sz w:val="20"/>
                  <w:szCs w:val="20"/>
                </w:rPr>
                <w:t>http://nces.ed.gov/nceskids/createagraph/default.aspx</w:t>
              </w:r>
            </w:hyperlink>
          </w:p>
          <w:p w:rsidR="00413D84" w:rsidRPr="00413D84" w:rsidRDefault="00B5536C" w:rsidP="00413D84">
            <w:pPr>
              <w:ind w:left="288" w:hanging="288"/>
              <w:rPr>
                <w:rFonts w:eastAsia="Times New Roman"/>
                <w:color w:val="000000"/>
                <w:sz w:val="20"/>
                <w:szCs w:val="20"/>
                <w:u w:val="single"/>
              </w:rPr>
            </w:pPr>
            <w:hyperlink r:id="rId16" w:history="1">
              <w:r w:rsidR="00413D84" w:rsidRPr="00413D84">
                <w:rPr>
                  <w:rStyle w:val="Hyperlink"/>
                  <w:rFonts w:eastAsia="Times New Roman"/>
                  <w:sz w:val="20"/>
                  <w:szCs w:val="20"/>
                </w:rPr>
                <w:t>http://illuminations.nctm.org/ActivityDetail.aspx?ID=220</w:t>
              </w:r>
            </w:hyperlink>
          </w:p>
          <w:p w:rsidR="001A50B3" w:rsidRDefault="00B5536C" w:rsidP="00413D84">
            <w:pPr>
              <w:ind w:left="288" w:hanging="288"/>
            </w:pPr>
            <w:hyperlink r:id="rId17" w:history="1">
              <w:r w:rsidR="00413D84" w:rsidRPr="00413D84">
                <w:rPr>
                  <w:rStyle w:val="Hyperlink"/>
                  <w:rFonts w:eastAsia="Times New Roman"/>
                  <w:sz w:val="20"/>
                  <w:szCs w:val="20"/>
                </w:rPr>
                <w:t>http://illuminations.nctm.org/ActivityDetail.aspx?ID=204</w:t>
              </w:r>
            </w:hyperlink>
          </w:p>
          <w:p w:rsidR="00A64FB5" w:rsidRPr="00A64FB5" w:rsidRDefault="00A64FB5" w:rsidP="00A64FB5">
            <w:pPr>
              <w:ind w:left="288" w:hanging="288"/>
              <w:rPr>
                <w:rFonts w:eastAsia="Times New Roman"/>
                <w:color w:val="00B050"/>
                <w:szCs w:val="20"/>
              </w:rPr>
            </w:pPr>
            <w:r>
              <w:rPr>
                <w:rStyle w:val="Hyperlink"/>
                <w:color w:val="00B050"/>
                <w:u w:val="none"/>
              </w:rPr>
              <w:t xml:space="preserve">SSN:  Student can </w:t>
            </w:r>
            <w:r w:rsidR="001A50B3" w:rsidRPr="001A50B3">
              <w:rPr>
                <w:rStyle w:val="Hyperlink"/>
                <w:color w:val="00B050"/>
                <w:u w:val="none"/>
              </w:rPr>
              <w:t xml:space="preserve">use </w:t>
            </w:r>
            <w:r>
              <w:rPr>
                <w:rStyle w:val="Hyperlink"/>
                <w:color w:val="00B050"/>
                <w:u w:val="none"/>
              </w:rPr>
              <w:t xml:space="preserve">assistive tech devices, </w:t>
            </w:r>
            <w:r w:rsidR="001A50B3" w:rsidRPr="001A50B3">
              <w:rPr>
                <w:rStyle w:val="Hyperlink"/>
                <w:color w:val="00B050"/>
                <w:u w:val="none"/>
              </w:rPr>
              <w:t xml:space="preserve">concrete objects </w:t>
            </w:r>
            <w:r>
              <w:rPr>
                <w:rStyle w:val="Hyperlink"/>
                <w:color w:val="00B050"/>
                <w:u w:val="none"/>
              </w:rPr>
              <w:t>and/</w:t>
            </w:r>
            <w:r w:rsidR="001A50B3" w:rsidRPr="001A50B3">
              <w:rPr>
                <w:rStyle w:val="Hyperlink"/>
                <w:color w:val="00B050"/>
                <w:u w:val="none"/>
              </w:rPr>
              <w:t xml:space="preserve">or pictures of items to </w:t>
            </w:r>
            <w:r w:rsidR="001A50B3" w:rsidRPr="00A64FB5">
              <w:rPr>
                <w:rStyle w:val="Hyperlink"/>
                <w:color w:val="00B050"/>
                <w:u w:val="none"/>
              </w:rPr>
              <w:t>present their findings.</w:t>
            </w:r>
            <w:r w:rsidR="001A50B3" w:rsidRPr="00A64FB5">
              <w:rPr>
                <w:rFonts w:eastAsia="Times New Roman"/>
                <w:color w:val="00B050"/>
                <w:szCs w:val="20"/>
              </w:rPr>
              <w:t xml:space="preserve"> </w:t>
            </w:r>
          </w:p>
          <w:p w:rsidR="00413D84" w:rsidRPr="00A64FB5" w:rsidRDefault="00B5536C" w:rsidP="00A64FB5">
            <w:pPr>
              <w:ind w:left="288" w:hanging="288"/>
              <w:rPr>
                <w:rFonts w:eastAsia="Times New Roman"/>
                <w:color w:val="000000"/>
                <w:sz w:val="20"/>
                <w:szCs w:val="20"/>
              </w:rPr>
            </w:pPr>
            <w:hyperlink r:id="rId18" w:history="1">
              <w:r w:rsidR="00A64FB5" w:rsidRPr="00A64FB5">
                <w:rPr>
                  <w:rStyle w:val="Hyperlink"/>
                  <w:rFonts w:eastAsia="Times New Roman"/>
                  <w:szCs w:val="20"/>
                </w:rPr>
                <w:t>http://www.kidsmathgamesonline.com/pictures.html</w:t>
              </w:r>
            </w:hyperlink>
            <w:r w:rsidR="00A64FB5" w:rsidRPr="00A64FB5">
              <w:rPr>
                <w:rFonts w:eastAsia="Times New Roman"/>
                <w:color w:val="00B050"/>
                <w:szCs w:val="20"/>
              </w:rPr>
              <w:t xml:space="preserve"> (free math pictures to use for pictographs)</w:t>
            </w:r>
          </w:p>
        </w:tc>
      </w:tr>
    </w:tbl>
    <w:p w:rsidR="00413D84" w:rsidRPr="00413D84" w:rsidRDefault="00413D84" w:rsidP="00413D8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413D84" w:rsidRPr="00413D84">
        <w:tc>
          <w:tcPr>
            <w:tcW w:w="14400" w:type="dxa"/>
            <w:gridSpan w:val="2"/>
            <w:shd w:val="clear" w:color="auto" w:fill="BFBFBF"/>
            <w:noWrap/>
          </w:tcPr>
          <w:p w:rsidR="00413D84" w:rsidRPr="00413D84" w:rsidRDefault="00413D84" w:rsidP="00413D84">
            <w:pPr>
              <w:ind w:left="0" w:firstLine="0"/>
              <w:rPr>
                <w:b/>
                <w:sz w:val="24"/>
                <w:szCs w:val="24"/>
              </w:rPr>
            </w:pPr>
            <w:r w:rsidRPr="00413D84">
              <w:rPr>
                <w:b/>
                <w:sz w:val="24"/>
                <w:szCs w:val="24"/>
              </w:rPr>
              <w:t>Texts for independent reading or for class read aloud to support the content</w:t>
            </w:r>
          </w:p>
        </w:tc>
      </w:tr>
      <w:tr w:rsidR="00413D84" w:rsidRPr="00413D84">
        <w:tc>
          <w:tcPr>
            <w:tcW w:w="7200" w:type="dxa"/>
            <w:shd w:val="clear" w:color="auto" w:fill="BFBFBF"/>
            <w:noWrap/>
          </w:tcPr>
          <w:p w:rsidR="00413D84" w:rsidRPr="00413D84" w:rsidRDefault="00413D84" w:rsidP="00413D84">
            <w:pPr>
              <w:ind w:left="0" w:firstLine="0"/>
              <w:jc w:val="center"/>
              <w:rPr>
                <w:b/>
                <w:sz w:val="20"/>
                <w:szCs w:val="20"/>
              </w:rPr>
            </w:pPr>
            <w:r w:rsidRPr="00413D84">
              <w:rPr>
                <w:b/>
                <w:sz w:val="20"/>
                <w:szCs w:val="20"/>
              </w:rPr>
              <w:t>Informational/Non-Fiction</w:t>
            </w:r>
          </w:p>
        </w:tc>
        <w:tc>
          <w:tcPr>
            <w:tcW w:w="7200" w:type="dxa"/>
            <w:shd w:val="clear" w:color="auto" w:fill="BFBFBF"/>
            <w:noWrap/>
          </w:tcPr>
          <w:p w:rsidR="00413D84" w:rsidRPr="00413D84" w:rsidRDefault="00413D84" w:rsidP="00413D84">
            <w:pPr>
              <w:ind w:left="0" w:firstLine="0"/>
              <w:jc w:val="center"/>
              <w:rPr>
                <w:b/>
                <w:i/>
                <w:sz w:val="20"/>
                <w:szCs w:val="20"/>
              </w:rPr>
            </w:pPr>
            <w:r w:rsidRPr="00413D84">
              <w:rPr>
                <w:b/>
                <w:sz w:val="20"/>
                <w:szCs w:val="20"/>
              </w:rPr>
              <w:t>Fiction</w:t>
            </w:r>
          </w:p>
        </w:tc>
      </w:tr>
      <w:tr w:rsidR="00413D84" w:rsidRPr="00413D84">
        <w:tc>
          <w:tcPr>
            <w:tcW w:w="7200" w:type="dxa"/>
            <w:shd w:val="clear" w:color="auto" w:fill="auto"/>
            <w:noWrap/>
          </w:tcPr>
          <w:p w:rsidR="00596281" w:rsidRDefault="000E15F6" w:rsidP="00413D84">
            <w:pPr>
              <w:ind w:left="288" w:hanging="288"/>
              <w:rPr>
                <w:sz w:val="20"/>
                <w:szCs w:val="20"/>
              </w:rPr>
            </w:pPr>
            <w:r w:rsidRPr="00413D84">
              <w:rPr>
                <w:i/>
                <w:sz w:val="20"/>
                <w:szCs w:val="20"/>
              </w:rPr>
              <w:t>How Many Ants in an Anthill</w:t>
            </w:r>
            <w:r w:rsidR="00F962F5">
              <w:rPr>
                <w:sz w:val="20"/>
                <w:szCs w:val="20"/>
              </w:rPr>
              <w:t xml:space="preserve"> </w:t>
            </w:r>
            <w:r>
              <w:rPr>
                <w:sz w:val="20"/>
                <w:szCs w:val="20"/>
              </w:rPr>
              <w:t xml:space="preserve">by </w:t>
            </w:r>
            <w:r w:rsidRPr="00413D84">
              <w:rPr>
                <w:sz w:val="20"/>
                <w:szCs w:val="20"/>
              </w:rPr>
              <w:t xml:space="preserve">Kate Boehm Jerome </w:t>
            </w:r>
            <w:r w:rsidR="00F962F5">
              <w:rPr>
                <w:sz w:val="20"/>
                <w:szCs w:val="20"/>
              </w:rPr>
              <w:t>(</w:t>
            </w:r>
            <w:r>
              <w:rPr>
                <w:sz w:val="20"/>
                <w:szCs w:val="20"/>
              </w:rPr>
              <w:t>Lexil</w:t>
            </w:r>
            <w:r w:rsidRPr="00413D84">
              <w:rPr>
                <w:sz w:val="20"/>
                <w:szCs w:val="20"/>
              </w:rPr>
              <w:t xml:space="preserve">e </w:t>
            </w:r>
            <w:r w:rsidR="00F962F5">
              <w:rPr>
                <w:sz w:val="20"/>
                <w:szCs w:val="20"/>
              </w:rPr>
              <w:t>l</w:t>
            </w:r>
            <w:r>
              <w:rPr>
                <w:sz w:val="20"/>
                <w:szCs w:val="20"/>
              </w:rPr>
              <w:t xml:space="preserve">evel </w:t>
            </w:r>
            <w:r w:rsidRPr="00413D84">
              <w:rPr>
                <w:sz w:val="20"/>
                <w:szCs w:val="20"/>
              </w:rPr>
              <w:t>710</w:t>
            </w:r>
            <w:r w:rsidR="00F962F5">
              <w:rPr>
                <w:sz w:val="20"/>
                <w:szCs w:val="20"/>
              </w:rPr>
              <w:t>)</w:t>
            </w:r>
          </w:p>
          <w:p w:rsidR="00596281" w:rsidRPr="00596281" w:rsidRDefault="00596281" w:rsidP="00596281">
            <w:pPr>
              <w:ind w:left="288" w:hanging="288"/>
              <w:rPr>
                <w:sz w:val="20"/>
                <w:szCs w:val="20"/>
              </w:rPr>
            </w:pPr>
            <w:r w:rsidRPr="00792964">
              <w:rPr>
                <w:i/>
                <w:sz w:val="20"/>
                <w:szCs w:val="20"/>
              </w:rPr>
              <w:t>If the World Were a Village: A Book about the World's People</w:t>
            </w:r>
            <w:r w:rsidRPr="00596281">
              <w:rPr>
                <w:sz w:val="20"/>
                <w:szCs w:val="20"/>
              </w:rPr>
              <w:t xml:space="preserve"> by David Smith (Lexile level 840)</w:t>
            </w:r>
          </w:p>
          <w:p w:rsidR="008644A4" w:rsidRDefault="00596281" w:rsidP="00E84707">
            <w:pPr>
              <w:ind w:left="288" w:hanging="288"/>
              <w:rPr>
                <w:sz w:val="20"/>
                <w:szCs w:val="20"/>
              </w:rPr>
            </w:pPr>
            <w:r w:rsidRPr="00792964">
              <w:rPr>
                <w:i/>
                <w:sz w:val="20"/>
                <w:szCs w:val="20"/>
              </w:rPr>
              <w:t xml:space="preserve">This Child, Every Child: A </w:t>
            </w:r>
            <w:r w:rsidR="00792964" w:rsidRPr="00792964">
              <w:rPr>
                <w:i/>
                <w:sz w:val="20"/>
                <w:szCs w:val="20"/>
              </w:rPr>
              <w:t>Book about the World’s Children</w:t>
            </w:r>
            <w:r w:rsidRPr="00596281">
              <w:rPr>
                <w:sz w:val="20"/>
                <w:szCs w:val="20"/>
              </w:rPr>
              <w:t xml:space="preserve"> by David Smith (Lexile level 1020)</w:t>
            </w:r>
          </w:p>
          <w:p w:rsidR="008644A4" w:rsidRPr="008644A4" w:rsidRDefault="008644A4" w:rsidP="008644A4">
            <w:pPr>
              <w:ind w:left="288" w:hanging="288"/>
              <w:rPr>
                <w:b/>
                <w:color w:val="00B050"/>
                <w:sz w:val="20"/>
                <w:szCs w:val="20"/>
              </w:rPr>
            </w:pPr>
            <w:r w:rsidRPr="008644A4">
              <w:rPr>
                <w:color w:val="00B050"/>
                <w:sz w:val="20"/>
                <w:szCs w:val="20"/>
              </w:rPr>
              <w:t xml:space="preserve">SSN: Books on math from </w:t>
            </w:r>
            <w:proofErr w:type="spellStart"/>
            <w:r w:rsidRPr="008644A4">
              <w:rPr>
                <w:color w:val="00B050"/>
                <w:sz w:val="20"/>
                <w:szCs w:val="20"/>
              </w:rPr>
              <w:t>Tarheel</w:t>
            </w:r>
            <w:proofErr w:type="spellEnd"/>
            <w:r w:rsidRPr="008644A4">
              <w:rPr>
                <w:color w:val="00B050"/>
                <w:sz w:val="20"/>
                <w:szCs w:val="20"/>
              </w:rPr>
              <w:t xml:space="preserve"> reader: </w:t>
            </w:r>
            <w:hyperlink r:id="rId19" w:history="1">
              <w:r w:rsidRPr="00990BC9">
                <w:rPr>
                  <w:rStyle w:val="Hyperlink"/>
                  <w:sz w:val="20"/>
                  <w:szCs w:val="20"/>
                </w:rPr>
                <w:t>http://tarheelreader.org/find/?search=math&amp;category=&amp;reviewed=R&amp;audience=E&amp;language=en&amp;page=1</w:t>
              </w:r>
            </w:hyperlink>
            <w:r>
              <w:rPr>
                <w:sz w:val="20"/>
                <w:szCs w:val="20"/>
              </w:rPr>
              <w:t xml:space="preserve"> </w:t>
            </w:r>
          </w:p>
          <w:p w:rsidR="00413D84" w:rsidRPr="00413D84" w:rsidRDefault="008644A4" w:rsidP="008644A4">
            <w:pPr>
              <w:ind w:left="288" w:hanging="288"/>
              <w:rPr>
                <w:sz w:val="20"/>
                <w:szCs w:val="20"/>
              </w:rPr>
            </w:pPr>
            <w:r w:rsidRPr="008644A4">
              <w:rPr>
                <w:i/>
                <w:color w:val="00B050"/>
                <w:sz w:val="20"/>
                <w:szCs w:val="20"/>
              </w:rPr>
              <w:t>Graphing My Favorite Things</w:t>
            </w:r>
            <w:r w:rsidRPr="008644A4">
              <w:rPr>
                <w:color w:val="00B050"/>
                <w:sz w:val="20"/>
                <w:szCs w:val="20"/>
              </w:rPr>
              <w:t xml:space="preserve"> by Jennifer </w:t>
            </w:r>
            <w:proofErr w:type="spellStart"/>
            <w:r w:rsidRPr="008644A4">
              <w:rPr>
                <w:color w:val="00B050"/>
                <w:sz w:val="20"/>
                <w:szCs w:val="20"/>
              </w:rPr>
              <w:t>Marrews</w:t>
            </w:r>
            <w:proofErr w:type="spellEnd"/>
          </w:p>
        </w:tc>
        <w:tc>
          <w:tcPr>
            <w:tcW w:w="7200" w:type="dxa"/>
            <w:shd w:val="clear" w:color="auto" w:fill="auto"/>
            <w:noWrap/>
          </w:tcPr>
          <w:p w:rsidR="001A3EA7" w:rsidRPr="001A3EA7" w:rsidRDefault="001A3EA7" w:rsidP="00510C15">
            <w:pPr>
              <w:ind w:left="288" w:hanging="288"/>
              <w:rPr>
                <w:rFonts w:asciiTheme="minorHAnsi" w:hAnsiTheme="minorHAnsi" w:cs="Helvetica"/>
                <w:color w:val="000000"/>
                <w:sz w:val="20"/>
                <w:szCs w:val="16"/>
              </w:rPr>
            </w:pPr>
            <w:r w:rsidRPr="00792964">
              <w:rPr>
                <w:i/>
                <w:sz w:val="20"/>
                <w:szCs w:val="20"/>
              </w:rPr>
              <w:t xml:space="preserve">Conned Again Watson! </w:t>
            </w:r>
            <w:r w:rsidRPr="00792964">
              <w:rPr>
                <w:rFonts w:asciiTheme="minorHAnsi" w:hAnsiTheme="minorHAnsi"/>
                <w:i/>
                <w:sz w:val="20"/>
                <w:szCs w:val="20"/>
              </w:rPr>
              <w:t>Cautiona</w:t>
            </w:r>
            <w:r w:rsidRPr="00792964">
              <w:rPr>
                <w:rFonts w:asciiTheme="minorHAnsi" w:hAnsiTheme="minorHAnsi" w:cs="Helvetica"/>
                <w:i/>
                <w:color w:val="000000"/>
                <w:sz w:val="20"/>
                <w:szCs w:val="16"/>
              </w:rPr>
              <w:t>ry Tales of Logic, Math, and Probability</w:t>
            </w:r>
            <w:r w:rsidRPr="001A3EA7">
              <w:rPr>
                <w:rFonts w:asciiTheme="minorHAnsi" w:hAnsiTheme="minorHAnsi" w:cs="Helvetica"/>
                <w:color w:val="000000"/>
                <w:sz w:val="20"/>
                <w:szCs w:val="16"/>
              </w:rPr>
              <w:t xml:space="preserve"> by </w:t>
            </w:r>
            <w:r>
              <w:rPr>
                <w:rFonts w:asciiTheme="minorHAnsi" w:hAnsiTheme="minorHAnsi" w:cs="Helvetica"/>
                <w:color w:val="000000"/>
                <w:sz w:val="20"/>
                <w:szCs w:val="16"/>
              </w:rPr>
              <w:t xml:space="preserve">Colin Bruce (Lexile </w:t>
            </w:r>
            <w:r w:rsidR="00596281">
              <w:rPr>
                <w:rFonts w:asciiTheme="minorHAnsi" w:hAnsiTheme="minorHAnsi" w:cs="Helvetica"/>
                <w:color w:val="000000"/>
                <w:sz w:val="20"/>
                <w:szCs w:val="16"/>
              </w:rPr>
              <w:t>level 950)</w:t>
            </w:r>
          </w:p>
          <w:p w:rsidR="00413D84" w:rsidRPr="00413D84" w:rsidRDefault="001A3EA7" w:rsidP="00510C15">
            <w:pPr>
              <w:ind w:left="288" w:hanging="288"/>
              <w:rPr>
                <w:sz w:val="20"/>
                <w:szCs w:val="20"/>
              </w:rPr>
            </w:pPr>
            <w:r w:rsidRPr="00792964">
              <w:rPr>
                <w:rFonts w:asciiTheme="minorHAnsi" w:hAnsiTheme="minorHAnsi" w:cs="Helvetica"/>
                <w:i/>
                <w:color w:val="000000"/>
                <w:sz w:val="20"/>
                <w:szCs w:val="16"/>
              </w:rPr>
              <w:t>Mind Games</w:t>
            </w:r>
            <w:r>
              <w:rPr>
                <w:rFonts w:asciiTheme="minorHAnsi" w:hAnsiTheme="minorHAnsi" w:cs="Helvetica"/>
                <w:color w:val="000000"/>
                <w:sz w:val="20"/>
                <w:szCs w:val="16"/>
              </w:rPr>
              <w:t xml:space="preserve"> by </w:t>
            </w:r>
            <w:r w:rsidR="00596281">
              <w:rPr>
                <w:rFonts w:asciiTheme="minorHAnsi" w:hAnsiTheme="minorHAnsi" w:cs="Helvetica"/>
                <w:color w:val="000000"/>
                <w:sz w:val="20"/>
                <w:szCs w:val="16"/>
              </w:rPr>
              <w:t xml:space="preserve">Jeanne </w:t>
            </w:r>
            <w:proofErr w:type="spellStart"/>
            <w:r>
              <w:rPr>
                <w:rFonts w:asciiTheme="minorHAnsi" w:hAnsiTheme="minorHAnsi" w:cs="Helvetica"/>
                <w:color w:val="000000"/>
                <w:sz w:val="20"/>
                <w:szCs w:val="16"/>
              </w:rPr>
              <w:t>Grunwell</w:t>
            </w:r>
            <w:proofErr w:type="spellEnd"/>
            <w:r>
              <w:rPr>
                <w:rFonts w:asciiTheme="minorHAnsi" w:hAnsiTheme="minorHAnsi" w:cs="Helvetica"/>
                <w:color w:val="000000"/>
                <w:sz w:val="20"/>
                <w:szCs w:val="16"/>
              </w:rPr>
              <w:t xml:space="preserve"> </w:t>
            </w:r>
            <w:r w:rsidR="00596281">
              <w:rPr>
                <w:rFonts w:asciiTheme="minorHAnsi" w:hAnsiTheme="minorHAnsi" w:cs="Helvetica"/>
                <w:color w:val="000000"/>
                <w:sz w:val="20"/>
                <w:szCs w:val="16"/>
              </w:rPr>
              <w:t xml:space="preserve"> (Lexile level 760)</w:t>
            </w:r>
          </w:p>
        </w:tc>
      </w:tr>
    </w:tbl>
    <w:p w:rsidR="00413D84" w:rsidRPr="00413D84" w:rsidRDefault="00413D84" w:rsidP="00413D8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413D84" w:rsidRPr="00413D84">
        <w:tc>
          <w:tcPr>
            <w:tcW w:w="14400" w:type="dxa"/>
            <w:gridSpan w:val="5"/>
            <w:shd w:val="clear" w:color="auto" w:fill="BFBFBF"/>
            <w:noWrap/>
          </w:tcPr>
          <w:p w:rsidR="00413D84" w:rsidRPr="00413D84" w:rsidRDefault="00413D84" w:rsidP="00413D84">
            <w:pPr>
              <w:ind w:left="0" w:firstLine="0"/>
              <w:rPr>
                <w:b/>
                <w:sz w:val="24"/>
                <w:szCs w:val="24"/>
              </w:rPr>
            </w:pPr>
            <w:r w:rsidRPr="00413D84">
              <w:rPr>
                <w:b/>
                <w:sz w:val="24"/>
                <w:szCs w:val="24"/>
              </w:rPr>
              <w:t>Ongoing Discipline-Specific Learning Experiences</w:t>
            </w:r>
          </w:p>
        </w:tc>
      </w:tr>
      <w:tr w:rsidR="00413D84" w:rsidRPr="00413D84">
        <w:tc>
          <w:tcPr>
            <w:tcW w:w="488" w:type="dxa"/>
            <w:vMerge w:val="restart"/>
            <w:shd w:val="clear" w:color="auto" w:fill="D9D9D9"/>
            <w:noWrap/>
          </w:tcPr>
          <w:p w:rsidR="00413D84" w:rsidRPr="00413D84" w:rsidRDefault="00413D84" w:rsidP="00413D84">
            <w:pPr>
              <w:ind w:left="0" w:firstLine="0"/>
              <w:jc w:val="right"/>
              <w:rPr>
                <w:sz w:val="20"/>
                <w:szCs w:val="20"/>
              </w:rPr>
            </w:pPr>
            <w:r w:rsidRPr="00413D84">
              <w:rPr>
                <w:sz w:val="20"/>
                <w:szCs w:val="20"/>
              </w:rPr>
              <w:t>1.</w:t>
            </w:r>
          </w:p>
        </w:tc>
        <w:tc>
          <w:tcPr>
            <w:tcW w:w="1321" w:type="dxa"/>
            <w:vMerge w:val="restart"/>
            <w:shd w:val="clear" w:color="auto" w:fill="D9D9D9"/>
          </w:tcPr>
          <w:p w:rsidR="00413D84" w:rsidRPr="00413D84" w:rsidRDefault="00413D84" w:rsidP="00413D84">
            <w:pPr>
              <w:ind w:left="0" w:firstLine="0"/>
              <w:rPr>
                <w:sz w:val="20"/>
                <w:szCs w:val="20"/>
              </w:rPr>
            </w:pPr>
            <w:r w:rsidRPr="00413D84">
              <w:rPr>
                <w:sz w:val="20"/>
                <w:szCs w:val="20"/>
              </w:rPr>
              <w:t>Description:</w:t>
            </w:r>
          </w:p>
        </w:tc>
        <w:tc>
          <w:tcPr>
            <w:tcW w:w="3337" w:type="dxa"/>
            <w:vMerge w:val="restart"/>
            <w:shd w:val="clear" w:color="auto" w:fill="auto"/>
            <w:noWrap/>
          </w:tcPr>
          <w:p w:rsidR="00413D84" w:rsidRDefault="00413D84" w:rsidP="00E84707">
            <w:pPr>
              <w:ind w:left="288" w:hanging="288"/>
              <w:rPr>
                <w:sz w:val="20"/>
                <w:szCs w:val="20"/>
              </w:rPr>
            </w:pPr>
            <w:r w:rsidRPr="00413D84">
              <w:rPr>
                <w:sz w:val="20"/>
                <w:szCs w:val="20"/>
              </w:rPr>
              <w:t>Think/work like a mathematician – Expressing mathematical reasoning by constructing viable arguments, cri</w:t>
            </w:r>
            <w:r w:rsidR="00E84707">
              <w:rPr>
                <w:sz w:val="20"/>
                <w:szCs w:val="20"/>
              </w:rPr>
              <w:t>tiquing the reasoning of others</w:t>
            </w:r>
          </w:p>
          <w:p w:rsidR="00785385" w:rsidRDefault="00785385" w:rsidP="00E84707">
            <w:pPr>
              <w:ind w:left="288" w:hanging="288"/>
              <w:rPr>
                <w:sz w:val="20"/>
                <w:szCs w:val="20"/>
              </w:rPr>
            </w:pPr>
          </w:p>
          <w:p w:rsidR="00785385" w:rsidRPr="00413D84" w:rsidRDefault="00785385" w:rsidP="00E84707">
            <w:pPr>
              <w:ind w:left="288" w:hanging="288"/>
              <w:rPr>
                <w:sz w:val="20"/>
                <w:szCs w:val="20"/>
              </w:rPr>
            </w:pPr>
            <w:r>
              <w:rPr>
                <w:sz w:val="20"/>
                <w:szCs w:val="20"/>
              </w:rPr>
              <w:t>[Mathematical Practice 3]</w:t>
            </w:r>
          </w:p>
        </w:tc>
        <w:tc>
          <w:tcPr>
            <w:tcW w:w="1260" w:type="dxa"/>
            <w:shd w:val="clear" w:color="auto" w:fill="D9D9D9"/>
          </w:tcPr>
          <w:p w:rsidR="00413D84" w:rsidRPr="00413D84" w:rsidRDefault="00413D84" w:rsidP="00413D84">
            <w:pPr>
              <w:ind w:left="0" w:firstLine="0"/>
              <w:rPr>
                <w:sz w:val="20"/>
                <w:szCs w:val="20"/>
              </w:rPr>
            </w:pPr>
            <w:r w:rsidRPr="00413D84">
              <w:rPr>
                <w:sz w:val="20"/>
                <w:szCs w:val="20"/>
              </w:rPr>
              <w:t>Teacher Resources:</w:t>
            </w:r>
          </w:p>
        </w:tc>
        <w:tc>
          <w:tcPr>
            <w:tcW w:w="7994" w:type="dxa"/>
            <w:shd w:val="clear" w:color="auto" w:fill="auto"/>
          </w:tcPr>
          <w:p w:rsidR="00146243" w:rsidRDefault="00B5536C" w:rsidP="00146243">
            <w:pPr>
              <w:ind w:left="288" w:hanging="288"/>
              <w:rPr>
                <w:sz w:val="20"/>
                <w:szCs w:val="20"/>
              </w:rPr>
            </w:pPr>
            <w:hyperlink r:id="rId20" w:history="1">
              <w:r w:rsidR="00146243" w:rsidRPr="00473832">
                <w:rPr>
                  <w:rStyle w:val="Hyperlink"/>
                  <w:sz w:val="20"/>
                  <w:szCs w:val="20"/>
                </w:rPr>
                <w:t>http://schools.nyc.gov/Academics/CommonCoreLibrary/TasksUnitsStudentWork/default.htm</w:t>
              </w:r>
            </w:hyperlink>
            <w:r w:rsidR="00146243" w:rsidRPr="00473832">
              <w:rPr>
                <w:sz w:val="20"/>
                <w:szCs w:val="20"/>
              </w:rPr>
              <w:t xml:space="preserve"> (lesson plans contains exemplars that could be replicated for students to critique the reasoning of others)</w:t>
            </w:r>
          </w:p>
          <w:p w:rsidR="00146243" w:rsidRDefault="00B5536C" w:rsidP="00146243">
            <w:pPr>
              <w:ind w:left="288" w:hanging="288"/>
              <w:rPr>
                <w:sz w:val="20"/>
                <w:szCs w:val="20"/>
              </w:rPr>
            </w:pPr>
            <w:hyperlink r:id="rId21" w:history="1">
              <w:r w:rsidR="00146243" w:rsidRPr="00413D84">
                <w:rPr>
                  <w:rStyle w:val="Hyperlink"/>
                  <w:sz w:val="20"/>
                  <w:szCs w:val="20"/>
                </w:rPr>
                <w:t>http://map.mathshell.org/materials/index.php</w:t>
              </w:r>
            </w:hyperlink>
            <w:r w:rsidR="00146243">
              <w:rPr>
                <w:sz w:val="20"/>
                <w:szCs w:val="20"/>
              </w:rPr>
              <w:t xml:space="preserve"> (s</w:t>
            </w:r>
            <w:r w:rsidR="00146243" w:rsidRPr="00413D84">
              <w:rPr>
                <w:sz w:val="20"/>
                <w:szCs w:val="20"/>
              </w:rPr>
              <w:t>amples and examples of student work to critique the validity of others)</w:t>
            </w:r>
          </w:p>
          <w:p w:rsidR="008644A4" w:rsidRDefault="00B5536C" w:rsidP="00413D84">
            <w:pPr>
              <w:ind w:left="288" w:hanging="288"/>
              <w:rPr>
                <w:sz w:val="20"/>
                <w:szCs w:val="20"/>
              </w:rPr>
            </w:pPr>
            <w:hyperlink r:id="rId22" w:history="1">
              <w:r w:rsidR="00413D84" w:rsidRPr="00413D84">
                <w:rPr>
                  <w:rStyle w:val="Hyperlink"/>
                  <w:sz w:val="20"/>
                  <w:szCs w:val="20"/>
                </w:rPr>
                <w:t>www.exemplars.com/resources/rubrics/assessment-rubrics</w:t>
              </w:r>
            </w:hyperlink>
            <w:r w:rsidR="00146243">
              <w:rPr>
                <w:sz w:val="20"/>
                <w:szCs w:val="20"/>
              </w:rPr>
              <w:t xml:space="preserve"> (s</w:t>
            </w:r>
            <w:r w:rsidR="00413D84" w:rsidRPr="00413D84">
              <w:rPr>
                <w:sz w:val="20"/>
                <w:szCs w:val="20"/>
              </w:rPr>
              <w:t>tandards-based math rubric for the students to assess other’s work)</w:t>
            </w:r>
          </w:p>
          <w:p w:rsidR="00413D84" w:rsidRPr="008644A4" w:rsidRDefault="008644A4" w:rsidP="00413D84">
            <w:pPr>
              <w:ind w:left="288" w:hanging="288"/>
              <w:rPr>
                <w:sz w:val="20"/>
                <w:szCs w:val="20"/>
              </w:rPr>
            </w:pPr>
            <w:r w:rsidRPr="008644A4">
              <w:rPr>
                <w:color w:val="00B050"/>
                <w:sz w:val="20"/>
              </w:rPr>
              <w:t xml:space="preserve">SSN: Lesson plan and printable materials for gathering data and creating graphs. </w:t>
            </w:r>
            <w:hyperlink r:id="rId23" w:history="1">
              <w:r w:rsidRPr="008644A4">
                <w:rPr>
                  <w:rStyle w:val="Hyperlink"/>
                  <w:sz w:val="20"/>
                </w:rPr>
                <w:t>http://school.discoveryeducation.com/teachersguides/pdf/math/ds/DM_data_graphs.pdf</w:t>
              </w:r>
            </w:hyperlink>
          </w:p>
        </w:tc>
      </w:tr>
      <w:tr w:rsidR="00413D84" w:rsidRPr="00413D84">
        <w:tc>
          <w:tcPr>
            <w:tcW w:w="488" w:type="dxa"/>
            <w:vMerge/>
            <w:shd w:val="clear" w:color="auto" w:fill="D9D9D9"/>
            <w:noWrap/>
          </w:tcPr>
          <w:p w:rsidR="00413D84" w:rsidRPr="00413D84" w:rsidRDefault="00413D84" w:rsidP="00413D84">
            <w:pPr>
              <w:ind w:left="0" w:firstLine="0"/>
              <w:jc w:val="right"/>
              <w:rPr>
                <w:sz w:val="20"/>
                <w:szCs w:val="20"/>
              </w:rPr>
            </w:pPr>
          </w:p>
        </w:tc>
        <w:tc>
          <w:tcPr>
            <w:tcW w:w="1321" w:type="dxa"/>
            <w:vMerge/>
            <w:shd w:val="clear" w:color="auto" w:fill="D9D9D9"/>
          </w:tcPr>
          <w:p w:rsidR="00413D84" w:rsidRPr="00413D84" w:rsidRDefault="00413D84" w:rsidP="00413D84">
            <w:pPr>
              <w:ind w:left="0" w:firstLine="0"/>
              <w:rPr>
                <w:sz w:val="20"/>
                <w:szCs w:val="20"/>
              </w:rPr>
            </w:pPr>
          </w:p>
        </w:tc>
        <w:tc>
          <w:tcPr>
            <w:tcW w:w="3337" w:type="dxa"/>
            <w:vMerge/>
            <w:shd w:val="clear" w:color="auto" w:fill="auto"/>
            <w:noWrap/>
          </w:tcPr>
          <w:p w:rsidR="00413D84" w:rsidRPr="00413D84" w:rsidRDefault="00413D84" w:rsidP="00E84707">
            <w:pPr>
              <w:ind w:left="288" w:hanging="288"/>
              <w:rPr>
                <w:sz w:val="20"/>
                <w:szCs w:val="20"/>
              </w:rPr>
            </w:pPr>
          </w:p>
        </w:tc>
        <w:tc>
          <w:tcPr>
            <w:tcW w:w="1260" w:type="dxa"/>
            <w:shd w:val="clear" w:color="auto" w:fill="D9D9D9"/>
          </w:tcPr>
          <w:p w:rsidR="00413D84" w:rsidRPr="00413D84" w:rsidRDefault="00413D84" w:rsidP="00413D84">
            <w:pPr>
              <w:ind w:left="0" w:firstLine="0"/>
              <w:rPr>
                <w:sz w:val="20"/>
                <w:szCs w:val="20"/>
              </w:rPr>
            </w:pPr>
            <w:r w:rsidRPr="00413D84">
              <w:rPr>
                <w:sz w:val="20"/>
                <w:szCs w:val="20"/>
              </w:rPr>
              <w:t>Student Resources:</w:t>
            </w:r>
          </w:p>
        </w:tc>
        <w:tc>
          <w:tcPr>
            <w:tcW w:w="7994" w:type="dxa"/>
            <w:shd w:val="clear" w:color="auto" w:fill="auto"/>
          </w:tcPr>
          <w:p w:rsidR="00413D84" w:rsidRPr="008644A4" w:rsidRDefault="008644A4" w:rsidP="008644A4">
            <w:pPr>
              <w:ind w:left="288" w:hanging="288"/>
              <w:rPr>
                <w:sz w:val="20"/>
                <w:szCs w:val="20"/>
              </w:rPr>
            </w:pPr>
            <w:r w:rsidRPr="008644A4">
              <w:rPr>
                <w:color w:val="00B050"/>
                <w:sz w:val="20"/>
                <w:szCs w:val="20"/>
              </w:rPr>
              <w:t xml:space="preserve">SSN: </w:t>
            </w:r>
            <w:hyperlink r:id="rId24" w:history="1">
              <w:r w:rsidRPr="008644A4">
                <w:rPr>
                  <w:rStyle w:val="Hyperlink"/>
                  <w:sz w:val="20"/>
                  <w:szCs w:val="20"/>
                </w:rPr>
                <w:t>https://www.ixl.com/math/grade-1/which-bar-graph-is-correct</w:t>
              </w:r>
            </w:hyperlink>
            <w:r w:rsidRPr="008644A4">
              <w:rPr>
                <w:color w:val="00B050"/>
                <w:sz w:val="20"/>
                <w:szCs w:val="20"/>
              </w:rPr>
              <w:t xml:space="preserve">  (Online game to choose the graph that is correct.)</w:t>
            </w:r>
          </w:p>
        </w:tc>
      </w:tr>
      <w:tr w:rsidR="00413D84" w:rsidRPr="00413D84">
        <w:tc>
          <w:tcPr>
            <w:tcW w:w="488" w:type="dxa"/>
            <w:vMerge/>
            <w:tcBorders>
              <w:bottom w:val="single" w:sz="4" w:space="0" w:color="auto"/>
            </w:tcBorders>
            <w:shd w:val="clear" w:color="auto" w:fill="D9D9D9"/>
            <w:noWrap/>
          </w:tcPr>
          <w:p w:rsidR="00413D84" w:rsidRPr="00413D84" w:rsidRDefault="00413D84" w:rsidP="00413D84">
            <w:pPr>
              <w:ind w:left="0" w:firstLine="0"/>
              <w:jc w:val="right"/>
              <w:rPr>
                <w:sz w:val="20"/>
                <w:szCs w:val="20"/>
              </w:rPr>
            </w:pPr>
          </w:p>
        </w:tc>
        <w:tc>
          <w:tcPr>
            <w:tcW w:w="1321" w:type="dxa"/>
            <w:tcBorders>
              <w:bottom w:val="single" w:sz="4" w:space="0" w:color="auto"/>
            </w:tcBorders>
            <w:shd w:val="clear" w:color="auto" w:fill="D9D9D9"/>
          </w:tcPr>
          <w:p w:rsidR="00413D84" w:rsidRPr="00413D84" w:rsidRDefault="00413D84" w:rsidP="00413D84">
            <w:pPr>
              <w:ind w:left="0" w:firstLine="0"/>
              <w:rPr>
                <w:sz w:val="20"/>
                <w:szCs w:val="20"/>
              </w:rPr>
            </w:pPr>
            <w:r w:rsidRPr="00413D84">
              <w:rPr>
                <w:sz w:val="20"/>
                <w:szCs w:val="20"/>
              </w:rPr>
              <w:t>Skills:</w:t>
            </w:r>
          </w:p>
        </w:tc>
        <w:tc>
          <w:tcPr>
            <w:tcW w:w="3337" w:type="dxa"/>
            <w:tcBorders>
              <w:bottom w:val="single" w:sz="4" w:space="0" w:color="auto"/>
            </w:tcBorders>
            <w:shd w:val="clear" w:color="auto" w:fill="auto"/>
            <w:noWrap/>
          </w:tcPr>
          <w:p w:rsidR="00413D84" w:rsidRDefault="00413D84" w:rsidP="00E84707">
            <w:pPr>
              <w:ind w:left="288" w:hanging="288"/>
              <w:rPr>
                <w:sz w:val="20"/>
                <w:szCs w:val="20"/>
              </w:rPr>
            </w:pPr>
            <w:r w:rsidRPr="00413D84">
              <w:rPr>
                <w:sz w:val="20"/>
                <w:szCs w:val="20"/>
              </w:rPr>
              <w:t>Construct and communicate a complete and concise response, justify a conclusion using correct vocabulary, interpret and critique the validity of other’s conclusions and reasoning, and identify errors and present correct s</w:t>
            </w:r>
            <w:r w:rsidR="00E84707">
              <w:rPr>
                <w:sz w:val="20"/>
                <w:szCs w:val="20"/>
              </w:rPr>
              <w:t>olutions</w:t>
            </w:r>
          </w:p>
          <w:p w:rsidR="00785385" w:rsidRDefault="00785385" w:rsidP="00E84707">
            <w:pPr>
              <w:ind w:left="288" w:hanging="288"/>
              <w:rPr>
                <w:sz w:val="20"/>
                <w:szCs w:val="20"/>
              </w:rPr>
            </w:pPr>
          </w:p>
          <w:p w:rsidR="00E84707" w:rsidRPr="00413D84" w:rsidRDefault="00785385" w:rsidP="00D944CB">
            <w:pPr>
              <w:ind w:left="288" w:hanging="288"/>
              <w:rPr>
                <w:sz w:val="20"/>
                <w:szCs w:val="20"/>
              </w:rPr>
            </w:pPr>
            <w:r w:rsidRPr="00785385">
              <w:rPr>
                <w:sz w:val="20"/>
                <w:szCs w:val="20"/>
              </w:rPr>
              <w:t xml:space="preserve">[Mathematical Practice </w:t>
            </w:r>
            <w:r>
              <w:rPr>
                <w:sz w:val="20"/>
                <w:szCs w:val="20"/>
              </w:rPr>
              <w:t>4</w:t>
            </w:r>
            <w:r w:rsidRPr="00785385">
              <w:rPr>
                <w:sz w:val="20"/>
                <w:szCs w:val="20"/>
              </w:rPr>
              <w:t>]</w:t>
            </w:r>
          </w:p>
        </w:tc>
        <w:tc>
          <w:tcPr>
            <w:tcW w:w="1260" w:type="dxa"/>
            <w:tcBorders>
              <w:bottom w:val="single" w:sz="4" w:space="0" w:color="auto"/>
            </w:tcBorders>
            <w:shd w:val="clear" w:color="auto" w:fill="D9D9D9"/>
          </w:tcPr>
          <w:p w:rsidR="00413D84" w:rsidRPr="00413D84" w:rsidRDefault="00413D84" w:rsidP="00413D84">
            <w:pPr>
              <w:ind w:left="0" w:firstLine="0"/>
              <w:rPr>
                <w:sz w:val="20"/>
                <w:szCs w:val="20"/>
              </w:rPr>
            </w:pPr>
            <w:r w:rsidRPr="00413D84">
              <w:rPr>
                <w:sz w:val="20"/>
                <w:szCs w:val="20"/>
              </w:rPr>
              <w:t>Assessment:</w:t>
            </w:r>
          </w:p>
        </w:tc>
        <w:tc>
          <w:tcPr>
            <w:tcW w:w="7994" w:type="dxa"/>
            <w:tcBorders>
              <w:bottom w:val="single" w:sz="4" w:space="0" w:color="auto"/>
            </w:tcBorders>
            <w:shd w:val="clear" w:color="auto" w:fill="auto"/>
          </w:tcPr>
          <w:p w:rsidR="008644A4" w:rsidRDefault="00413D84" w:rsidP="001A3EA7">
            <w:pPr>
              <w:ind w:left="288" w:hanging="288"/>
              <w:rPr>
                <w:sz w:val="20"/>
                <w:szCs w:val="20"/>
              </w:rPr>
            </w:pPr>
            <w:r w:rsidRPr="00413D84">
              <w:rPr>
                <w:sz w:val="20"/>
                <w:szCs w:val="20"/>
              </w:rPr>
              <w:t xml:space="preserve">Students analyze and defend their solutions for each major learning experience. Careful attention should be paid to precise use of vocabulary and symbols. Periodically throughout the unit, students </w:t>
            </w:r>
            <w:r w:rsidR="001A3EA7">
              <w:rPr>
                <w:sz w:val="20"/>
                <w:szCs w:val="20"/>
              </w:rPr>
              <w:t>can also</w:t>
            </w:r>
            <w:r w:rsidRPr="00413D84">
              <w:rPr>
                <w:sz w:val="20"/>
                <w:szCs w:val="20"/>
              </w:rPr>
              <w:t xml:space="preserve"> be provided with flawed solutions and asked to identify, describe, and correct the flaw.</w:t>
            </w:r>
          </w:p>
          <w:p w:rsidR="00413D84" w:rsidRPr="008644A4" w:rsidRDefault="008644A4" w:rsidP="008644A4">
            <w:pPr>
              <w:ind w:left="288" w:hanging="288"/>
              <w:rPr>
                <w:b/>
                <w:color w:val="00B050"/>
                <w:sz w:val="20"/>
                <w:szCs w:val="20"/>
              </w:rPr>
            </w:pPr>
            <w:r w:rsidRPr="008644A4">
              <w:rPr>
                <w:color w:val="00B050"/>
                <w:sz w:val="20"/>
              </w:rPr>
              <w:t xml:space="preserve">SSN: Student can explain, using the unit vocabulary, which choice is the preferred one based on </w:t>
            </w:r>
            <w:r>
              <w:rPr>
                <w:color w:val="00B050"/>
                <w:sz w:val="20"/>
              </w:rPr>
              <w:t>a</w:t>
            </w:r>
            <w:r w:rsidRPr="008644A4">
              <w:rPr>
                <w:color w:val="00B050"/>
                <w:sz w:val="20"/>
              </w:rPr>
              <w:t xml:space="preserve"> visual representation of the data</w:t>
            </w:r>
            <w:r>
              <w:rPr>
                <w:color w:val="00B050"/>
                <w:sz w:val="20"/>
              </w:rPr>
              <w:t>.</w:t>
            </w:r>
          </w:p>
        </w:tc>
      </w:tr>
      <w:tr w:rsidR="00413D84" w:rsidRPr="00413D84">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413D84" w:rsidRPr="00413D84" w:rsidRDefault="00413D84" w:rsidP="00413D84">
            <w:pPr>
              <w:ind w:left="288" w:hanging="288"/>
              <w:rPr>
                <w:sz w:val="2"/>
                <w:szCs w:val="2"/>
              </w:rPr>
            </w:pPr>
          </w:p>
        </w:tc>
      </w:tr>
      <w:tr w:rsidR="00413D84" w:rsidRPr="00413D84">
        <w:tc>
          <w:tcPr>
            <w:tcW w:w="488" w:type="dxa"/>
            <w:vMerge w:val="restart"/>
            <w:tcBorders>
              <w:top w:val="single" w:sz="4" w:space="0" w:color="auto"/>
            </w:tcBorders>
            <w:shd w:val="clear" w:color="auto" w:fill="D9D9D9"/>
            <w:noWrap/>
          </w:tcPr>
          <w:p w:rsidR="00413D84" w:rsidRPr="00413D84" w:rsidRDefault="00413D84" w:rsidP="00413D84">
            <w:pPr>
              <w:ind w:left="0" w:firstLine="0"/>
              <w:jc w:val="right"/>
              <w:rPr>
                <w:color w:val="FFFFFF"/>
                <w:sz w:val="20"/>
                <w:szCs w:val="20"/>
              </w:rPr>
            </w:pPr>
            <w:r w:rsidRPr="00413D84">
              <w:rPr>
                <w:sz w:val="20"/>
                <w:szCs w:val="20"/>
              </w:rPr>
              <w:t>2.</w:t>
            </w:r>
          </w:p>
        </w:tc>
        <w:tc>
          <w:tcPr>
            <w:tcW w:w="1321" w:type="dxa"/>
            <w:vMerge w:val="restart"/>
            <w:tcBorders>
              <w:top w:val="single" w:sz="4" w:space="0" w:color="auto"/>
            </w:tcBorders>
            <w:shd w:val="clear" w:color="auto" w:fill="D9D9D9"/>
          </w:tcPr>
          <w:p w:rsidR="00413D84" w:rsidRPr="00413D84" w:rsidRDefault="00413D84" w:rsidP="00413D84">
            <w:pPr>
              <w:ind w:left="0" w:firstLine="0"/>
              <w:rPr>
                <w:sz w:val="20"/>
                <w:szCs w:val="20"/>
              </w:rPr>
            </w:pPr>
            <w:r w:rsidRPr="00413D84">
              <w:rPr>
                <w:sz w:val="20"/>
                <w:szCs w:val="20"/>
              </w:rPr>
              <w:t>Description:</w:t>
            </w:r>
          </w:p>
        </w:tc>
        <w:tc>
          <w:tcPr>
            <w:tcW w:w="3337" w:type="dxa"/>
            <w:vMerge w:val="restart"/>
            <w:tcBorders>
              <w:top w:val="single" w:sz="4" w:space="0" w:color="auto"/>
            </w:tcBorders>
            <w:shd w:val="clear" w:color="auto" w:fill="auto"/>
            <w:noWrap/>
          </w:tcPr>
          <w:p w:rsidR="00413D84" w:rsidRPr="00413D84" w:rsidRDefault="00413D84" w:rsidP="00E84707">
            <w:pPr>
              <w:ind w:left="288" w:hanging="288"/>
              <w:rPr>
                <w:sz w:val="20"/>
                <w:szCs w:val="20"/>
              </w:rPr>
            </w:pPr>
            <w:r w:rsidRPr="00413D84">
              <w:rPr>
                <w:sz w:val="20"/>
                <w:szCs w:val="20"/>
              </w:rPr>
              <w:t>Think/work like a mathematician – Engaging in the practice of modeling the solution to real world problems</w:t>
            </w:r>
          </w:p>
        </w:tc>
        <w:tc>
          <w:tcPr>
            <w:tcW w:w="1260" w:type="dxa"/>
            <w:tcBorders>
              <w:top w:val="single" w:sz="4" w:space="0" w:color="auto"/>
            </w:tcBorders>
            <w:shd w:val="clear" w:color="auto" w:fill="D9D9D9"/>
          </w:tcPr>
          <w:p w:rsidR="00413D84" w:rsidRPr="00413D84" w:rsidRDefault="00413D84" w:rsidP="00413D84">
            <w:pPr>
              <w:ind w:left="0" w:firstLine="0"/>
              <w:rPr>
                <w:sz w:val="20"/>
                <w:szCs w:val="20"/>
              </w:rPr>
            </w:pPr>
            <w:r w:rsidRPr="00413D84">
              <w:rPr>
                <w:sz w:val="20"/>
                <w:szCs w:val="20"/>
              </w:rPr>
              <w:t>Teacher Resources:</w:t>
            </w:r>
          </w:p>
        </w:tc>
        <w:tc>
          <w:tcPr>
            <w:tcW w:w="7994" w:type="dxa"/>
            <w:tcBorders>
              <w:top w:val="single" w:sz="4" w:space="0" w:color="auto"/>
            </w:tcBorders>
            <w:shd w:val="clear" w:color="auto" w:fill="auto"/>
          </w:tcPr>
          <w:p w:rsidR="00146243" w:rsidRDefault="00B5536C" w:rsidP="00146243">
            <w:pPr>
              <w:ind w:left="288" w:hanging="288"/>
              <w:rPr>
                <w:rFonts w:asciiTheme="minorHAnsi" w:hAnsiTheme="minorHAnsi"/>
                <w:sz w:val="20"/>
                <w:szCs w:val="20"/>
              </w:rPr>
            </w:pPr>
            <w:hyperlink r:id="rId25" w:history="1">
              <w:r w:rsidR="00146243" w:rsidRPr="009A2EFE">
                <w:rPr>
                  <w:rStyle w:val="Hyperlink"/>
                  <w:rFonts w:asciiTheme="minorHAnsi" w:hAnsiTheme="minorHAnsi"/>
                  <w:sz w:val="20"/>
                  <w:szCs w:val="20"/>
                </w:rPr>
                <w:t>https://www.sites.google.com/a/cmpso.org/caccss-resources/k-8-modeling-task-force/k-8-modeling-resources</w:t>
              </w:r>
            </w:hyperlink>
            <w:r w:rsidR="00146243" w:rsidRPr="009A2EFE">
              <w:rPr>
                <w:rFonts w:asciiTheme="minorHAnsi" w:hAnsiTheme="minorHAnsi"/>
                <w:sz w:val="20"/>
                <w:szCs w:val="20"/>
              </w:rPr>
              <w:t xml:space="preserve"> (examples of modeling problems and resources for teache</w:t>
            </w:r>
            <w:r w:rsidR="00146243">
              <w:rPr>
                <w:rFonts w:asciiTheme="minorHAnsi" w:hAnsiTheme="minorHAnsi"/>
                <w:sz w:val="20"/>
                <w:szCs w:val="20"/>
              </w:rPr>
              <w:t>rs on teaching and scoring them</w:t>
            </w:r>
            <w:r w:rsidR="00146243" w:rsidRPr="009A2EFE">
              <w:rPr>
                <w:rFonts w:asciiTheme="minorHAnsi" w:hAnsiTheme="minorHAnsi"/>
                <w:sz w:val="20"/>
                <w:szCs w:val="20"/>
              </w:rPr>
              <w:t>)</w:t>
            </w:r>
          </w:p>
          <w:p w:rsidR="00146243" w:rsidRDefault="00B5536C" w:rsidP="00413D84">
            <w:pPr>
              <w:ind w:left="288" w:hanging="288"/>
              <w:rPr>
                <w:sz w:val="20"/>
                <w:szCs w:val="20"/>
              </w:rPr>
            </w:pPr>
            <w:hyperlink r:id="rId26" w:history="1">
              <w:r w:rsidR="00413D84" w:rsidRPr="00413D84">
                <w:rPr>
                  <w:rStyle w:val="Hyperlink"/>
                  <w:sz w:val="20"/>
                  <w:szCs w:val="20"/>
                </w:rPr>
                <w:t>http://www.insidemathematics.org/index.php/standard-4</w:t>
              </w:r>
            </w:hyperlink>
            <w:r w:rsidR="00413D84" w:rsidRPr="00413D84">
              <w:rPr>
                <w:sz w:val="20"/>
                <w:szCs w:val="20"/>
              </w:rPr>
              <w:t xml:space="preserve"> (video examples of students modeling with mathematics)</w:t>
            </w:r>
          </w:p>
          <w:p w:rsidR="00E84707" w:rsidRPr="00413D84" w:rsidRDefault="00B5536C" w:rsidP="00D944CB">
            <w:pPr>
              <w:ind w:left="288" w:hanging="288"/>
              <w:rPr>
                <w:sz w:val="20"/>
                <w:szCs w:val="20"/>
              </w:rPr>
            </w:pPr>
            <w:hyperlink r:id="rId27" w:history="1">
              <w:r w:rsidR="00146243" w:rsidRPr="0080703D">
                <w:rPr>
                  <w:rStyle w:val="Hyperlink"/>
                  <w:sz w:val="20"/>
                  <w:szCs w:val="20"/>
                </w:rPr>
                <w:t>http://learnzillion.com/lessons/1722-solve-multistep-word-problems-using-model-drawing</w:t>
              </w:r>
            </w:hyperlink>
            <w:r w:rsidR="00146243" w:rsidRPr="0080703D">
              <w:rPr>
                <w:sz w:val="20"/>
                <w:szCs w:val="20"/>
              </w:rPr>
              <w:t xml:space="preserve"> (video about modeling)</w:t>
            </w:r>
          </w:p>
        </w:tc>
      </w:tr>
      <w:tr w:rsidR="00413D84" w:rsidRPr="00413D84">
        <w:tc>
          <w:tcPr>
            <w:tcW w:w="488" w:type="dxa"/>
            <w:vMerge/>
            <w:shd w:val="clear" w:color="auto" w:fill="D9D9D9"/>
            <w:noWrap/>
          </w:tcPr>
          <w:p w:rsidR="00413D84" w:rsidRPr="00413D84" w:rsidRDefault="00413D84" w:rsidP="00413D84">
            <w:pPr>
              <w:ind w:left="0" w:firstLine="0"/>
              <w:jc w:val="right"/>
              <w:rPr>
                <w:sz w:val="20"/>
                <w:szCs w:val="20"/>
              </w:rPr>
            </w:pPr>
          </w:p>
        </w:tc>
        <w:tc>
          <w:tcPr>
            <w:tcW w:w="1321" w:type="dxa"/>
            <w:vMerge/>
            <w:shd w:val="clear" w:color="auto" w:fill="D9D9D9"/>
          </w:tcPr>
          <w:p w:rsidR="00413D84" w:rsidRPr="00413D84" w:rsidRDefault="00413D84" w:rsidP="00413D84">
            <w:pPr>
              <w:ind w:left="0" w:firstLine="0"/>
              <w:rPr>
                <w:sz w:val="20"/>
                <w:szCs w:val="20"/>
              </w:rPr>
            </w:pPr>
          </w:p>
        </w:tc>
        <w:tc>
          <w:tcPr>
            <w:tcW w:w="3337" w:type="dxa"/>
            <w:vMerge/>
            <w:shd w:val="clear" w:color="auto" w:fill="auto"/>
            <w:noWrap/>
          </w:tcPr>
          <w:p w:rsidR="00413D84" w:rsidRPr="00413D84" w:rsidRDefault="00413D84" w:rsidP="00413D84">
            <w:pPr>
              <w:ind w:left="0" w:firstLine="0"/>
              <w:rPr>
                <w:sz w:val="20"/>
                <w:szCs w:val="20"/>
              </w:rPr>
            </w:pPr>
          </w:p>
        </w:tc>
        <w:tc>
          <w:tcPr>
            <w:tcW w:w="1260" w:type="dxa"/>
            <w:shd w:val="clear" w:color="auto" w:fill="D9D9D9"/>
          </w:tcPr>
          <w:p w:rsidR="00413D84" w:rsidRPr="00413D84" w:rsidRDefault="00413D84" w:rsidP="00413D84">
            <w:pPr>
              <w:ind w:left="0" w:firstLine="0"/>
              <w:rPr>
                <w:sz w:val="20"/>
                <w:szCs w:val="20"/>
              </w:rPr>
            </w:pPr>
            <w:r w:rsidRPr="00413D84">
              <w:rPr>
                <w:sz w:val="20"/>
                <w:szCs w:val="20"/>
              </w:rPr>
              <w:t>Student Resources:</w:t>
            </w:r>
          </w:p>
        </w:tc>
        <w:tc>
          <w:tcPr>
            <w:tcW w:w="7994" w:type="dxa"/>
            <w:shd w:val="clear" w:color="auto" w:fill="auto"/>
          </w:tcPr>
          <w:p w:rsidR="00413D84" w:rsidRPr="00413D84" w:rsidRDefault="00596281" w:rsidP="00413D84">
            <w:pPr>
              <w:ind w:left="288" w:hanging="288"/>
              <w:rPr>
                <w:sz w:val="20"/>
                <w:szCs w:val="20"/>
              </w:rPr>
            </w:pPr>
            <w:r>
              <w:rPr>
                <w:sz w:val="20"/>
                <w:szCs w:val="20"/>
              </w:rPr>
              <w:t>N/A</w:t>
            </w:r>
          </w:p>
        </w:tc>
      </w:tr>
      <w:tr w:rsidR="00413D84" w:rsidRPr="00413D84">
        <w:tc>
          <w:tcPr>
            <w:tcW w:w="488" w:type="dxa"/>
            <w:vMerge/>
            <w:shd w:val="clear" w:color="auto" w:fill="D9D9D9"/>
            <w:noWrap/>
          </w:tcPr>
          <w:p w:rsidR="00413D84" w:rsidRPr="00413D84" w:rsidRDefault="00413D84" w:rsidP="00413D84">
            <w:pPr>
              <w:ind w:left="0" w:firstLine="0"/>
              <w:jc w:val="right"/>
              <w:rPr>
                <w:sz w:val="20"/>
                <w:szCs w:val="20"/>
              </w:rPr>
            </w:pPr>
          </w:p>
        </w:tc>
        <w:tc>
          <w:tcPr>
            <w:tcW w:w="1321" w:type="dxa"/>
            <w:shd w:val="clear" w:color="auto" w:fill="D9D9D9"/>
          </w:tcPr>
          <w:p w:rsidR="00413D84" w:rsidRPr="00413D84" w:rsidRDefault="00413D84" w:rsidP="00413D84">
            <w:pPr>
              <w:ind w:left="0" w:firstLine="0"/>
              <w:rPr>
                <w:sz w:val="20"/>
                <w:szCs w:val="20"/>
              </w:rPr>
            </w:pPr>
            <w:r w:rsidRPr="00413D84">
              <w:rPr>
                <w:sz w:val="20"/>
                <w:szCs w:val="20"/>
              </w:rPr>
              <w:t>Skills:</w:t>
            </w:r>
          </w:p>
        </w:tc>
        <w:tc>
          <w:tcPr>
            <w:tcW w:w="3337" w:type="dxa"/>
            <w:shd w:val="clear" w:color="auto" w:fill="auto"/>
            <w:noWrap/>
          </w:tcPr>
          <w:p w:rsidR="00413D84" w:rsidRPr="00413D84" w:rsidRDefault="00785385" w:rsidP="00E84707">
            <w:pPr>
              <w:ind w:left="288" w:hanging="288"/>
              <w:rPr>
                <w:sz w:val="20"/>
                <w:szCs w:val="20"/>
              </w:rPr>
            </w:pPr>
            <w:r w:rsidRPr="00785385">
              <w:rPr>
                <w:sz w:val="20"/>
                <w:szCs w:val="20"/>
              </w:rPr>
              <w:t>Model real world problems mapping relationships with appropriate models, analyze relationships to draw conclusions, interpret results in relation to context, justify and defend the model, and reflect on whether results make sense</w:t>
            </w:r>
          </w:p>
        </w:tc>
        <w:tc>
          <w:tcPr>
            <w:tcW w:w="1260" w:type="dxa"/>
            <w:shd w:val="clear" w:color="auto" w:fill="D9D9D9"/>
          </w:tcPr>
          <w:p w:rsidR="00413D84" w:rsidRPr="00413D84" w:rsidRDefault="00413D84" w:rsidP="00413D84">
            <w:pPr>
              <w:ind w:left="0" w:firstLine="0"/>
              <w:rPr>
                <w:sz w:val="20"/>
                <w:szCs w:val="20"/>
              </w:rPr>
            </w:pPr>
            <w:r w:rsidRPr="00413D84">
              <w:rPr>
                <w:sz w:val="20"/>
                <w:szCs w:val="20"/>
              </w:rPr>
              <w:t>Assessment:</w:t>
            </w:r>
          </w:p>
        </w:tc>
        <w:tc>
          <w:tcPr>
            <w:tcW w:w="7994" w:type="dxa"/>
            <w:shd w:val="clear" w:color="auto" w:fill="auto"/>
          </w:tcPr>
          <w:p w:rsidR="00413D84" w:rsidRPr="00413D84" w:rsidRDefault="00413D84" w:rsidP="00413D84">
            <w:pPr>
              <w:ind w:left="288" w:hanging="288"/>
              <w:rPr>
                <w:sz w:val="20"/>
                <w:szCs w:val="20"/>
              </w:rPr>
            </w:pPr>
            <w:r w:rsidRPr="00413D84">
              <w:rPr>
                <w:sz w:val="20"/>
                <w:szCs w:val="20"/>
              </w:rPr>
              <w:t xml:space="preserve">Modeling Problems </w:t>
            </w:r>
          </w:p>
          <w:p w:rsidR="008644A4" w:rsidRDefault="00413D84" w:rsidP="00146243">
            <w:pPr>
              <w:ind w:left="288" w:hanging="288"/>
              <w:rPr>
                <w:sz w:val="20"/>
                <w:szCs w:val="20"/>
              </w:rPr>
            </w:pPr>
            <w:r w:rsidRPr="00413D84">
              <w:rPr>
                <w:sz w:val="20"/>
                <w:szCs w:val="20"/>
              </w:rPr>
              <w:t xml:space="preserve"> Students can use statistical models to </w:t>
            </w:r>
            <w:r w:rsidR="00146243">
              <w:rPr>
                <w:sz w:val="20"/>
                <w:szCs w:val="20"/>
              </w:rPr>
              <w:t xml:space="preserve">represent and </w:t>
            </w:r>
            <w:r w:rsidRPr="00413D84">
              <w:rPr>
                <w:sz w:val="20"/>
                <w:szCs w:val="20"/>
              </w:rPr>
              <w:t xml:space="preserve">analyze </w:t>
            </w:r>
            <w:r w:rsidR="00146243">
              <w:rPr>
                <w:sz w:val="20"/>
                <w:szCs w:val="20"/>
              </w:rPr>
              <w:t>relationships</w:t>
            </w:r>
            <w:r w:rsidRPr="00413D84">
              <w:rPr>
                <w:sz w:val="20"/>
                <w:szCs w:val="20"/>
              </w:rPr>
              <w:t xml:space="preserve"> </w:t>
            </w:r>
            <w:r w:rsidR="00146243">
              <w:rPr>
                <w:sz w:val="20"/>
                <w:szCs w:val="20"/>
              </w:rPr>
              <w:t xml:space="preserve">between </w:t>
            </w:r>
            <w:r w:rsidRPr="00413D84">
              <w:rPr>
                <w:sz w:val="20"/>
                <w:szCs w:val="20"/>
              </w:rPr>
              <w:t xml:space="preserve">two </w:t>
            </w:r>
            <w:r w:rsidR="00146243">
              <w:rPr>
                <w:sz w:val="20"/>
                <w:szCs w:val="20"/>
              </w:rPr>
              <w:t xml:space="preserve">real world </w:t>
            </w:r>
            <w:r w:rsidRPr="00413D84">
              <w:rPr>
                <w:sz w:val="20"/>
                <w:szCs w:val="20"/>
              </w:rPr>
              <w:t>samples to make inferences about populations</w:t>
            </w:r>
            <w:r w:rsidR="00146243">
              <w:rPr>
                <w:sz w:val="20"/>
                <w:szCs w:val="20"/>
              </w:rPr>
              <w:t xml:space="preserve"> in relation to the context of the problem</w:t>
            </w:r>
            <w:r w:rsidRPr="00413D84">
              <w:rPr>
                <w:sz w:val="20"/>
                <w:szCs w:val="20"/>
              </w:rPr>
              <w:t>.</w:t>
            </w:r>
          </w:p>
          <w:p w:rsidR="008644A4" w:rsidRPr="008644A4" w:rsidRDefault="008644A4" w:rsidP="008644A4">
            <w:pPr>
              <w:ind w:left="288" w:hanging="288"/>
              <w:rPr>
                <w:color w:val="00B050"/>
                <w:sz w:val="20"/>
              </w:rPr>
            </w:pPr>
            <w:r w:rsidRPr="008644A4">
              <w:rPr>
                <w:color w:val="00B050"/>
                <w:sz w:val="20"/>
              </w:rPr>
              <w:t>SSN: Student can select a topic of interest (e.g. ice cream flavor), plan and conduct a survey, record results and display them in a pictorial representation (e.g., pictograph, line graph).</w:t>
            </w:r>
          </w:p>
          <w:p w:rsidR="00413D84" w:rsidRPr="00413D84" w:rsidRDefault="00413D84" w:rsidP="00146243">
            <w:pPr>
              <w:ind w:left="288" w:hanging="288"/>
              <w:rPr>
                <w:sz w:val="20"/>
                <w:szCs w:val="20"/>
              </w:rPr>
            </w:pPr>
          </w:p>
        </w:tc>
      </w:tr>
      <w:tr w:rsidR="00413D84" w:rsidRPr="00413D84">
        <w:tc>
          <w:tcPr>
            <w:tcW w:w="14400" w:type="dxa"/>
            <w:gridSpan w:val="5"/>
            <w:shd w:val="clear" w:color="auto" w:fill="BFBFBF"/>
            <w:noWrap/>
          </w:tcPr>
          <w:p w:rsidR="00413D84" w:rsidRPr="00413D84" w:rsidRDefault="00413D84" w:rsidP="00E84707">
            <w:pPr>
              <w:ind w:left="288" w:hanging="288"/>
              <w:rPr>
                <w:sz w:val="2"/>
                <w:szCs w:val="2"/>
              </w:rPr>
            </w:pPr>
          </w:p>
        </w:tc>
      </w:tr>
      <w:tr w:rsidR="00413D84" w:rsidRPr="00413D84">
        <w:tc>
          <w:tcPr>
            <w:tcW w:w="488" w:type="dxa"/>
            <w:vMerge w:val="restart"/>
            <w:shd w:val="clear" w:color="auto" w:fill="D9D9D9"/>
            <w:noWrap/>
          </w:tcPr>
          <w:p w:rsidR="00413D84" w:rsidRPr="00413D84" w:rsidRDefault="00413D84" w:rsidP="00413D84">
            <w:pPr>
              <w:ind w:left="0" w:firstLine="0"/>
              <w:jc w:val="right"/>
              <w:rPr>
                <w:sz w:val="20"/>
                <w:szCs w:val="20"/>
              </w:rPr>
            </w:pPr>
            <w:r w:rsidRPr="00413D84">
              <w:rPr>
                <w:sz w:val="20"/>
                <w:szCs w:val="20"/>
              </w:rPr>
              <w:t>3.</w:t>
            </w:r>
          </w:p>
        </w:tc>
        <w:tc>
          <w:tcPr>
            <w:tcW w:w="1321" w:type="dxa"/>
            <w:vMerge w:val="restart"/>
            <w:shd w:val="clear" w:color="auto" w:fill="D9D9D9"/>
          </w:tcPr>
          <w:p w:rsidR="00413D84" w:rsidRPr="00413D84" w:rsidRDefault="00413D84" w:rsidP="00413D84">
            <w:pPr>
              <w:ind w:left="0" w:firstLine="0"/>
              <w:rPr>
                <w:sz w:val="20"/>
                <w:szCs w:val="20"/>
              </w:rPr>
            </w:pPr>
            <w:r w:rsidRPr="00413D84">
              <w:rPr>
                <w:sz w:val="20"/>
                <w:szCs w:val="20"/>
              </w:rPr>
              <w:t>Description:</w:t>
            </w:r>
          </w:p>
        </w:tc>
        <w:tc>
          <w:tcPr>
            <w:tcW w:w="3337" w:type="dxa"/>
            <w:vMerge w:val="restart"/>
            <w:shd w:val="clear" w:color="auto" w:fill="auto"/>
            <w:noWrap/>
          </w:tcPr>
          <w:p w:rsidR="00413D84" w:rsidRPr="00413D84" w:rsidRDefault="00413D84" w:rsidP="00E84707">
            <w:pPr>
              <w:ind w:left="288" w:hanging="288"/>
              <w:rPr>
                <w:sz w:val="20"/>
                <w:szCs w:val="20"/>
              </w:rPr>
            </w:pPr>
            <w:r w:rsidRPr="00413D84">
              <w:rPr>
                <w:sz w:val="20"/>
                <w:szCs w:val="20"/>
              </w:rPr>
              <w:t>Mathematicians fluently add, subtract, multiply, and divide rational numbers</w:t>
            </w:r>
          </w:p>
        </w:tc>
        <w:tc>
          <w:tcPr>
            <w:tcW w:w="1260" w:type="dxa"/>
            <w:shd w:val="clear" w:color="auto" w:fill="D9D9D9"/>
          </w:tcPr>
          <w:p w:rsidR="00413D84" w:rsidRPr="00413D84" w:rsidRDefault="00413D84" w:rsidP="00413D84">
            <w:pPr>
              <w:ind w:left="0" w:firstLine="0"/>
              <w:rPr>
                <w:sz w:val="20"/>
                <w:szCs w:val="20"/>
              </w:rPr>
            </w:pPr>
            <w:r w:rsidRPr="00413D84">
              <w:rPr>
                <w:sz w:val="20"/>
                <w:szCs w:val="20"/>
              </w:rPr>
              <w:t>Teacher Resources:</w:t>
            </w:r>
          </w:p>
        </w:tc>
        <w:tc>
          <w:tcPr>
            <w:tcW w:w="7994" w:type="dxa"/>
            <w:shd w:val="clear" w:color="auto" w:fill="auto"/>
          </w:tcPr>
          <w:p w:rsidR="00413D84" w:rsidRPr="00413D84" w:rsidRDefault="00596281" w:rsidP="00413D84">
            <w:pPr>
              <w:ind w:left="288" w:hanging="288"/>
              <w:rPr>
                <w:sz w:val="20"/>
                <w:szCs w:val="20"/>
              </w:rPr>
            </w:pPr>
            <w:r>
              <w:rPr>
                <w:sz w:val="20"/>
                <w:szCs w:val="20"/>
              </w:rPr>
              <w:t>N/A</w:t>
            </w:r>
          </w:p>
        </w:tc>
      </w:tr>
      <w:tr w:rsidR="00413D84" w:rsidRPr="00413D84">
        <w:tc>
          <w:tcPr>
            <w:tcW w:w="488" w:type="dxa"/>
            <w:vMerge/>
            <w:shd w:val="clear" w:color="auto" w:fill="D9D9D9"/>
            <w:noWrap/>
          </w:tcPr>
          <w:p w:rsidR="00413D84" w:rsidRPr="00413D84" w:rsidRDefault="00413D84" w:rsidP="00413D84">
            <w:pPr>
              <w:ind w:left="0" w:firstLine="0"/>
              <w:jc w:val="right"/>
              <w:rPr>
                <w:sz w:val="20"/>
                <w:szCs w:val="20"/>
              </w:rPr>
            </w:pPr>
          </w:p>
        </w:tc>
        <w:tc>
          <w:tcPr>
            <w:tcW w:w="1321" w:type="dxa"/>
            <w:vMerge/>
            <w:shd w:val="clear" w:color="auto" w:fill="D9D9D9"/>
          </w:tcPr>
          <w:p w:rsidR="00413D84" w:rsidRPr="00413D84" w:rsidRDefault="00413D84" w:rsidP="00413D84">
            <w:pPr>
              <w:ind w:left="0" w:firstLine="0"/>
              <w:rPr>
                <w:sz w:val="20"/>
                <w:szCs w:val="20"/>
              </w:rPr>
            </w:pPr>
          </w:p>
        </w:tc>
        <w:tc>
          <w:tcPr>
            <w:tcW w:w="3337" w:type="dxa"/>
            <w:vMerge/>
            <w:shd w:val="clear" w:color="auto" w:fill="auto"/>
            <w:noWrap/>
          </w:tcPr>
          <w:p w:rsidR="00413D84" w:rsidRPr="00413D84" w:rsidRDefault="00413D84" w:rsidP="00E84707">
            <w:pPr>
              <w:ind w:left="288" w:hanging="288"/>
              <w:rPr>
                <w:sz w:val="20"/>
                <w:szCs w:val="20"/>
              </w:rPr>
            </w:pPr>
          </w:p>
        </w:tc>
        <w:tc>
          <w:tcPr>
            <w:tcW w:w="1260" w:type="dxa"/>
            <w:shd w:val="clear" w:color="auto" w:fill="D9D9D9"/>
          </w:tcPr>
          <w:p w:rsidR="00413D84" w:rsidRPr="00413D84" w:rsidRDefault="00413D84" w:rsidP="00413D84">
            <w:pPr>
              <w:ind w:left="0" w:firstLine="0"/>
              <w:rPr>
                <w:sz w:val="20"/>
                <w:szCs w:val="20"/>
              </w:rPr>
            </w:pPr>
            <w:r w:rsidRPr="00413D84">
              <w:rPr>
                <w:sz w:val="20"/>
                <w:szCs w:val="20"/>
              </w:rPr>
              <w:t>Student Resources:</w:t>
            </w:r>
          </w:p>
        </w:tc>
        <w:tc>
          <w:tcPr>
            <w:tcW w:w="7994" w:type="dxa"/>
            <w:shd w:val="clear" w:color="auto" w:fill="auto"/>
          </w:tcPr>
          <w:p w:rsidR="00413D84" w:rsidRPr="00413D84" w:rsidRDefault="00B5536C" w:rsidP="00413D84">
            <w:pPr>
              <w:ind w:left="288" w:hanging="288"/>
              <w:rPr>
                <w:sz w:val="20"/>
                <w:szCs w:val="20"/>
              </w:rPr>
            </w:pPr>
            <w:hyperlink r:id="rId28" w:history="1">
              <w:r w:rsidR="00413D84" w:rsidRPr="00413D84">
                <w:rPr>
                  <w:rStyle w:val="Hyperlink"/>
                  <w:sz w:val="20"/>
                  <w:szCs w:val="20"/>
                </w:rPr>
                <w:t>http://www.mangahigh.com/en_us/games</w:t>
              </w:r>
            </w:hyperlink>
            <w:r w:rsidR="00413D84" w:rsidRPr="00413D84">
              <w:rPr>
                <w:sz w:val="20"/>
                <w:szCs w:val="20"/>
              </w:rPr>
              <w:t xml:space="preserve"> (math games for building fluency with rational numbers)</w:t>
            </w:r>
          </w:p>
          <w:p w:rsidR="00413D84" w:rsidRPr="00413D84" w:rsidRDefault="00B5536C" w:rsidP="00413D84">
            <w:pPr>
              <w:ind w:left="288" w:hanging="288"/>
              <w:rPr>
                <w:sz w:val="20"/>
                <w:szCs w:val="20"/>
              </w:rPr>
            </w:pPr>
            <w:hyperlink r:id="rId29" w:history="1">
              <w:r w:rsidR="00413D84" w:rsidRPr="00413D84">
                <w:rPr>
                  <w:rStyle w:val="Hyperlink"/>
                  <w:sz w:val="20"/>
                  <w:szCs w:val="20"/>
                </w:rPr>
                <w:t>http://coolmath-games.com/</w:t>
              </w:r>
            </w:hyperlink>
            <w:r w:rsidR="00413D84" w:rsidRPr="00413D84">
              <w:rPr>
                <w:sz w:val="20"/>
                <w:szCs w:val="20"/>
              </w:rPr>
              <w:t xml:space="preserve"> (math games for building fluency with rational numbers)</w:t>
            </w:r>
          </w:p>
          <w:p w:rsidR="00D37482" w:rsidRDefault="00B5536C" w:rsidP="00413D84">
            <w:pPr>
              <w:ind w:left="288" w:hanging="288"/>
              <w:rPr>
                <w:sz w:val="20"/>
                <w:szCs w:val="20"/>
              </w:rPr>
            </w:pPr>
            <w:hyperlink r:id="rId30" w:history="1">
              <w:r w:rsidR="00413D84" w:rsidRPr="00413D84">
                <w:rPr>
                  <w:rStyle w:val="Hyperlink"/>
                  <w:sz w:val="20"/>
                  <w:szCs w:val="20"/>
                </w:rPr>
                <w:t>http://hotmath.com/games.html</w:t>
              </w:r>
            </w:hyperlink>
            <w:r w:rsidR="00413D84" w:rsidRPr="00413D84">
              <w:rPr>
                <w:sz w:val="20"/>
                <w:szCs w:val="20"/>
              </w:rPr>
              <w:t>(math games for building fluency with rational numbers)</w:t>
            </w:r>
          </w:p>
          <w:p w:rsidR="00D37482" w:rsidRPr="00D37482" w:rsidRDefault="00D37482" w:rsidP="00D37482">
            <w:pPr>
              <w:widowControl w:val="0"/>
              <w:autoSpaceDE w:val="0"/>
              <w:autoSpaceDN w:val="0"/>
              <w:adjustRightInd w:val="0"/>
              <w:ind w:left="360"/>
              <w:rPr>
                <w:color w:val="00B050"/>
                <w:sz w:val="20"/>
              </w:rPr>
            </w:pPr>
            <w:r w:rsidRPr="00D37482">
              <w:rPr>
                <w:color w:val="00B050"/>
                <w:sz w:val="20"/>
              </w:rPr>
              <w:t>SSN:</w:t>
            </w:r>
            <w:r w:rsidRPr="00D74456">
              <w:rPr>
                <w:rFonts w:cs="Courier"/>
                <w:sz w:val="20"/>
                <w:szCs w:val="32"/>
              </w:rPr>
              <w:t xml:space="preserve"> </w:t>
            </w:r>
            <w:hyperlink r:id="rId31" w:history="1">
              <w:r w:rsidRPr="00D74456">
                <w:rPr>
                  <w:rStyle w:val="Hyperlink"/>
                  <w:rFonts w:cs="Courier"/>
                  <w:sz w:val="20"/>
                  <w:szCs w:val="32"/>
                </w:rPr>
                <w:t>https://www.ixl.com/math/grade-1</w:t>
              </w:r>
            </w:hyperlink>
            <w:r w:rsidRPr="00D74456">
              <w:rPr>
                <w:rFonts w:cs="Courier"/>
                <w:sz w:val="20"/>
                <w:szCs w:val="32"/>
              </w:rPr>
              <w:t xml:space="preserve"> </w:t>
            </w:r>
            <w:r>
              <w:rPr>
                <w:rFonts w:cs="Courier"/>
                <w:sz w:val="20"/>
                <w:szCs w:val="32"/>
              </w:rPr>
              <w:t xml:space="preserve"> </w:t>
            </w:r>
            <w:r w:rsidRPr="00D37482">
              <w:rPr>
                <w:color w:val="00B050"/>
                <w:sz w:val="20"/>
              </w:rPr>
              <w:t>(Index of free games for practicing addition and subtraction)</w:t>
            </w:r>
          </w:p>
          <w:p w:rsidR="00413D84" w:rsidRPr="00413D84" w:rsidRDefault="00413D84" w:rsidP="00413D84">
            <w:pPr>
              <w:ind w:left="288" w:hanging="288"/>
              <w:rPr>
                <w:sz w:val="20"/>
                <w:szCs w:val="20"/>
              </w:rPr>
            </w:pPr>
          </w:p>
        </w:tc>
      </w:tr>
      <w:tr w:rsidR="00413D84" w:rsidRPr="00413D84">
        <w:tc>
          <w:tcPr>
            <w:tcW w:w="488" w:type="dxa"/>
            <w:vMerge/>
            <w:shd w:val="clear" w:color="auto" w:fill="D9D9D9"/>
            <w:noWrap/>
          </w:tcPr>
          <w:p w:rsidR="00413D84" w:rsidRPr="00413D84" w:rsidRDefault="00413D84" w:rsidP="00413D84">
            <w:pPr>
              <w:ind w:left="0" w:firstLine="0"/>
              <w:jc w:val="right"/>
              <w:rPr>
                <w:sz w:val="20"/>
                <w:szCs w:val="20"/>
              </w:rPr>
            </w:pPr>
          </w:p>
        </w:tc>
        <w:tc>
          <w:tcPr>
            <w:tcW w:w="1321" w:type="dxa"/>
            <w:shd w:val="clear" w:color="auto" w:fill="D9D9D9"/>
          </w:tcPr>
          <w:p w:rsidR="00413D84" w:rsidRPr="00413D84" w:rsidRDefault="00413D84" w:rsidP="00413D84">
            <w:pPr>
              <w:ind w:left="0" w:firstLine="0"/>
              <w:rPr>
                <w:sz w:val="20"/>
                <w:szCs w:val="20"/>
              </w:rPr>
            </w:pPr>
            <w:r w:rsidRPr="00413D84">
              <w:rPr>
                <w:sz w:val="20"/>
                <w:szCs w:val="20"/>
              </w:rPr>
              <w:t>Skills:</w:t>
            </w:r>
          </w:p>
        </w:tc>
        <w:tc>
          <w:tcPr>
            <w:tcW w:w="3337" w:type="dxa"/>
            <w:shd w:val="clear" w:color="auto" w:fill="auto"/>
            <w:noWrap/>
          </w:tcPr>
          <w:p w:rsidR="00785385" w:rsidRPr="00413D84" w:rsidRDefault="00146243" w:rsidP="00D944CB">
            <w:pPr>
              <w:ind w:left="288" w:hanging="288"/>
              <w:rPr>
                <w:sz w:val="20"/>
                <w:szCs w:val="20"/>
              </w:rPr>
            </w:pPr>
            <w:r>
              <w:rPr>
                <w:sz w:val="20"/>
                <w:szCs w:val="20"/>
              </w:rPr>
              <w:t xml:space="preserve">Add, subtract, multiply and divide rational numbers, </w:t>
            </w:r>
            <w:r w:rsidR="00413D84" w:rsidRPr="00413D84">
              <w:rPr>
                <w:sz w:val="20"/>
                <w:szCs w:val="20"/>
              </w:rPr>
              <w:t>the cul</w:t>
            </w:r>
            <w:r>
              <w:rPr>
                <w:sz w:val="20"/>
                <w:szCs w:val="20"/>
              </w:rPr>
              <w:t>mination of fluency skills extended to negative numbers</w:t>
            </w:r>
          </w:p>
        </w:tc>
        <w:tc>
          <w:tcPr>
            <w:tcW w:w="1260" w:type="dxa"/>
            <w:shd w:val="clear" w:color="auto" w:fill="D9D9D9"/>
          </w:tcPr>
          <w:p w:rsidR="00413D84" w:rsidRPr="00413D84" w:rsidRDefault="00413D84" w:rsidP="00413D84">
            <w:pPr>
              <w:ind w:left="0" w:firstLine="0"/>
              <w:rPr>
                <w:sz w:val="20"/>
                <w:szCs w:val="20"/>
              </w:rPr>
            </w:pPr>
            <w:r w:rsidRPr="00413D84">
              <w:rPr>
                <w:sz w:val="20"/>
                <w:szCs w:val="20"/>
              </w:rPr>
              <w:t>Assessment:</w:t>
            </w:r>
          </w:p>
        </w:tc>
        <w:tc>
          <w:tcPr>
            <w:tcW w:w="7994" w:type="dxa"/>
            <w:shd w:val="clear" w:color="auto" w:fill="auto"/>
          </w:tcPr>
          <w:p w:rsidR="00413D84" w:rsidRPr="00413D84" w:rsidRDefault="00413D84" w:rsidP="00413D84">
            <w:pPr>
              <w:ind w:left="288" w:hanging="288"/>
              <w:rPr>
                <w:sz w:val="20"/>
                <w:szCs w:val="20"/>
              </w:rPr>
            </w:pPr>
            <w:r w:rsidRPr="00413D84">
              <w:rPr>
                <w:sz w:val="20"/>
                <w:szCs w:val="20"/>
              </w:rPr>
              <w:t>Fluency Problems</w:t>
            </w:r>
          </w:p>
          <w:p w:rsidR="00D37482" w:rsidRPr="00D74456" w:rsidRDefault="00413D84" w:rsidP="00D37482">
            <w:pPr>
              <w:ind w:left="288" w:hanging="288"/>
              <w:rPr>
                <w:sz w:val="20"/>
                <w:szCs w:val="20"/>
              </w:rPr>
            </w:pPr>
            <w:r w:rsidRPr="00413D84">
              <w:rPr>
                <w:sz w:val="20"/>
                <w:szCs w:val="20"/>
              </w:rPr>
              <w:t xml:space="preserve">  Students can build fluency through consistent practice with all four operations on rational numbers.</w:t>
            </w:r>
          </w:p>
          <w:p w:rsidR="00413D84" w:rsidRPr="00D37482" w:rsidRDefault="00D37482" w:rsidP="00413D84">
            <w:pPr>
              <w:ind w:left="288" w:hanging="288"/>
              <w:rPr>
                <w:b/>
                <w:color w:val="00B050"/>
                <w:sz w:val="20"/>
                <w:szCs w:val="20"/>
              </w:rPr>
            </w:pPr>
            <w:r w:rsidRPr="00D37482">
              <w:rPr>
                <w:color w:val="00B050"/>
                <w:sz w:val="20"/>
                <w:szCs w:val="20"/>
              </w:rPr>
              <w:t>SSN</w:t>
            </w:r>
            <w:r w:rsidRPr="00D74456">
              <w:rPr>
                <w:b/>
                <w:color w:val="00B050"/>
                <w:sz w:val="20"/>
                <w:szCs w:val="20"/>
              </w:rPr>
              <w:t>:</w:t>
            </w:r>
            <w:r>
              <w:rPr>
                <w:b/>
                <w:color w:val="00B050"/>
                <w:sz w:val="20"/>
                <w:szCs w:val="20"/>
              </w:rPr>
              <w:t xml:space="preserve"> </w:t>
            </w:r>
            <w:r w:rsidRPr="00D37482">
              <w:rPr>
                <w:color w:val="00B050"/>
                <w:sz w:val="20"/>
              </w:rPr>
              <w:t>Student completes arithmetic problems at their level with needed supports, manipulatives and materials.</w:t>
            </w:r>
          </w:p>
        </w:tc>
      </w:tr>
      <w:tr w:rsidR="00413D84" w:rsidRPr="00413D84">
        <w:tc>
          <w:tcPr>
            <w:tcW w:w="14400" w:type="dxa"/>
            <w:gridSpan w:val="5"/>
            <w:shd w:val="clear" w:color="auto" w:fill="BFBFBF"/>
            <w:noWrap/>
          </w:tcPr>
          <w:p w:rsidR="00413D84" w:rsidRPr="00413D84" w:rsidRDefault="00413D84" w:rsidP="00413D84">
            <w:pPr>
              <w:ind w:left="288" w:hanging="288"/>
              <w:rPr>
                <w:sz w:val="2"/>
                <w:szCs w:val="2"/>
              </w:rPr>
            </w:pPr>
          </w:p>
        </w:tc>
      </w:tr>
    </w:tbl>
    <w:p w:rsidR="00E84707" w:rsidRPr="00413D84" w:rsidRDefault="00E84707" w:rsidP="00413D8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413D84" w:rsidRPr="00413D84">
        <w:tc>
          <w:tcPr>
            <w:tcW w:w="14400" w:type="dxa"/>
            <w:shd w:val="clear" w:color="auto" w:fill="BFBFBF"/>
            <w:noWrap/>
          </w:tcPr>
          <w:p w:rsidR="00413D84" w:rsidRPr="00413D84" w:rsidRDefault="00413D84" w:rsidP="00413D84">
            <w:pPr>
              <w:ind w:left="0" w:firstLine="0"/>
              <w:rPr>
                <w:b/>
                <w:sz w:val="24"/>
                <w:szCs w:val="24"/>
              </w:rPr>
            </w:pPr>
            <w:r w:rsidRPr="00413D84">
              <w:rPr>
                <w:b/>
                <w:sz w:val="24"/>
                <w:szCs w:val="24"/>
              </w:rPr>
              <w:t>Prior Knowledge and Experiences</w:t>
            </w:r>
          </w:p>
        </w:tc>
      </w:tr>
      <w:tr w:rsidR="00413D84" w:rsidRPr="00413D84">
        <w:tc>
          <w:tcPr>
            <w:tcW w:w="14400" w:type="dxa"/>
            <w:shd w:val="clear" w:color="auto" w:fill="auto"/>
            <w:noWrap/>
          </w:tcPr>
          <w:p w:rsidR="00D37482" w:rsidRDefault="00146243" w:rsidP="00D37482">
            <w:pPr>
              <w:ind w:left="0" w:firstLine="0"/>
              <w:rPr>
                <w:sz w:val="20"/>
                <w:szCs w:val="20"/>
              </w:rPr>
            </w:pPr>
            <w:r>
              <w:rPr>
                <w:sz w:val="20"/>
                <w:szCs w:val="20"/>
              </w:rPr>
              <w:t xml:space="preserve">Student familiarity with </w:t>
            </w:r>
            <w:r w:rsidR="00413D84" w:rsidRPr="00413D84">
              <w:rPr>
                <w:sz w:val="20"/>
                <w:szCs w:val="20"/>
              </w:rPr>
              <w:t>the mean, median, and graphical representations (e.g., bar graph, histogram, box plots)</w:t>
            </w:r>
            <w:r>
              <w:rPr>
                <w:sz w:val="20"/>
                <w:szCs w:val="20"/>
              </w:rPr>
              <w:t xml:space="preserve"> provides a strong foundation for this unit.</w:t>
            </w:r>
            <w:r w:rsidR="00413D84" w:rsidRPr="00413D84">
              <w:rPr>
                <w:sz w:val="20"/>
                <w:szCs w:val="20"/>
              </w:rPr>
              <w:t xml:space="preserve">  The first two learning experiences in this unit review these concepts.  Teachers should adjust the length of the experiences based on students’ prior exposure to these concepts.   This is the final unit in seventh grade.  A major concept within this grade level is proportional reasoning, which is extended to include statistical concepts in this unit. </w:t>
            </w:r>
          </w:p>
          <w:p w:rsidR="00413D84" w:rsidRPr="00D37482" w:rsidRDefault="00D37482" w:rsidP="00D37482">
            <w:pPr>
              <w:ind w:left="0" w:firstLine="0"/>
              <w:rPr>
                <w:sz w:val="20"/>
                <w:szCs w:val="20"/>
              </w:rPr>
            </w:pPr>
            <w:r w:rsidRPr="00D37482">
              <w:rPr>
                <w:color w:val="00B050"/>
                <w:sz w:val="20"/>
                <w:szCs w:val="20"/>
              </w:rPr>
              <w:t>SSN</w:t>
            </w:r>
            <w:r w:rsidRPr="00D37482">
              <w:rPr>
                <w:sz w:val="20"/>
                <w:szCs w:val="20"/>
              </w:rPr>
              <w:t xml:space="preserve">: </w:t>
            </w:r>
            <w:r>
              <w:rPr>
                <w:color w:val="00B050"/>
                <w:sz w:val="20"/>
                <w:szCs w:val="20"/>
              </w:rPr>
              <w:t xml:space="preserve">Game reviewing mean median </w:t>
            </w:r>
            <w:r w:rsidRPr="00D37482">
              <w:rPr>
                <w:color w:val="00B050"/>
                <w:sz w:val="20"/>
                <w:szCs w:val="20"/>
              </w:rPr>
              <w:t>for review</w:t>
            </w:r>
            <w:r w:rsidRPr="00D37482">
              <w:rPr>
                <w:sz w:val="20"/>
                <w:szCs w:val="20"/>
              </w:rPr>
              <w:t xml:space="preserve">: </w:t>
            </w:r>
            <w:hyperlink r:id="rId32" w:history="1">
              <w:r w:rsidRPr="00D37482">
                <w:rPr>
                  <w:rStyle w:val="Hyperlink"/>
                  <w:sz w:val="20"/>
                  <w:szCs w:val="20"/>
                </w:rPr>
                <w:t>http://www.k5learning.com/sample-lessons/grade-3-data-analysis</w:t>
              </w:r>
            </w:hyperlink>
            <w:r w:rsidRPr="00D37482">
              <w:rPr>
                <w:sz w:val="20"/>
                <w:szCs w:val="20"/>
              </w:rPr>
              <w:t xml:space="preserve"> </w:t>
            </w:r>
          </w:p>
        </w:tc>
      </w:tr>
    </w:tbl>
    <w:p w:rsidR="00413D84" w:rsidRDefault="00413D84" w:rsidP="00413D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13D84" w:rsidRPr="00413D84">
        <w:tc>
          <w:tcPr>
            <w:tcW w:w="14781" w:type="dxa"/>
            <w:gridSpan w:val="3"/>
            <w:shd w:val="clear" w:color="auto" w:fill="A6A6A6"/>
            <w:noWrap/>
          </w:tcPr>
          <w:p w:rsidR="00413D84" w:rsidRPr="00413D84" w:rsidRDefault="00413D84" w:rsidP="00413D84">
            <w:pPr>
              <w:ind w:left="0" w:firstLine="0"/>
              <w:rPr>
                <w:b/>
                <w:sz w:val="20"/>
                <w:szCs w:val="20"/>
              </w:rPr>
            </w:pPr>
            <w:r w:rsidRPr="00413D84">
              <w:rPr>
                <w:b/>
                <w:sz w:val="20"/>
                <w:szCs w:val="20"/>
              </w:rPr>
              <w:t>Learning Experience # 1</w:t>
            </w:r>
          </w:p>
        </w:tc>
      </w:tr>
      <w:tr w:rsidR="00E84707" w:rsidRPr="00413D84">
        <w:tc>
          <w:tcPr>
            <w:tcW w:w="14781" w:type="dxa"/>
            <w:gridSpan w:val="3"/>
            <w:shd w:val="clear" w:color="auto" w:fill="D9D9D9"/>
            <w:noWrap/>
          </w:tcPr>
          <w:p w:rsidR="00E84707" w:rsidRPr="00E84707" w:rsidRDefault="00E84707" w:rsidP="00530D58">
            <w:pPr>
              <w:ind w:left="0" w:firstLine="0"/>
              <w:rPr>
                <w:sz w:val="28"/>
                <w:szCs w:val="28"/>
              </w:rPr>
            </w:pPr>
            <w:r w:rsidRPr="00E84707">
              <w:rPr>
                <w:sz w:val="28"/>
                <w:szCs w:val="28"/>
              </w:rPr>
              <w:t>The teacher may provide a population for which counting would be either impossible or inefficient to determine its size (e.g., a tree population) so that students can try their hand at creating a method for estimating the size of a population.</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Notes:</w:t>
            </w:r>
          </w:p>
        </w:tc>
        <w:tc>
          <w:tcPr>
            <w:tcW w:w="11075" w:type="dxa"/>
            <w:gridSpan w:val="2"/>
            <w:shd w:val="clear" w:color="auto" w:fill="auto"/>
            <w:noWrap/>
          </w:tcPr>
          <w:p w:rsidR="00413D84" w:rsidRPr="00413D84" w:rsidRDefault="00413D84" w:rsidP="00E84707">
            <w:pPr>
              <w:ind w:left="288" w:hanging="288"/>
              <w:rPr>
                <w:sz w:val="20"/>
                <w:szCs w:val="20"/>
              </w:rPr>
            </w:pPr>
            <w:r w:rsidRPr="00413D84">
              <w:rPr>
                <w:sz w:val="20"/>
                <w:szCs w:val="20"/>
              </w:rPr>
              <w:t>This learning experience is intended as a pre-assessment of students’ understanding of populations and samples.  Teachers may observe students strategies and listen to their conversations to determine their prior knowledge.  Estimating a population size will be revisited later in the unit when students have learned more sophisticated strategies.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Generalization Connection(s):</w:t>
            </w:r>
          </w:p>
        </w:tc>
        <w:tc>
          <w:tcPr>
            <w:tcW w:w="11075" w:type="dxa"/>
            <w:gridSpan w:val="2"/>
            <w:shd w:val="clear" w:color="auto" w:fill="auto"/>
            <w:noWrap/>
          </w:tcPr>
          <w:p w:rsidR="000C01FC" w:rsidRDefault="00413D84" w:rsidP="00413D84">
            <w:pPr>
              <w:ind w:left="288" w:hanging="288"/>
              <w:rPr>
                <w:sz w:val="20"/>
                <w:szCs w:val="20"/>
              </w:rPr>
            </w:pPr>
            <w:r w:rsidRPr="00413D84">
              <w:rPr>
                <w:sz w:val="20"/>
                <w:szCs w:val="20"/>
              </w:rPr>
              <w:t>Representative samples create statistics from which mathematicians make valid gener</w:t>
            </w:r>
            <w:r w:rsidR="00E84707">
              <w:rPr>
                <w:sz w:val="20"/>
                <w:szCs w:val="20"/>
              </w:rPr>
              <w:t>alizations about a population</w:t>
            </w:r>
          </w:p>
          <w:p w:rsidR="00413D84" w:rsidRPr="00413D84" w:rsidRDefault="000C01FC" w:rsidP="00413D84">
            <w:pPr>
              <w:ind w:left="288" w:hanging="288"/>
              <w:rPr>
                <w:sz w:val="20"/>
                <w:szCs w:val="20"/>
              </w:rPr>
            </w:pPr>
            <w:r w:rsidRPr="00054E85">
              <w:rPr>
                <w:color w:val="00B050"/>
                <w:sz w:val="20"/>
                <w:szCs w:val="20"/>
              </w:rPr>
              <w:t>SSN: Information from a sample of a</w:t>
            </w:r>
            <w:r>
              <w:rPr>
                <w:color w:val="00B050"/>
                <w:sz w:val="20"/>
                <w:szCs w:val="20"/>
              </w:rPr>
              <w:t xml:space="preserve"> large group can provide</w:t>
            </w:r>
            <w:r w:rsidRPr="00054E85">
              <w:rPr>
                <w:color w:val="00B050"/>
                <w:sz w:val="20"/>
                <w:szCs w:val="20"/>
              </w:rPr>
              <w:t xml:space="preserve"> information about </w:t>
            </w:r>
            <w:r>
              <w:rPr>
                <w:color w:val="00B050"/>
                <w:sz w:val="20"/>
                <w:szCs w:val="20"/>
              </w:rPr>
              <w:t>the</w:t>
            </w:r>
            <w:r w:rsidRPr="00054E85">
              <w:rPr>
                <w:color w:val="00B050"/>
                <w:sz w:val="20"/>
                <w:szCs w:val="20"/>
              </w:rPr>
              <w:t xml:space="preserve"> group if the sample represents every kind of member of the group.</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Resources:</w:t>
            </w:r>
          </w:p>
        </w:tc>
        <w:tc>
          <w:tcPr>
            <w:tcW w:w="11075" w:type="dxa"/>
            <w:gridSpan w:val="2"/>
            <w:shd w:val="clear" w:color="auto" w:fill="auto"/>
            <w:noWrap/>
          </w:tcPr>
          <w:p w:rsidR="00413D84" w:rsidRPr="00413D84" w:rsidRDefault="00B5536C" w:rsidP="00413D84">
            <w:pPr>
              <w:ind w:left="288" w:hanging="288"/>
              <w:rPr>
                <w:sz w:val="20"/>
                <w:szCs w:val="20"/>
              </w:rPr>
            </w:pPr>
            <w:hyperlink r:id="rId33" w:history="1">
              <w:r w:rsidR="00413D84" w:rsidRPr="00EC14C7">
                <w:rPr>
                  <w:rStyle w:val="Hyperlink"/>
                  <w:sz w:val="20"/>
                  <w:szCs w:val="20"/>
                </w:rPr>
                <w:t>http://map.mathshell.org/materials/tasks.php?taskid=386&amp;subpage=expert</w:t>
              </w:r>
            </w:hyperlink>
            <w:r w:rsidR="00413D84">
              <w:rPr>
                <w:sz w:val="20"/>
                <w:szCs w:val="20"/>
              </w:rPr>
              <w:t xml:space="preserve"> </w:t>
            </w:r>
            <w:r w:rsidR="00413D84" w:rsidRPr="00413D84">
              <w:rPr>
                <w:sz w:val="20"/>
                <w:szCs w:val="20"/>
              </w:rPr>
              <w:t>(lesson about using sampling to estimate a population)</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Student Resources:</w:t>
            </w:r>
          </w:p>
        </w:tc>
        <w:tc>
          <w:tcPr>
            <w:tcW w:w="11075" w:type="dxa"/>
            <w:gridSpan w:val="2"/>
            <w:shd w:val="clear" w:color="auto" w:fill="auto"/>
            <w:noWrap/>
          </w:tcPr>
          <w:p w:rsidR="00413D84" w:rsidRPr="00E84707" w:rsidRDefault="007F6E42" w:rsidP="00413D84">
            <w:pPr>
              <w:ind w:left="288" w:hanging="288"/>
              <w:rPr>
                <w:rFonts w:asciiTheme="minorHAnsi" w:hAnsiTheme="minorHAnsi"/>
                <w:sz w:val="20"/>
                <w:szCs w:val="20"/>
              </w:rPr>
            </w:pPr>
            <w:r w:rsidRPr="00E84707">
              <w:rPr>
                <w:rFonts w:asciiTheme="minorHAnsi" w:hAnsiTheme="minorHAnsi"/>
                <w:sz w:val="20"/>
                <w:szCs w:val="20"/>
              </w:rPr>
              <w:t>N/A</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Assessment:</w:t>
            </w:r>
          </w:p>
        </w:tc>
        <w:tc>
          <w:tcPr>
            <w:tcW w:w="11075" w:type="dxa"/>
            <w:gridSpan w:val="2"/>
            <w:shd w:val="clear" w:color="auto" w:fill="auto"/>
            <w:noWrap/>
          </w:tcPr>
          <w:p w:rsidR="00413D84" w:rsidRPr="00413D84" w:rsidRDefault="00413D84" w:rsidP="00413D84">
            <w:pPr>
              <w:ind w:left="288" w:hanging="288"/>
              <w:rPr>
                <w:sz w:val="20"/>
                <w:szCs w:val="20"/>
              </w:rPr>
            </w:pPr>
            <w:r w:rsidRPr="00413D84">
              <w:rPr>
                <w:sz w:val="20"/>
                <w:szCs w:val="20"/>
              </w:rPr>
              <w:t>Students mastering the concept and skills of this lesson should be able to answer questions such as:</w:t>
            </w:r>
          </w:p>
          <w:p w:rsidR="00413D84" w:rsidRPr="00413D84" w:rsidRDefault="00413D84" w:rsidP="00413D84">
            <w:pPr>
              <w:ind w:left="288" w:hanging="288"/>
              <w:rPr>
                <w:sz w:val="20"/>
                <w:szCs w:val="20"/>
              </w:rPr>
            </w:pPr>
            <w:r w:rsidRPr="00413D84">
              <w:rPr>
                <w:sz w:val="20"/>
                <w:szCs w:val="20"/>
              </w:rPr>
              <w:t>Why is counting an inefficient and sometimes impossible strategy when determining the size of a population?</w:t>
            </w:r>
          </w:p>
          <w:p w:rsidR="00413D84" w:rsidRPr="00413D84" w:rsidRDefault="00413D84" w:rsidP="00413D84">
            <w:pPr>
              <w:ind w:left="288" w:hanging="288"/>
              <w:rPr>
                <w:sz w:val="20"/>
                <w:szCs w:val="20"/>
              </w:rPr>
            </w:pPr>
            <w:r w:rsidRPr="00413D84">
              <w:rPr>
                <w:sz w:val="20"/>
                <w:szCs w:val="20"/>
              </w:rPr>
              <w:t xml:space="preserve">How confident are you in your estimate of the size of the population? </w:t>
            </w:r>
          </w:p>
          <w:p w:rsidR="00413D84" w:rsidRPr="00413D84" w:rsidRDefault="00413D84" w:rsidP="00413D84">
            <w:pPr>
              <w:ind w:left="288" w:hanging="288"/>
              <w:rPr>
                <w:sz w:val="20"/>
                <w:szCs w:val="20"/>
              </w:rPr>
            </w:pPr>
            <w:r w:rsidRPr="00413D84">
              <w:rPr>
                <w:sz w:val="20"/>
                <w:szCs w:val="20"/>
              </w:rPr>
              <w:t>Beyond counting every object in the population, what other strategies could you try to improve your estimate?</w:t>
            </w:r>
          </w:p>
          <w:p w:rsidR="00413D84" w:rsidRPr="00413D84" w:rsidRDefault="00413D84" w:rsidP="00413D84">
            <w:pPr>
              <w:ind w:left="288" w:hanging="288"/>
              <w:rPr>
                <w:sz w:val="20"/>
                <w:szCs w:val="20"/>
              </w:rPr>
            </w:pPr>
            <w:r w:rsidRPr="00413D84">
              <w:rPr>
                <w:sz w:val="20"/>
                <w:szCs w:val="20"/>
              </w:rPr>
              <w:t>What are some examples of populations, which might be hard to count and yet an estimate of their size is important?</w:t>
            </w:r>
          </w:p>
          <w:p w:rsidR="000C01FC" w:rsidRDefault="00413D84" w:rsidP="00413D84">
            <w:pPr>
              <w:ind w:left="288" w:hanging="288"/>
              <w:rPr>
                <w:sz w:val="20"/>
                <w:szCs w:val="20"/>
              </w:rPr>
            </w:pPr>
            <w:r w:rsidRPr="00413D84">
              <w:rPr>
                <w:sz w:val="20"/>
                <w:szCs w:val="20"/>
              </w:rPr>
              <w:t>What would you do differently if asked to estimate again?</w:t>
            </w:r>
          </w:p>
          <w:p w:rsidR="000C01FC" w:rsidRPr="000C01FC" w:rsidRDefault="000C01FC" w:rsidP="000C01FC">
            <w:pPr>
              <w:ind w:left="288" w:hanging="288"/>
              <w:rPr>
                <w:color w:val="00B050"/>
                <w:sz w:val="20"/>
                <w:szCs w:val="20"/>
              </w:rPr>
            </w:pPr>
            <w:r w:rsidRPr="000C01FC">
              <w:rPr>
                <w:color w:val="00B050"/>
                <w:sz w:val="20"/>
                <w:szCs w:val="20"/>
              </w:rPr>
              <w:t>SSN: Student will understand that some items are too numerous to count.  Sometimes, one must estimate a number instead of counting each item.  For example, counting the number of M&amp;Ms in a bag or pieces of cereal in a box.</w:t>
            </w:r>
          </w:p>
          <w:p w:rsidR="00413D84" w:rsidRPr="00413D84" w:rsidRDefault="00413D84" w:rsidP="00413D84">
            <w:pPr>
              <w:ind w:left="288" w:hanging="288"/>
              <w:rPr>
                <w:sz w:val="20"/>
                <w:szCs w:val="20"/>
              </w:rPr>
            </w:pPr>
          </w:p>
        </w:tc>
      </w:tr>
      <w:tr w:rsidR="00413D84" w:rsidRPr="00413D84">
        <w:trPr>
          <w:trHeight w:val="184"/>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Differentiation:</w:t>
            </w:r>
          </w:p>
          <w:p w:rsidR="00413D84" w:rsidRPr="00413D84" w:rsidRDefault="00413D84" w:rsidP="00413D84">
            <w:pPr>
              <w:ind w:left="0" w:firstLine="0"/>
              <w:rPr>
                <w:bCs/>
                <w:sz w:val="20"/>
                <w:szCs w:val="20"/>
              </w:rPr>
            </w:pPr>
            <w:r w:rsidRPr="00413D84">
              <w:rPr>
                <w:sz w:val="20"/>
                <w:szCs w:val="20"/>
              </w:rPr>
              <w:lastRenderedPageBreak/>
              <w:t>(</w:t>
            </w:r>
            <w:r w:rsidRPr="00413D84">
              <w:rPr>
                <w:bCs/>
                <w:sz w:val="20"/>
                <w:szCs w:val="20"/>
              </w:rPr>
              <w:t>Multiple means for students to access content and multiple modes for student to express understanding.)</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lastRenderedPageBreak/>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20"/>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0C01FC" w:rsidRDefault="00413D84" w:rsidP="000C01FC">
            <w:pPr>
              <w:ind w:left="288" w:hanging="288"/>
              <w:rPr>
                <w:sz w:val="20"/>
                <w:szCs w:val="20"/>
              </w:rPr>
            </w:pPr>
            <w:r w:rsidRPr="00413D84">
              <w:rPr>
                <w:sz w:val="20"/>
                <w:szCs w:val="20"/>
              </w:rPr>
              <w:t>T</w:t>
            </w:r>
            <w:r w:rsidR="00792964">
              <w:rPr>
                <w:sz w:val="20"/>
                <w:szCs w:val="20"/>
              </w:rPr>
              <w:t>he teacher</w:t>
            </w:r>
            <w:r w:rsidRPr="00413D84">
              <w:rPr>
                <w:sz w:val="20"/>
                <w:szCs w:val="20"/>
              </w:rPr>
              <w:t xml:space="preserve"> may </w:t>
            </w:r>
            <w:r w:rsidR="00792964">
              <w:rPr>
                <w:sz w:val="20"/>
                <w:szCs w:val="20"/>
              </w:rPr>
              <w:t>modify the population to m</w:t>
            </w:r>
            <w:r w:rsidR="00E84707">
              <w:rPr>
                <w:sz w:val="20"/>
                <w:szCs w:val="20"/>
              </w:rPr>
              <w:t xml:space="preserve">ake it smaller or less complex </w:t>
            </w:r>
          </w:p>
          <w:p w:rsidR="000C01FC" w:rsidRPr="000C01FC" w:rsidRDefault="000C01FC" w:rsidP="000C01FC">
            <w:pPr>
              <w:ind w:left="288" w:hanging="288"/>
              <w:rPr>
                <w:color w:val="00B050"/>
                <w:sz w:val="20"/>
                <w:szCs w:val="20"/>
              </w:rPr>
            </w:pPr>
            <w:r w:rsidRPr="000C01FC">
              <w:rPr>
                <w:color w:val="00B050"/>
                <w:sz w:val="20"/>
                <w:szCs w:val="20"/>
              </w:rPr>
              <w:t>SSN: The teacher may provide concrete examples and visual examples.</w:t>
            </w:r>
          </w:p>
          <w:p w:rsidR="00413D84" w:rsidRPr="000C01FC" w:rsidRDefault="000C01FC" w:rsidP="000C01FC">
            <w:pPr>
              <w:ind w:left="288" w:hanging="288"/>
              <w:rPr>
                <w:sz w:val="20"/>
                <w:szCs w:val="20"/>
              </w:rPr>
            </w:pPr>
            <w:r w:rsidRPr="000C01FC">
              <w:rPr>
                <w:color w:val="00B050"/>
                <w:sz w:val="20"/>
                <w:szCs w:val="20"/>
              </w:rPr>
              <w:t>SSN:</w:t>
            </w:r>
            <w:hyperlink r:id="rId34" w:history="1">
              <w:r w:rsidRPr="007B1754">
                <w:rPr>
                  <w:rStyle w:val="Hyperlink"/>
                  <w:sz w:val="20"/>
                  <w:szCs w:val="20"/>
                </w:rPr>
                <w:t>https://www.nsa.gov/academia/_files/collected_learning/elementary/data_analysis/favorites_fun_with_bar_graphs.pdf</w:t>
              </w:r>
            </w:hyperlink>
            <w:r>
              <w:rPr>
                <w:rStyle w:val="Hyperlink"/>
                <w:sz w:val="20"/>
                <w:szCs w:val="20"/>
                <w:u w:val="none"/>
              </w:rPr>
              <w:t xml:space="preserve">    (</w:t>
            </w:r>
            <w:r w:rsidRPr="000C01FC">
              <w:rPr>
                <w:color w:val="00B050"/>
                <w:sz w:val="20"/>
                <w:szCs w:val="20"/>
              </w:rPr>
              <w:t>Lesson plan with materials)</w:t>
            </w:r>
          </w:p>
        </w:tc>
        <w:tc>
          <w:tcPr>
            <w:tcW w:w="5755" w:type="dxa"/>
            <w:tcBorders>
              <w:top w:val="nil"/>
            </w:tcBorders>
            <w:shd w:val="clear" w:color="auto" w:fill="auto"/>
          </w:tcPr>
          <w:p w:rsidR="000C01FC" w:rsidRDefault="00413D84" w:rsidP="00F2732C">
            <w:pPr>
              <w:ind w:left="288" w:hanging="288"/>
              <w:rPr>
                <w:sz w:val="20"/>
                <w:szCs w:val="20"/>
              </w:rPr>
            </w:pPr>
            <w:r w:rsidRPr="00413D84">
              <w:rPr>
                <w:sz w:val="20"/>
                <w:szCs w:val="20"/>
              </w:rPr>
              <w:t xml:space="preserve">Students can estimate the size of </w:t>
            </w:r>
            <w:r w:rsidR="00F2732C">
              <w:rPr>
                <w:sz w:val="20"/>
                <w:szCs w:val="20"/>
              </w:rPr>
              <w:t>a</w:t>
            </w:r>
            <w:r w:rsidRPr="00413D84">
              <w:rPr>
                <w:sz w:val="20"/>
                <w:szCs w:val="20"/>
              </w:rPr>
              <w:t xml:space="preserve"> less complex population</w:t>
            </w:r>
          </w:p>
          <w:p w:rsidR="000C01FC" w:rsidRPr="000C01FC" w:rsidRDefault="000C01FC" w:rsidP="000C01FC">
            <w:pPr>
              <w:framePr w:hSpace="180" w:wrap="around" w:vAnchor="text" w:hAnchor="margin" w:y="108"/>
              <w:ind w:left="288" w:hanging="288"/>
              <w:rPr>
                <w:color w:val="00B050"/>
                <w:sz w:val="20"/>
                <w:szCs w:val="20"/>
              </w:rPr>
            </w:pPr>
            <w:r w:rsidRPr="000C01FC">
              <w:rPr>
                <w:color w:val="00B050"/>
                <w:sz w:val="20"/>
                <w:szCs w:val="20"/>
              </w:rPr>
              <w:t xml:space="preserve">SSN: Student can use </w:t>
            </w:r>
            <w:r>
              <w:rPr>
                <w:color w:val="00B050"/>
                <w:sz w:val="20"/>
                <w:szCs w:val="20"/>
              </w:rPr>
              <w:t>concrete examples and/or visual examples.</w:t>
            </w:r>
          </w:p>
          <w:p w:rsidR="00413D84" w:rsidRPr="00413D84" w:rsidRDefault="00413D84" w:rsidP="000C01FC">
            <w:pPr>
              <w:ind w:left="288" w:hanging="288"/>
              <w:rPr>
                <w:sz w:val="20"/>
                <w:szCs w:val="20"/>
              </w:rPr>
            </w:pPr>
          </w:p>
        </w:tc>
      </w:tr>
      <w:tr w:rsidR="00413D84" w:rsidRPr="00413D84">
        <w:trPr>
          <w:cantSplit/>
          <w:trHeight w:val="20"/>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lastRenderedPageBreak/>
              <w:t>Extensions for depth and complexity:</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607"/>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413D84" w:rsidRPr="00413D84" w:rsidRDefault="00792964" w:rsidP="00413D84">
            <w:pPr>
              <w:ind w:left="288" w:hanging="288"/>
              <w:rPr>
                <w:sz w:val="20"/>
                <w:szCs w:val="20"/>
              </w:rPr>
            </w:pPr>
            <w:r>
              <w:rPr>
                <w:sz w:val="20"/>
                <w:szCs w:val="20"/>
              </w:rPr>
              <w:t>N/A</w:t>
            </w:r>
          </w:p>
        </w:tc>
        <w:tc>
          <w:tcPr>
            <w:tcW w:w="5755" w:type="dxa"/>
            <w:tcBorders>
              <w:top w:val="nil"/>
            </w:tcBorders>
            <w:shd w:val="clear" w:color="auto" w:fill="auto"/>
          </w:tcPr>
          <w:p w:rsidR="00413D84" w:rsidRPr="00413D84" w:rsidRDefault="00792964" w:rsidP="00413D84">
            <w:pPr>
              <w:ind w:left="288" w:hanging="288"/>
              <w:rPr>
                <w:sz w:val="20"/>
                <w:szCs w:val="20"/>
              </w:rPr>
            </w:pPr>
            <w:r>
              <w:rPr>
                <w:sz w:val="20"/>
                <w:szCs w:val="20"/>
              </w:rPr>
              <w:t>N/A</w:t>
            </w:r>
          </w:p>
        </w:tc>
      </w:tr>
      <w:tr w:rsidR="00413D84" w:rsidRPr="00413D84">
        <w:tc>
          <w:tcPr>
            <w:tcW w:w="3706" w:type="dxa"/>
            <w:shd w:val="clear" w:color="auto" w:fill="D9D9D9"/>
            <w:noWrap/>
          </w:tcPr>
          <w:p w:rsidR="00413D84" w:rsidRPr="00413D84" w:rsidRDefault="00E84707" w:rsidP="00413D84">
            <w:pPr>
              <w:ind w:left="0" w:firstLine="0"/>
              <w:rPr>
                <w:b/>
                <w:sz w:val="20"/>
                <w:szCs w:val="20"/>
              </w:rPr>
            </w:pPr>
            <w:r>
              <w:rPr>
                <w:b/>
                <w:sz w:val="20"/>
                <w:szCs w:val="20"/>
              </w:rPr>
              <w:t>Key Knowledge</w:t>
            </w:r>
            <w:r w:rsidR="00413D84" w:rsidRPr="00413D84">
              <w:rPr>
                <w:b/>
                <w:sz w:val="20"/>
                <w:szCs w:val="20"/>
              </w:rPr>
              <w:t xml:space="preserve"> and Skills:</w:t>
            </w:r>
          </w:p>
        </w:tc>
        <w:tc>
          <w:tcPr>
            <w:tcW w:w="11075" w:type="dxa"/>
            <w:gridSpan w:val="2"/>
            <w:shd w:val="clear" w:color="auto" w:fill="auto"/>
          </w:tcPr>
          <w:p w:rsidR="00413D84" w:rsidRPr="000C01FC" w:rsidRDefault="00413D84" w:rsidP="00413D84">
            <w:pPr>
              <w:numPr>
                <w:ilvl w:val="0"/>
                <w:numId w:val="12"/>
              </w:numPr>
              <w:ind w:left="288" w:hanging="288"/>
              <w:rPr>
                <w:rFonts w:asciiTheme="minorHAnsi" w:hAnsiTheme="minorHAnsi" w:cs="Gotham-Book"/>
                <w:sz w:val="20"/>
                <w:szCs w:val="20"/>
              </w:rPr>
            </w:pPr>
            <w:r w:rsidRPr="00E84707">
              <w:rPr>
                <w:rFonts w:asciiTheme="minorHAnsi" w:hAnsiTheme="minorHAnsi" w:cs="Gotham-Book"/>
                <w:sz w:val="20"/>
                <w:szCs w:val="20"/>
              </w:rPr>
              <w:t xml:space="preserve">Understand statistics can be used to gain information about a population by examining a sample of the population; generalizations about a population from a sample are valid only if the sample is representative of that population </w:t>
            </w:r>
          </w:p>
          <w:p w:rsidR="000C01FC" w:rsidRPr="000C01FC" w:rsidRDefault="00413D84" w:rsidP="000C01FC">
            <w:pPr>
              <w:numPr>
                <w:ilvl w:val="0"/>
                <w:numId w:val="12"/>
              </w:numPr>
              <w:ind w:left="288" w:hanging="288"/>
              <w:rPr>
                <w:rFonts w:asciiTheme="minorHAnsi" w:hAnsiTheme="minorHAnsi" w:cs="Gotham-Book"/>
                <w:sz w:val="20"/>
                <w:szCs w:val="20"/>
              </w:rPr>
            </w:pPr>
            <w:r w:rsidRPr="00E84707">
              <w:rPr>
                <w:rFonts w:asciiTheme="minorHAnsi" w:hAnsiTheme="minorHAnsi" w:cs="Gotham-Book"/>
                <w:sz w:val="20"/>
                <w:szCs w:val="20"/>
              </w:rPr>
              <w:t>Understand random sampling tends to produce representative samples and support valid inferences</w:t>
            </w:r>
          </w:p>
          <w:p w:rsidR="00413D84" w:rsidRPr="000C01FC" w:rsidRDefault="000C01FC" w:rsidP="00413D84">
            <w:pPr>
              <w:pStyle w:val="ListParagraph"/>
              <w:numPr>
                <w:ilvl w:val="0"/>
                <w:numId w:val="12"/>
              </w:numPr>
              <w:ind w:left="288" w:hanging="288"/>
              <w:rPr>
                <w:color w:val="00B050"/>
                <w:sz w:val="20"/>
                <w:szCs w:val="20"/>
              </w:rPr>
            </w:pPr>
            <w:r w:rsidRPr="000C01FC">
              <w:rPr>
                <w:color w:val="00B050"/>
                <w:sz w:val="20"/>
                <w:szCs w:val="20"/>
              </w:rPr>
              <w:t>SSN: Identify whether the information from a small, obviously biased sample can be generalized to the entire population.  (MA10-GR.7-S.3-GLE1-EEO.I</w:t>
            </w:r>
            <w:r>
              <w:rPr>
                <w:color w:val="00B050"/>
                <w:sz w:val="20"/>
                <w:szCs w:val="20"/>
              </w:rPr>
              <w:t>)</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Critical Language:</w:t>
            </w:r>
          </w:p>
        </w:tc>
        <w:tc>
          <w:tcPr>
            <w:tcW w:w="11075" w:type="dxa"/>
            <w:gridSpan w:val="2"/>
            <w:shd w:val="clear" w:color="auto" w:fill="auto"/>
          </w:tcPr>
          <w:p w:rsidR="00154B8C" w:rsidRDefault="00413D84" w:rsidP="00413D84">
            <w:pPr>
              <w:ind w:left="0" w:firstLine="0"/>
              <w:rPr>
                <w:rFonts w:asciiTheme="minorHAnsi" w:hAnsiTheme="minorHAnsi"/>
                <w:sz w:val="20"/>
                <w:szCs w:val="20"/>
              </w:rPr>
            </w:pPr>
            <w:r w:rsidRPr="00154B8C">
              <w:rPr>
                <w:color w:val="00B050"/>
                <w:sz w:val="20"/>
                <w:szCs w:val="20"/>
              </w:rPr>
              <w:t>Estimate,</w:t>
            </w:r>
            <w:r w:rsidRPr="00E84707">
              <w:rPr>
                <w:rFonts w:asciiTheme="minorHAnsi" w:hAnsiTheme="minorHAnsi"/>
                <w:sz w:val="20"/>
                <w:szCs w:val="20"/>
              </w:rPr>
              <w:t xml:space="preserve"> explain, population,</w:t>
            </w:r>
            <w:r w:rsidR="00146243" w:rsidRPr="00E84707">
              <w:rPr>
                <w:rFonts w:asciiTheme="minorHAnsi" w:hAnsiTheme="minorHAnsi"/>
                <w:sz w:val="20"/>
                <w:szCs w:val="20"/>
              </w:rPr>
              <w:t xml:space="preserve"> inefficient, efficient</w:t>
            </w:r>
          </w:p>
          <w:p w:rsidR="00413D84" w:rsidRPr="00154B8C" w:rsidRDefault="00154B8C" w:rsidP="00413D84">
            <w:pPr>
              <w:ind w:left="0" w:firstLine="0"/>
              <w:rPr>
                <w:rFonts w:asciiTheme="minorHAnsi" w:hAnsiTheme="minorHAnsi"/>
                <w:sz w:val="20"/>
                <w:szCs w:val="20"/>
              </w:rPr>
            </w:pPr>
            <w:r w:rsidRPr="00154B8C">
              <w:rPr>
                <w:color w:val="00B050"/>
                <w:sz w:val="20"/>
                <w:szCs w:val="20"/>
              </w:rPr>
              <w:t xml:space="preserve">SSN: </w:t>
            </w:r>
            <w:r w:rsidRPr="00154B8C">
              <w:rPr>
                <w:rFonts w:ascii="Cambria" w:hAnsi="Cambria"/>
                <w:color w:val="00B050"/>
                <w:sz w:val="20"/>
                <w:szCs w:val="20"/>
              </w:rPr>
              <w:t xml:space="preserve"> choice, sample, group</w:t>
            </w:r>
          </w:p>
        </w:tc>
      </w:tr>
    </w:tbl>
    <w:p w:rsidR="00E84707" w:rsidRPr="00413D84" w:rsidRDefault="00E84707" w:rsidP="00413D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13D84" w:rsidRPr="00413D84">
        <w:tc>
          <w:tcPr>
            <w:tcW w:w="14781" w:type="dxa"/>
            <w:gridSpan w:val="3"/>
            <w:shd w:val="clear" w:color="auto" w:fill="A6A6A6"/>
            <w:noWrap/>
          </w:tcPr>
          <w:p w:rsidR="00413D84" w:rsidRPr="00413D84" w:rsidRDefault="00413D84" w:rsidP="00413D84">
            <w:pPr>
              <w:ind w:left="0" w:firstLine="0"/>
              <w:rPr>
                <w:b/>
                <w:sz w:val="20"/>
                <w:szCs w:val="20"/>
              </w:rPr>
            </w:pPr>
            <w:r w:rsidRPr="00413D84">
              <w:rPr>
                <w:b/>
                <w:sz w:val="20"/>
                <w:szCs w:val="20"/>
              </w:rPr>
              <w:t>Learning Experience # 2</w:t>
            </w:r>
          </w:p>
        </w:tc>
      </w:tr>
      <w:tr w:rsidR="00C00247" w:rsidRPr="00413D84">
        <w:tc>
          <w:tcPr>
            <w:tcW w:w="14781" w:type="dxa"/>
            <w:gridSpan w:val="3"/>
            <w:shd w:val="clear" w:color="auto" w:fill="D9D9D9"/>
            <w:noWrap/>
          </w:tcPr>
          <w:p w:rsidR="00C00247" w:rsidRPr="00C00247" w:rsidRDefault="00C00247" w:rsidP="00596281">
            <w:pPr>
              <w:ind w:left="0" w:firstLine="0"/>
              <w:rPr>
                <w:sz w:val="28"/>
                <w:szCs w:val="28"/>
              </w:rPr>
            </w:pPr>
            <w:r w:rsidRPr="00C00247">
              <w:rPr>
                <w:sz w:val="28"/>
                <w:szCs w:val="28"/>
              </w:rPr>
              <w:t>The teacher may show data in a variety of graphical representations so that students can discuss the advantages of different types of graphical representations to communicate data.</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Notes:</w:t>
            </w:r>
          </w:p>
        </w:tc>
        <w:tc>
          <w:tcPr>
            <w:tcW w:w="11075" w:type="dxa"/>
            <w:gridSpan w:val="2"/>
            <w:shd w:val="clear" w:color="auto" w:fill="auto"/>
            <w:noWrap/>
          </w:tcPr>
          <w:p w:rsidR="00413D84" w:rsidRPr="00413D84" w:rsidRDefault="00FC53BB" w:rsidP="00C00247">
            <w:pPr>
              <w:ind w:left="288" w:hanging="288"/>
              <w:rPr>
                <w:sz w:val="20"/>
                <w:szCs w:val="20"/>
              </w:rPr>
            </w:pPr>
            <w:r w:rsidRPr="00FC53BB">
              <w:rPr>
                <w:sz w:val="20"/>
                <w:szCs w:val="20"/>
              </w:rPr>
              <w:t>This learning experience is also a pre-assessment activity to help teachers determine what prior knowledge and skills students have with analyzing a variety of graphical representations.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Generalization Connection(s):</w:t>
            </w:r>
          </w:p>
        </w:tc>
        <w:tc>
          <w:tcPr>
            <w:tcW w:w="11075" w:type="dxa"/>
            <w:gridSpan w:val="2"/>
            <w:shd w:val="clear" w:color="auto" w:fill="auto"/>
            <w:noWrap/>
          </w:tcPr>
          <w:p w:rsidR="00FC53BB" w:rsidRPr="00FC53BB" w:rsidRDefault="00FC53BB" w:rsidP="00FC53BB">
            <w:pPr>
              <w:ind w:left="288" w:hanging="288"/>
              <w:rPr>
                <w:sz w:val="20"/>
                <w:szCs w:val="20"/>
              </w:rPr>
            </w:pPr>
            <w:r w:rsidRPr="00FC53BB">
              <w:rPr>
                <w:sz w:val="20"/>
                <w:szCs w:val="20"/>
              </w:rPr>
              <w:t>Representative samples create statistics from which mathematicians make valid gener</w:t>
            </w:r>
            <w:r w:rsidR="00C00247">
              <w:rPr>
                <w:sz w:val="20"/>
                <w:szCs w:val="20"/>
              </w:rPr>
              <w:t>alizations about a population</w:t>
            </w:r>
          </w:p>
          <w:p w:rsidR="00154B8C" w:rsidRDefault="00FC53BB" w:rsidP="00FC53BB">
            <w:pPr>
              <w:ind w:left="288" w:hanging="288"/>
              <w:rPr>
                <w:sz w:val="20"/>
                <w:szCs w:val="20"/>
              </w:rPr>
            </w:pPr>
            <w:r w:rsidRPr="00FC53BB">
              <w:rPr>
                <w:sz w:val="20"/>
                <w:szCs w:val="20"/>
              </w:rPr>
              <w:t>Visual displays, measures of center, and measures of variability for two numerical data distributions from random samples facilitate informal comparative infe</w:t>
            </w:r>
            <w:r w:rsidR="00C00247">
              <w:rPr>
                <w:sz w:val="20"/>
                <w:szCs w:val="20"/>
              </w:rPr>
              <w:t>rences about two populations</w:t>
            </w:r>
          </w:p>
          <w:p w:rsidR="00154B8C" w:rsidRDefault="00154B8C" w:rsidP="00FC53BB">
            <w:pPr>
              <w:ind w:left="288" w:hanging="288"/>
              <w:rPr>
                <w:color w:val="00B050"/>
                <w:sz w:val="20"/>
                <w:szCs w:val="20"/>
              </w:rPr>
            </w:pPr>
            <w:r w:rsidRPr="00884EDF">
              <w:rPr>
                <w:color w:val="00B050"/>
                <w:sz w:val="20"/>
                <w:szCs w:val="20"/>
              </w:rPr>
              <w:t>SSN: Making a visual like a graph can help us to compare groups and see how groups are different</w:t>
            </w:r>
            <w:r>
              <w:rPr>
                <w:color w:val="00B050"/>
                <w:sz w:val="20"/>
                <w:szCs w:val="20"/>
              </w:rPr>
              <w:t xml:space="preserve"> and similar</w:t>
            </w:r>
          </w:p>
          <w:p w:rsidR="00413D84" w:rsidRPr="00413D84" w:rsidRDefault="00154B8C" w:rsidP="00FC53BB">
            <w:pPr>
              <w:ind w:left="288" w:hanging="288"/>
              <w:rPr>
                <w:sz w:val="20"/>
                <w:szCs w:val="20"/>
              </w:rPr>
            </w:pPr>
            <w:r w:rsidRPr="00054E85">
              <w:rPr>
                <w:color w:val="00B050"/>
                <w:sz w:val="20"/>
                <w:szCs w:val="20"/>
              </w:rPr>
              <w:t>SSN: Information from a sample of a</w:t>
            </w:r>
            <w:r>
              <w:rPr>
                <w:color w:val="00B050"/>
                <w:sz w:val="20"/>
                <w:szCs w:val="20"/>
              </w:rPr>
              <w:t xml:space="preserve"> large group can provide</w:t>
            </w:r>
            <w:r w:rsidRPr="00054E85">
              <w:rPr>
                <w:color w:val="00B050"/>
                <w:sz w:val="20"/>
                <w:szCs w:val="20"/>
              </w:rPr>
              <w:t xml:space="preserve"> information about </w:t>
            </w:r>
            <w:r>
              <w:rPr>
                <w:color w:val="00B050"/>
                <w:sz w:val="20"/>
                <w:szCs w:val="20"/>
              </w:rPr>
              <w:t>the</w:t>
            </w:r>
            <w:r w:rsidRPr="00054E85">
              <w:rPr>
                <w:color w:val="00B050"/>
                <w:sz w:val="20"/>
                <w:szCs w:val="20"/>
              </w:rPr>
              <w:t xml:space="preserve"> group if the sample represents every kind of member of the group.</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Resources:</w:t>
            </w:r>
          </w:p>
        </w:tc>
        <w:tc>
          <w:tcPr>
            <w:tcW w:w="11075" w:type="dxa"/>
            <w:gridSpan w:val="2"/>
            <w:shd w:val="clear" w:color="auto" w:fill="auto"/>
            <w:noWrap/>
          </w:tcPr>
          <w:p w:rsidR="00D74AB2" w:rsidRDefault="00B5536C" w:rsidP="00413D84">
            <w:pPr>
              <w:ind w:left="288" w:hanging="288"/>
              <w:rPr>
                <w:sz w:val="20"/>
                <w:szCs w:val="20"/>
              </w:rPr>
            </w:pPr>
            <w:hyperlink r:id="rId35" w:history="1">
              <w:r w:rsidR="00FC53BB" w:rsidRPr="00FC53BB">
                <w:rPr>
                  <w:rStyle w:val="Hyperlink"/>
                  <w:sz w:val="20"/>
                  <w:szCs w:val="20"/>
                </w:rPr>
                <w:t>http://www.mdk12.org/instruction/curriculum/mathematics/standard4/grade7.html</w:t>
              </w:r>
            </w:hyperlink>
            <w:r w:rsidR="00FC53BB" w:rsidRPr="00FC53BB">
              <w:rPr>
                <w:sz w:val="20"/>
                <w:szCs w:val="20"/>
              </w:rPr>
              <w:t xml:space="preserve"> (school Improvement in Maryland provides examples of graphs</w:t>
            </w:r>
            <w:r w:rsidR="005F4FD8">
              <w:rPr>
                <w:sz w:val="20"/>
                <w:szCs w:val="20"/>
              </w:rPr>
              <w:t xml:space="preserve"> in their sample assessments</w:t>
            </w:r>
            <w:r w:rsidR="00FC53BB" w:rsidRPr="00FC53BB">
              <w:rPr>
                <w:sz w:val="20"/>
                <w:szCs w:val="20"/>
              </w:rPr>
              <w:t>)</w:t>
            </w:r>
          </w:p>
          <w:p w:rsidR="00154B8C" w:rsidRDefault="00B5536C" w:rsidP="00413D84">
            <w:pPr>
              <w:ind w:left="288" w:hanging="288"/>
              <w:rPr>
                <w:sz w:val="20"/>
                <w:szCs w:val="20"/>
              </w:rPr>
            </w:pPr>
            <w:hyperlink r:id="rId36" w:history="1">
              <w:r w:rsidR="00D74AB2" w:rsidRPr="00EC14C7">
                <w:rPr>
                  <w:rStyle w:val="Hyperlink"/>
                  <w:sz w:val="20"/>
                  <w:szCs w:val="20"/>
                </w:rPr>
                <w:t>http://www.docstoc.com/docs/61672468/Graphical-Representation-of-Data-GRAPHICAL</w:t>
              </w:r>
            </w:hyperlink>
            <w:r w:rsidR="00D74AB2">
              <w:rPr>
                <w:sz w:val="20"/>
                <w:szCs w:val="20"/>
              </w:rPr>
              <w:t xml:space="preserve"> (</w:t>
            </w:r>
            <w:r w:rsidR="00D74AB2" w:rsidRPr="00FC53BB">
              <w:rPr>
                <w:sz w:val="20"/>
                <w:szCs w:val="20"/>
              </w:rPr>
              <w:t xml:space="preserve">discussion on </w:t>
            </w:r>
            <w:r w:rsidR="00D74AB2">
              <w:rPr>
                <w:sz w:val="20"/>
                <w:szCs w:val="20"/>
              </w:rPr>
              <w:t>the advantages of different types of graphical representations</w:t>
            </w:r>
            <w:r w:rsidR="00D74AB2" w:rsidRPr="00FC53BB">
              <w:rPr>
                <w:sz w:val="20"/>
                <w:szCs w:val="20"/>
              </w:rPr>
              <w:t>)</w:t>
            </w:r>
          </w:p>
          <w:p w:rsidR="00154B8C" w:rsidRPr="00154B8C" w:rsidRDefault="00BC6987" w:rsidP="00154B8C">
            <w:pPr>
              <w:ind w:left="288" w:hanging="288"/>
              <w:rPr>
                <w:sz w:val="20"/>
                <w:szCs w:val="20"/>
              </w:rPr>
            </w:pPr>
            <w:r w:rsidRPr="00154B8C">
              <w:rPr>
                <w:color w:val="00B050"/>
                <w:sz w:val="20"/>
                <w:szCs w:val="20"/>
              </w:rPr>
              <w:t>SSN:</w:t>
            </w:r>
            <w:r>
              <w:rPr>
                <w:color w:val="00B050"/>
                <w:sz w:val="20"/>
                <w:szCs w:val="20"/>
              </w:rPr>
              <w:t xml:space="preserve"> </w:t>
            </w:r>
            <w:hyperlink r:id="rId37" w:history="1">
              <w:r w:rsidR="00154B8C" w:rsidRPr="0097279C">
                <w:rPr>
                  <w:rStyle w:val="Hyperlink"/>
                  <w:sz w:val="20"/>
                  <w:szCs w:val="20"/>
                </w:rPr>
                <w:t>https://www.youtube.com/watch?v=W9BhzvLooI4</w:t>
              </w:r>
            </w:hyperlink>
            <w:r w:rsidR="00154B8C">
              <w:rPr>
                <w:rStyle w:val="Hyperlink"/>
                <w:sz w:val="20"/>
                <w:szCs w:val="20"/>
                <w:u w:val="none"/>
              </w:rPr>
              <w:t xml:space="preserve">  (</w:t>
            </w:r>
            <w:r>
              <w:rPr>
                <w:rFonts w:eastAsia="Times New Roman"/>
                <w:color w:val="00B050"/>
                <w:sz w:val="20"/>
                <w:szCs w:val="20"/>
              </w:rPr>
              <w:t>s</w:t>
            </w:r>
            <w:r w:rsidR="00154B8C" w:rsidRPr="00BC6987">
              <w:rPr>
                <w:rFonts w:eastAsia="Times New Roman"/>
                <w:color w:val="00B050"/>
                <w:sz w:val="20"/>
                <w:szCs w:val="20"/>
              </w:rPr>
              <w:t>hort power point You tube review of types of graphs</w:t>
            </w:r>
            <w:r>
              <w:rPr>
                <w:rFonts w:eastAsia="Times New Roman"/>
                <w:color w:val="00B050"/>
                <w:sz w:val="20"/>
                <w:szCs w:val="20"/>
              </w:rPr>
              <w:t>)</w:t>
            </w:r>
          </w:p>
          <w:p w:rsidR="00413D84" w:rsidRPr="00413D84" w:rsidRDefault="00BC6987" w:rsidP="00154B8C">
            <w:pPr>
              <w:ind w:left="288" w:hanging="288"/>
              <w:rPr>
                <w:sz w:val="20"/>
                <w:szCs w:val="20"/>
              </w:rPr>
            </w:pPr>
            <w:r w:rsidRPr="00154B8C">
              <w:rPr>
                <w:color w:val="00B050"/>
                <w:sz w:val="20"/>
                <w:szCs w:val="20"/>
              </w:rPr>
              <w:lastRenderedPageBreak/>
              <w:t>SSN:</w:t>
            </w:r>
            <w:r>
              <w:rPr>
                <w:color w:val="00B050"/>
                <w:sz w:val="20"/>
                <w:szCs w:val="20"/>
              </w:rPr>
              <w:t xml:space="preserve"> </w:t>
            </w:r>
            <w:hyperlink r:id="rId38" w:history="1">
              <w:r w:rsidR="00154B8C" w:rsidRPr="0097279C">
                <w:rPr>
                  <w:rStyle w:val="Hyperlink"/>
                  <w:sz w:val="20"/>
                  <w:szCs w:val="20"/>
                </w:rPr>
                <w:t>https://www.pinterest.com/search/pins/?q=graphing</w:t>
              </w:r>
            </w:hyperlink>
            <w:r w:rsidR="00154B8C">
              <w:rPr>
                <w:color w:val="7030A0"/>
                <w:sz w:val="20"/>
                <w:szCs w:val="20"/>
              </w:rPr>
              <w:t xml:space="preserve"> </w:t>
            </w:r>
            <w:r>
              <w:rPr>
                <w:color w:val="7030A0"/>
                <w:sz w:val="20"/>
                <w:szCs w:val="20"/>
              </w:rPr>
              <w:t>(</w:t>
            </w:r>
            <w:r>
              <w:rPr>
                <w:rFonts w:eastAsia="Times New Roman"/>
                <w:color w:val="00B050"/>
                <w:sz w:val="20"/>
                <w:szCs w:val="20"/>
              </w:rPr>
              <w:t>n</w:t>
            </w:r>
            <w:r w:rsidRPr="00BC6987">
              <w:rPr>
                <w:rFonts w:eastAsia="Times New Roman"/>
                <w:color w:val="00B050"/>
                <w:sz w:val="20"/>
                <w:szCs w:val="20"/>
              </w:rPr>
              <w:t>umerous resources for teaching graphs</w:t>
            </w:r>
            <w:r>
              <w:rPr>
                <w:color w:val="7030A0"/>
                <w:sz w:val="20"/>
                <w:szCs w:val="20"/>
              </w:rPr>
              <w:t>)</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lastRenderedPageBreak/>
              <w:t>Student Resources:</w:t>
            </w:r>
          </w:p>
        </w:tc>
        <w:tc>
          <w:tcPr>
            <w:tcW w:w="11075" w:type="dxa"/>
            <w:gridSpan w:val="2"/>
            <w:shd w:val="clear" w:color="auto" w:fill="auto"/>
            <w:noWrap/>
          </w:tcPr>
          <w:p w:rsidR="00154B8C" w:rsidRPr="00154B8C" w:rsidRDefault="00154B8C" w:rsidP="00154B8C">
            <w:pPr>
              <w:ind w:left="288" w:hanging="288"/>
              <w:rPr>
                <w:rFonts w:eastAsia="Times New Roman"/>
                <w:color w:val="00B050"/>
                <w:sz w:val="20"/>
                <w:szCs w:val="20"/>
              </w:rPr>
            </w:pPr>
            <w:r w:rsidRPr="00154B8C">
              <w:rPr>
                <w:color w:val="00B050"/>
                <w:sz w:val="20"/>
                <w:szCs w:val="20"/>
              </w:rPr>
              <w:t xml:space="preserve">SSN: </w:t>
            </w:r>
            <w:hyperlink r:id="rId39" w:history="1">
              <w:r w:rsidRPr="00154B8C">
                <w:rPr>
                  <w:rStyle w:val="Hyperlink"/>
                  <w:rFonts w:eastAsia="Times New Roman"/>
                  <w:sz w:val="20"/>
                  <w:szCs w:val="20"/>
                </w:rPr>
                <w:t>https://www.youtube.com/watch?v=gX9mAL8ixzI</w:t>
              </w:r>
            </w:hyperlink>
            <w:r w:rsidRPr="00154B8C">
              <w:rPr>
                <w:rFonts w:eastAsia="Times New Roman"/>
                <w:color w:val="00B050"/>
                <w:sz w:val="20"/>
                <w:szCs w:val="20"/>
              </w:rPr>
              <w:t xml:space="preserve"> (learn about bar graphs video)</w:t>
            </w:r>
          </w:p>
          <w:p w:rsidR="00154B8C" w:rsidRPr="00154B8C" w:rsidRDefault="00154B8C" w:rsidP="00154B8C">
            <w:pPr>
              <w:ind w:left="360"/>
              <w:rPr>
                <w:rFonts w:eastAsia="Times New Roman"/>
                <w:color w:val="00B050"/>
                <w:sz w:val="20"/>
                <w:szCs w:val="20"/>
              </w:rPr>
            </w:pPr>
            <w:r w:rsidRPr="00154B8C">
              <w:rPr>
                <w:color w:val="00B050"/>
                <w:sz w:val="20"/>
                <w:szCs w:val="20"/>
              </w:rPr>
              <w:t>SSN:</w:t>
            </w:r>
            <w:r>
              <w:rPr>
                <w:color w:val="00B050"/>
                <w:sz w:val="20"/>
                <w:szCs w:val="20"/>
              </w:rPr>
              <w:t xml:space="preserve"> </w:t>
            </w:r>
            <w:hyperlink r:id="rId40" w:history="1">
              <w:r w:rsidRPr="00154B8C">
                <w:rPr>
                  <w:rStyle w:val="Hyperlink"/>
                  <w:rFonts w:eastAsia="Times New Roman"/>
                  <w:sz w:val="20"/>
                  <w:szCs w:val="20"/>
                </w:rPr>
                <w:t>https://www.youtube.com/watch?v=iwZJvh_7oqA</w:t>
              </w:r>
            </w:hyperlink>
            <w:r w:rsidRPr="00154B8C">
              <w:rPr>
                <w:rFonts w:eastAsia="Times New Roman"/>
                <w:color w:val="00B050"/>
                <w:sz w:val="20"/>
                <w:szCs w:val="20"/>
              </w:rPr>
              <w:t xml:space="preserve"> (learn about tally marks video)</w:t>
            </w:r>
          </w:p>
          <w:p w:rsidR="00154B8C" w:rsidRPr="00154B8C" w:rsidRDefault="00154B8C" w:rsidP="00154B8C">
            <w:pPr>
              <w:ind w:left="360"/>
              <w:rPr>
                <w:rFonts w:eastAsia="Times New Roman"/>
                <w:color w:val="17365D"/>
                <w:sz w:val="20"/>
                <w:szCs w:val="20"/>
              </w:rPr>
            </w:pPr>
            <w:r w:rsidRPr="00154B8C">
              <w:rPr>
                <w:color w:val="00B050"/>
                <w:sz w:val="20"/>
                <w:szCs w:val="20"/>
              </w:rPr>
              <w:t>SSN:</w:t>
            </w:r>
            <w:r>
              <w:rPr>
                <w:color w:val="00B050"/>
                <w:sz w:val="20"/>
                <w:szCs w:val="20"/>
              </w:rPr>
              <w:t xml:space="preserve"> </w:t>
            </w:r>
            <w:hyperlink r:id="rId41" w:history="1">
              <w:r w:rsidRPr="00154B8C">
                <w:rPr>
                  <w:rStyle w:val="Hyperlink"/>
                  <w:rFonts w:eastAsia="Times New Roman"/>
                  <w:sz w:val="20"/>
                  <w:szCs w:val="20"/>
                </w:rPr>
                <w:t>https://www.youtube.com/watch?v=hKHgqqk4NbE</w:t>
              </w:r>
            </w:hyperlink>
            <w:r w:rsidRPr="00154B8C">
              <w:rPr>
                <w:rFonts w:eastAsia="Times New Roman"/>
                <w:color w:val="00B050"/>
                <w:sz w:val="20"/>
                <w:szCs w:val="20"/>
              </w:rPr>
              <w:t xml:space="preserve"> (learn about data handling video)</w:t>
            </w:r>
          </w:p>
          <w:p w:rsidR="00154B8C" w:rsidRPr="00154B8C" w:rsidRDefault="00154B8C" w:rsidP="00154B8C">
            <w:pPr>
              <w:ind w:left="288" w:hanging="288"/>
              <w:rPr>
                <w:color w:val="00B050"/>
                <w:sz w:val="20"/>
                <w:szCs w:val="20"/>
              </w:rPr>
            </w:pPr>
            <w:r w:rsidRPr="00154B8C">
              <w:rPr>
                <w:color w:val="00B050"/>
                <w:sz w:val="20"/>
                <w:szCs w:val="20"/>
              </w:rPr>
              <w:t>SSN:</w:t>
            </w:r>
            <w:r>
              <w:rPr>
                <w:color w:val="00B050"/>
                <w:sz w:val="20"/>
                <w:szCs w:val="20"/>
              </w:rPr>
              <w:t xml:space="preserve"> </w:t>
            </w:r>
            <w:hyperlink r:id="rId42" w:history="1">
              <w:r w:rsidRPr="00154B8C">
                <w:rPr>
                  <w:rStyle w:val="Hyperlink"/>
                  <w:sz w:val="20"/>
                  <w:szCs w:val="20"/>
                </w:rPr>
                <w:t>http://www.mathsisfun.com/data/survey-conducting.html</w:t>
              </w:r>
            </w:hyperlink>
            <w:r w:rsidRPr="00154B8C">
              <w:rPr>
                <w:color w:val="00B050"/>
                <w:sz w:val="20"/>
                <w:szCs w:val="20"/>
              </w:rPr>
              <w:t xml:space="preserve"> (different kinds of graphs illustrated)</w:t>
            </w:r>
          </w:p>
          <w:p w:rsidR="00413D84" w:rsidRPr="00413D84" w:rsidRDefault="00413D84" w:rsidP="00413D84">
            <w:pPr>
              <w:ind w:left="288" w:hanging="288"/>
              <w:rPr>
                <w:sz w:val="20"/>
                <w:szCs w:val="20"/>
              </w:rPr>
            </w:pP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Assessment:</w:t>
            </w:r>
          </w:p>
        </w:tc>
        <w:tc>
          <w:tcPr>
            <w:tcW w:w="11075" w:type="dxa"/>
            <w:gridSpan w:val="2"/>
            <w:shd w:val="clear" w:color="auto" w:fill="auto"/>
            <w:noWrap/>
          </w:tcPr>
          <w:p w:rsidR="00FC53BB" w:rsidRPr="00FC53BB" w:rsidRDefault="00FC53BB" w:rsidP="00FC53BB">
            <w:pPr>
              <w:ind w:left="288" w:hanging="288"/>
              <w:rPr>
                <w:sz w:val="20"/>
                <w:szCs w:val="20"/>
              </w:rPr>
            </w:pPr>
            <w:r w:rsidRPr="00FC53BB">
              <w:rPr>
                <w:sz w:val="20"/>
                <w:szCs w:val="20"/>
              </w:rPr>
              <w:t>Students mastering the concept and skills of this lesson should be able to answer questions such as:</w:t>
            </w:r>
          </w:p>
          <w:p w:rsidR="00FC53BB" w:rsidRPr="00FC53BB" w:rsidRDefault="00FC53BB" w:rsidP="00FC53BB">
            <w:pPr>
              <w:ind w:left="288" w:hanging="288"/>
              <w:rPr>
                <w:sz w:val="20"/>
                <w:szCs w:val="20"/>
              </w:rPr>
            </w:pPr>
            <w:r w:rsidRPr="00FC53BB">
              <w:rPr>
                <w:sz w:val="20"/>
                <w:szCs w:val="20"/>
              </w:rPr>
              <w:t xml:space="preserve">How can line plots, bar graphs and box and whisker plots help you to describe data? </w:t>
            </w:r>
          </w:p>
          <w:p w:rsidR="00154B8C" w:rsidRDefault="00FC53BB" w:rsidP="00FC53BB">
            <w:pPr>
              <w:ind w:left="288" w:hanging="288"/>
              <w:rPr>
                <w:sz w:val="20"/>
                <w:szCs w:val="20"/>
              </w:rPr>
            </w:pPr>
            <w:r w:rsidRPr="00FC53BB">
              <w:rPr>
                <w:sz w:val="20"/>
                <w:szCs w:val="20"/>
              </w:rPr>
              <w:t>What are the similarities and differences between line plots, bar graphs and box and whisker plots?</w:t>
            </w:r>
          </w:p>
          <w:p w:rsidR="00154B8C" w:rsidRPr="00154B8C" w:rsidRDefault="00154B8C" w:rsidP="00154B8C">
            <w:pPr>
              <w:ind w:left="288" w:hanging="288"/>
              <w:rPr>
                <w:color w:val="00B050"/>
                <w:sz w:val="20"/>
                <w:szCs w:val="20"/>
              </w:rPr>
            </w:pPr>
            <w:r w:rsidRPr="00154B8C">
              <w:rPr>
                <w:color w:val="00B050"/>
                <w:sz w:val="20"/>
                <w:szCs w:val="20"/>
              </w:rPr>
              <w:t>SSN:</w:t>
            </w:r>
            <w:r>
              <w:rPr>
                <w:color w:val="00B050"/>
                <w:sz w:val="20"/>
                <w:szCs w:val="20"/>
              </w:rPr>
              <w:t xml:space="preserve"> </w:t>
            </w:r>
            <w:r w:rsidRPr="00154B8C">
              <w:rPr>
                <w:color w:val="00B050"/>
                <w:sz w:val="20"/>
                <w:szCs w:val="20"/>
              </w:rPr>
              <w:t>Student will be able to show data in two different styles (e.g., manipula</w:t>
            </w:r>
            <w:r>
              <w:rPr>
                <w:color w:val="00B050"/>
                <w:sz w:val="20"/>
                <w:szCs w:val="20"/>
              </w:rPr>
              <w:t>tives, tallies, pictograph</w:t>
            </w:r>
            <w:r w:rsidRPr="00154B8C">
              <w:rPr>
                <w:color w:val="00B050"/>
                <w:sz w:val="20"/>
                <w:szCs w:val="20"/>
              </w:rPr>
              <w:t>).</w:t>
            </w:r>
          </w:p>
          <w:p w:rsidR="00154B8C" w:rsidRPr="00154B8C" w:rsidRDefault="00154B8C" w:rsidP="00154B8C">
            <w:pPr>
              <w:ind w:left="288" w:hanging="288"/>
              <w:rPr>
                <w:color w:val="00B050"/>
                <w:sz w:val="20"/>
                <w:szCs w:val="20"/>
              </w:rPr>
            </w:pPr>
            <w:r>
              <w:rPr>
                <w:color w:val="00B050"/>
                <w:sz w:val="20"/>
                <w:szCs w:val="20"/>
              </w:rPr>
              <w:t xml:space="preserve">SSN: </w:t>
            </w:r>
            <w:r w:rsidRPr="00154B8C">
              <w:rPr>
                <w:color w:val="00B050"/>
                <w:sz w:val="20"/>
                <w:szCs w:val="20"/>
              </w:rPr>
              <w:t>Student will use critical vocabulary (e.g., more, less) to explain the data.</w:t>
            </w:r>
          </w:p>
          <w:p w:rsidR="00413D84" w:rsidRPr="00413D84" w:rsidRDefault="00413D84" w:rsidP="00FC53BB">
            <w:pPr>
              <w:ind w:left="288" w:hanging="288"/>
              <w:rPr>
                <w:sz w:val="20"/>
                <w:szCs w:val="20"/>
              </w:rPr>
            </w:pPr>
          </w:p>
        </w:tc>
      </w:tr>
      <w:tr w:rsidR="00413D84" w:rsidRPr="00413D84">
        <w:trPr>
          <w:trHeight w:val="184"/>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Differentiation:</w:t>
            </w:r>
          </w:p>
          <w:p w:rsidR="00413D84" w:rsidRPr="00413D84" w:rsidRDefault="00413D84" w:rsidP="00413D84">
            <w:pPr>
              <w:ind w:left="0" w:firstLine="0"/>
              <w:rPr>
                <w:bCs/>
                <w:sz w:val="20"/>
                <w:szCs w:val="20"/>
              </w:rPr>
            </w:pPr>
            <w:r w:rsidRPr="00413D84">
              <w:rPr>
                <w:sz w:val="20"/>
                <w:szCs w:val="20"/>
              </w:rPr>
              <w:t>(</w:t>
            </w:r>
            <w:r w:rsidRPr="00413D84">
              <w:rPr>
                <w:bCs/>
                <w:sz w:val="20"/>
                <w:szCs w:val="20"/>
              </w:rPr>
              <w:t>Multiple means for students to access content and multiple modes for student to express understanding.)</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20"/>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154B8C" w:rsidRDefault="00B5536C" w:rsidP="00413D84">
            <w:pPr>
              <w:ind w:left="288" w:hanging="288"/>
              <w:rPr>
                <w:sz w:val="20"/>
                <w:szCs w:val="20"/>
              </w:rPr>
            </w:pPr>
            <w:hyperlink r:id="rId43" w:history="1">
              <w:r w:rsidR="005F4FD8" w:rsidRPr="00CA343F">
                <w:rPr>
                  <w:rStyle w:val="Hyperlink"/>
                  <w:sz w:val="20"/>
                  <w:szCs w:val="20"/>
                </w:rPr>
                <w:t>http://au.ixl.com/math/year-6</w:t>
              </w:r>
            </w:hyperlink>
            <w:r w:rsidR="005F4FD8">
              <w:rPr>
                <w:sz w:val="20"/>
                <w:szCs w:val="20"/>
              </w:rPr>
              <w:t xml:space="preserve"> (extra practice analyzing graphs in the section data and graphs)</w:t>
            </w:r>
          </w:p>
          <w:p w:rsidR="00413D84" w:rsidRPr="00154B8C" w:rsidRDefault="00154B8C" w:rsidP="00154B8C">
            <w:pPr>
              <w:ind w:left="288" w:hanging="288"/>
              <w:rPr>
                <w:color w:val="00B050"/>
                <w:sz w:val="20"/>
                <w:szCs w:val="20"/>
              </w:rPr>
            </w:pPr>
            <w:r w:rsidRPr="00154B8C">
              <w:rPr>
                <w:color w:val="00B050"/>
                <w:sz w:val="20"/>
                <w:szCs w:val="20"/>
              </w:rPr>
              <w:t>SSN: The teacher may provide</w:t>
            </w:r>
            <w:r>
              <w:rPr>
                <w:color w:val="00B050"/>
                <w:sz w:val="20"/>
                <w:szCs w:val="20"/>
              </w:rPr>
              <w:t xml:space="preserve"> concrete examples and </w:t>
            </w:r>
            <w:r w:rsidRPr="00154B8C">
              <w:rPr>
                <w:color w:val="00B050"/>
                <w:sz w:val="20"/>
                <w:szCs w:val="20"/>
              </w:rPr>
              <w:t>visual examples</w:t>
            </w:r>
            <w:r>
              <w:rPr>
                <w:color w:val="00B050"/>
                <w:sz w:val="20"/>
                <w:szCs w:val="20"/>
              </w:rPr>
              <w:t>.</w:t>
            </w:r>
          </w:p>
        </w:tc>
        <w:tc>
          <w:tcPr>
            <w:tcW w:w="5755" w:type="dxa"/>
            <w:tcBorders>
              <w:top w:val="nil"/>
            </w:tcBorders>
            <w:shd w:val="clear" w:color="auto" w:fill="auto"/>
          </w:tcPr>
          <w:p w:rsidR="00154B8C" w:rsidRDefault="005F4FD8" w:rsidP="00413D84">
            <w:pPr>
              <w:ind w:left="288" w:hanging="288"/>
              <w:rPr>
                <w:sz w:val="20"/>
                <w:szCs w:val="20"/>
              </w:rPr>
            </w:pPr>
            <w:r>
              <w:rPr>
                <w:sz w:val="20"/>
                <w:szCs w:val="20"/>
              </w:rPr>
              <w:t>Students can answer questions about graphs to support fluency wi</w:t>
            </w:r>
            <w:r w:rsidR="00C00247">
              <w:rPr>
                <w:sz w:val="20"/>
                <w:szCs w:val="20"/>
              </w:rPr>
              <w:t>th each of the graphical models</w:t>
            </w:r>
          </w:p>
          <w:p w:rsidR="00413D84" w:rsidRPr="00413D84" w:rsidRDefault="00154B8C" w:rsidP="00413D84">
            <w:pPr>
              <w:ind w:left="288" w:hanging="288"/>
              <w:rPr>
                <w:sz w:val="20"/>
                <w:szCs w:val="20"/>
              </w:rPr>
            </w:pPr>
            <w:r w:rsidRPr="00154B8C">
              <w:rPr>
                <w:color w:val="00B050"/>
                <w:sz w:val="20"/>
                <w:szCs w:val="20"/>
              </w:rPr>
              <w:t>S</w:t>
            </w:r>
            <w:r>
              <w:rPr>
                <w:color w:val="00B050"/>
                <w:sz w:val="20"/>
                <w:szCs w:val="20"/>
              </w:rPr>
              <w:t>SN: S</w:t>
            </w:r>
            <w:r w:rsidRPr="00154B8C">
              <w:rPr>
                <w:color w:val="00B050"/>
                <w:sz w:val="20"/>
                <w:szCs w:val="20"/>
              </w:rPr>
              <w:t>tudents can identify different types of graphs when provided concrete and visual examples.</w:t>
            </w:r>
          </w:p>
        </w:tc>
      </w:tr>
      <w:tr w:rsidR="00413D84" w:rsidRPr="00413D84">
        <w:trPr>
          <w:cantSplit/>
          <w:trHeight w:val="20"/>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Extensions for depth and complexity:</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634"/>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792964" w:rsidRPr="00792964" w:rsidRDefault="00B5536C" w:rsidP="00413D84">
            <w:pPr>
              <w:ind w:left="288" w:hanging="288"/>
              <w:rPr>
                <w:rFonts w:asciiTheme="minorHAnsi" w:hAnsiTheme="minorHAnsi"/>
                <w:sz w:val="20"/>
                <w:szCs w:val="20"/>
              </w:rPr>
            </w:pPr>
            <w:hyperlink r:id="rId44" w:history="1">
              <w:r w:rsidR="00792964" w:rsidRPr="00792964">
                <w:rPr>
                  <w:rStyle w:val="Hyperlink"/>
                  <w:rFonts w:asciiTheme="minorHAnsi" w:hAnsiTheme="minorHAnsi"/>
                  <w:sz w:val="20"/>
                  <w:szCs w:val="20"/>
                </w:rPr>
                <w:t>http://www.docstoc.com/docs/61672468/Graphical-Representation-of-Data-GRAPHICAL</w:t>
              </w:r>
            </w:hyperlink>
            <w:r w:rsidR="00792964" w:rsidRPr="00792964">
              <w:rPr>
                <w:rFonts w:asciiTheme="minorHAnsi" w:hAnsiTheme="minorHAnsi"/>
                <w:sz w:val="20"/>
                <w:szCs w:val="20"/>
              </w:rPr>
              <w:t xml:space="preserve"> (discussion on the advantages of different types of graphical representations)</w:t>
            </w:r>
          </w:p>
          <w:p w:rsidR="00413D84" w:rsidRDefault="00B5536C" w:rsidP="00413D84">
            <w:pPr>
              <w:ind w:left="288" w:hanging="288"/>
              <w:rPr>
                <w:rFonts w:asciiTheme="minorHAnsi" w:hAnsiTheme="minorHAnsi" w:cs="Tahoma"/>
                <w:sz w:val="20"/>
                <w:szCs w:val="26"/>
              </w:rPr>
            </w:pPr>
            <w:hyperlink r:id="rId45" w:history="1">
              <w:r w:rsidR="00792964" w:rsidRPr="00792964">
                <w:rPr>
                  <w:rFonts w:asciiTheme="minorHAnsi" w:hAnsiTheme="minorHAnsi" w:cs="Tahoma"/>
                  <w:color w:val="0000F6"/>
                  <w:sz w:val="20"/>
                  <w:szCs w:val="26"/>
                  <w:u w:val="single" w:color="0000F6"/>
                </w:rPr>
                <w:t>http://www.eisd.net/cms/lib04/TX01001208/Centricity/Domain/599/DoubleBubbleMap.pdf</w:t>
              </w:r>
            </w:hyperlink>
            <w:r w:rsidR="00792964" w:rsidRPr="00792964">
              <w:rPr>
                <w:rFonts w:asciiTheme="minorHAnsi" w:hAnsiTheme="minorHAnsi" w:cs="Tahoma"/>
                <w:sz w:val="20"/>
                <w:szCs w:val="26"/>
              </w:rPr>
              <w:t> (thinking map for comparing and contrasting)</w:t>
            </w:r>
          </w:p>
          <w:p w:rsidR="00D944CB" w:rsidRPr="00413D84" w:rsidRDefault="00D944CB" w:rsidP="00413D84">
            <w:pPr>
              <w:ind w:left="288" w:hanging="288"/>
              <w:rPr>
                <w:sz w:val="20"/>
                <w:szCs w:val="20"/>
              </w:rPr>
            </w:pPr>
          </w:p>
        </w:tc>
        <w:tc>
          <w:tcPr>
            <w:tcW w:w="5755" w:type="dxa"/>
            <w:tcBorders>
              <w:top w:val="nil"/>
            </w:tcBorders>
            <w:shd w:val="clear" w:color="auto" w:fill="auto"/>
          </w:tcPr>
          <w:p w:rsidR="00413D84" w:rsidRPr="00413D84" w:rsidRDefault="00792964" w:rsidP="00792964">
            <w:pPr>
              <w:ind w:left="288" w:hanging="288"/>
              <w:rPr>
                <w:sz w:val="20"/>
                <w:szCs w:val="20"/>
              </w:rPr>
            </w:pPr>
            <w:r>
              <w:rPr>
                <w:sz w:val="20"/>
                <w:szCs w:val="20"/>
              </w:rPr>
              <w:t>Students can complete a graphic organizer comparin</w:t>
            </w:r>
            <w:r w:rsidR="00C00247">
              <w:rPr>
                <w:sz w:val="20"/>
                <w:szCs w:val="20"/>
              </w:rPr>
              <w:t>g two different types of graphs</w:t>
            </w:r>
          </w:p>
        </w:tc>
      </w:tr>
      <w:tr w:rsidR="00413D84" w:rsidRPr="00413D84">
        <w:tc>
          <w:tcPr>
            <w:tcW w:w="3706" w:type="dxa"/>
            <w:shd w:val="clear" w:color="auto" w:fill="D9D9D9"/>
            <w:noWrap/>
          </w:tcPr>
          <w:p w:rsidR="00413D84" w:rsidRPr="00413D84" w:rsidRDefault="00E84707" w:rsidP="00413D84">
            <w:pPr>
              <w:ind w:left="0" w:firstLine="0"/>
              <w:rPr>
                <w:b/>
                <w:sz w:val="20"/>
                <w:szCs w:val="20"/>
              </w:rPr>
            </w:pPr>
            <w:r w:rsidRPr="00E84707">
              <w:rPr>
                <w:b/>
                <w:sz w:val="20"/>
                <w:szCs w:val="20"/>
              </w:rPr>
              <w:t>Key Knowledge and Skills:</w:t>
            </w:r>
          </w:p>
        </w:tc>
        <w:tc>
          <w:tcPr>
            <w:tcW w:w="11075" w:type="dxa"/>
            <w:gridSpan w:val="2"/>
            <w:shd w:val="clear" w:color="auto" w:fill="auto"/>
          </w:tcPr>
          <w:p w:rsidR="00FC53BB" w:rsidRPr="00FC53BB" w:rsidRDefault="00FC53BB" w:rsidP="00FC53BB">
            <w:pPr>
              <w:numPr>
                <w:ilvl w:val="0"/>
                <w:numId w:val="12"/>
              </w:numPr>
              <w:ind w:left="288" w:hanging="288"/>
              <w:rPr>
                <w:rFonts w:asciiTheme="minorHAnsi" w:hAnsiTheme="minorHAnsi"/>
                <w:sz w:val="20"/>
                <w:szCs w:val="20"/>
              </w:rPr>
            </w:pPr>
            <w:r w:rsidRPr="00FC53BB">
              <w:rPr>
                <w:rFonts w:asciiTheme="minorHAnsi" w:hAnsiTheme="minorHAnsi" w:cs="Gotham-Book"/>
                <w:sz w:val="20"/>
                <w:szCs w:val="20"/>
              </w:rPr>
              <w:t xml:space="preserve">Understand statistics can be used to gain information about a population by examining a sample of the population; generalizations about a population from a sample are valid only if the sample is representative of that population </w:t>
            </w:r>
          </w:p>
          <w:p w:rsidR="00413D84" w:rsidRPr="00D944CB" w:rsidRDefault="00FC53BB" w:rsidP="00FC53BB">
            <w:pPr>
              <w:numPr>
                <w:ilvl w:val="0"/>
                <w:numId w:val="12"/>
              </w:numPr>
              <w:spacing w:line="276" w:lineRule="auto"/>
              <w:ind w:left="288" w:hanging="288"/>
              <w:rPr>
                <w:sz w:val="20"/>
                <w:szCs w:val="20"/>
              </w:rPr>
            </w:pPr>
            <w:r w:rsidRPr="00FC53BB">
              <w:rPr>
                <w:rFonts w:asciiTheme="minorHAnsi" w:hAnsiTheme="minorHAnsi" w:cs="Gotham-Book"/>
                <w:sz w:val="20"/>
                <w:szCs w:val="20"/>
              </w:rPr>
              <w:t>Understand random sampling tends to produce representative samples and support valid inferences</w:t>
            </w:r>
          </w:p>
          <w:p w:rsidR="00154B8C" w:rsidRPr="00054E85" w:rsidRDefault="00154B8C" w:rsidP="00154B8C">
            <w:pPr>
              <w:pStyle w:val="ListParagraph"/>
              <w:numPr>
                <w:ilvl w:val="0"/>
                <w:numId w:val="2"/>
              </w:numPr>
              <w:spacing w:after="0" w:line="240" w:lineRule="auto"/>
              <w:contextualSpacing w:val="0"/>
              <w:rPr>
                <w:color w:val="00B050"/>
                <w:sz w:val="20"/>
                <w:szCs w:val="20"/>
              </w:rPr>
            </w:pPr>
            <w:r w:rsidRPr="00054E85">
              <w:rPr>
                <w:color w:val="00B050"/>
                <w:sz w:val="20"/>
                <w:szCs w:val="20"/>
              </w:rPr>
              <w:t>Draw a conclusion from a graphical representation of survey results (e.g. most students prefer chocolate ice cream, the cafeteria buys more chocolate ice cream than other flavors).  (MA10-GR.7-S.3-GLE1-EEO.II)</w:t>
            </w:r>
          </w:p>
          <w:p w:rsidR="00D944CB" w:rsidRPr="00413D84" w:rsidRDefault="00D944CB" w:rsidP="00D944CB">
            <w:pPr>
              <w:spacing w:line="276" w:lineRule="auto"/>
              <w:rPr>
                <w:sz w:val="20"/>
                <w:szCs w:val="20"/>
              </w:rPr>
            </w:pP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Critical Language:</w:t>
            </w:r>
          </w:p>
        </w:tc>
        <w:tc>
          <w:tcPr>
            <w:tcW w:w="11075" w:type="dxa"/>
            <w:gridSpan w:val="2"/>
            <w:shd w:val="clear" w:color="auto" w:fill="auto"/>
          </w:tcPr>
          <w:p w:rsidR="00154B8C" w:rsidRDefault="00FC53BB" w:rsidP="00413D84">
            <w:pPr>
              <w:ind w:left="0" w:firstLine="0"/>
              <w:rPr>
                <w:sz w:val="20"/>
                <w:szCs w:val="20"/>
              </w:rPr>
            </w:pPr>
            <w:r w:rsidRPr="00FC53BB">
              <w:rPr>
                <w:sz w:val="20"/>
                <w:szCs w:val="20"/>
              </w:rPr>
              <w:t>Line plots, bar graphs, box and whisker plots, analyze</w:t>
            </w:r>
          </w:p>
          <w:p w:rsidR="00413D84" w:rsidRPr="00154B8C" w:rsidRDefault="00154B8C" w:rsidP="00413D84">
            <w:pPr>
              <w:ind w:left="0" w:firstLine="0"/>
              <w:rPr>
                <w:sz w:val="20"/>
                <w:szCs w:val="20"/>
              </w:rPr>
            </w:pPr>
            <w:r w:rsidRPr="00154B8C">
              <w:rPr>
                <w:rFonts w:ascii="Cambria" w:hAnsi="Cambria"/>
                <w:color w:val="00B050"/>
                <w:sz w:val="20"/>
                <w:szCs w:val="20"/>
              </w:rPr>
              <w:t>SSN:  more, greater, bigger, most, less, fewer, smaller, least</w:t>
            </w:r>
          </w:p>
        </w:tc>
      </w:tr>
    </w:tbl>
    <w:p w:rsidR="00C00247" w:rsidRPr="00413D84" w:rsidRDefault="00C00247" w:rsidP="00413D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13D84" w:rsidRPr="00413D84">
        <w:tc>
          <w:tcPr>
            <w:tcW w:w="14781" w:type="dxa"/>
            <w:gridSpan w:val="3"/>
            <w:shd w:val="clear" w:color="auto" w:fill="A6A6A6"/>
            <w:noWrap/>
          </w:tcPr>
          <w:p w:rsidR="00413D84" w:rsidRPr="00413D84" w:rsidRDefault="00413D84" w:rsidP="00413D84">
            <w:pPr>
              <w:ind w:left="0" w:firstLine="0"/>
              <w:rPr>
                <w:b/>
                <w:sz w:val="20"/>
                <w:szCs w:val="20"/>
              </w:rPr>
            </w:pPr>
            <w:r w:rsidRPr="00413D84">
              <w:rPr>
                <w:b/>
                <w:sz w:val="20"/>
                <w:szCs w:val="20"/>
              </w:rPr>
              <w:t>Learning Experience # 3</w:t>
            </w:r>
          </w:p>
        </w:tc>
      </w:tr>
      <w:tr w:rsidR="00C00247" w:rsidRPr="00413D84">
        <w:tc>
          <w:tcPr>
            <w:tcW w:w="14781" w:type="dxa"/>
            <w:gridSpan w:val="3"/>
            <w:shd w:val="clear" w:color="auto" w:fill="D9D9D9"/>
            <w:noWrap/>
          </w:tcPr>
          <w:p w:rsidR="00C00247" w:rsidRPr="00C00247" w:rsidRDefault="00C00247" w:rsidP="00C00247">
            <w:pPr>
              <w:ind w:left="0" w:firstLine="0"/>
              <w:rPr>
                <w:sz w:val="28"/>
                <w:szCs w:val="28"/>
              </w:rPr>
            </w:pPr>
            <w:r w:rsidRPr="00C00247">
              <w:rPr>
                <w:sz w:val="28"/>
                <w:szCs w:val="28"/>
              </w:rPr>
              <w:t xml:space="preserve">The teacher may provide students with the opportunity to measure items in order to create a data set (e.g., foot size, hand </w:t>
            </w:r>
            <w:r w:rsidRPr="00C00247">
              <w:rPr>
                <w:sz w:val="28"/>
                <w:szCs w:val="28"/>
              </w:rPr>
              <w:lastRenderedPageBreak/>
              <w:t xml:space="preserve">span) so that students can explore the meaning of the mean, median and range.  </w:t>
            </w:r>
          </w:p>
          <w:p w:rsidR="00C00247" w:rsidRPr="00FC53BB" w:rsidRDefault="00C00247" w:rsidP="00FC53BB">
            <w:pPr>
              <w:ind w:left="288" w:hanging="288"/>
              <w:rPr>
                <w:sz w:val="20"/>
                <w:szCs w:val="20"/>
              </w:rPr>
            </w:pPr>
            <w:r w:rsidRPr="00C00247">
              <w:rPr>
                <w:i/>
                <w:sz w:val="20"/>
                <w:szCs w:val="20"/>
              </w:rPr>
              <w:t>Enactive</w:t>
            </w:r>
            <w:r w:rsidRPr="00FC53BB">
              <w:rPr>
                <w:sz w:val="20"/>
                <w:szCs w:val="20"/>
              </w:rPr>
              <w:t>: Students can use cubes to determine the median by lining up the set of data from least</w:t>
            </w:r>
            <w:r>
              <w:rPr>
                <w:sz w:val="20"/>
                <w:szCs w:val="20"/>
              </w:rPr>
              <w:t xml:space="preserve"> to greatest. Students can use </w:t>
            </w:r>
            <w:r w:rsidRPr="00FC53BB">
              <w:rPr>
                <w:sz w:val="20"/>
                <w:szCs w:val="20"/>
              </w:rPr>
              <w:t>cubes to find the mean by leveling off the set of data. Students can use cubes to find the range of a set of data by seeing the difference between the largest and smallest data point.</w:t>
            </w:r>
          </w:p>
          <w:p w:rsidR="00C00247" w:rsidRPr="00FC53BB" w:rsidRDefault="00C00247" w:rsidP="00FC53BB">
            <w:pPr>
              <w:ind w:left="288" w:hanging="288"/>
              <w:rPr>
                <w:sz w:val="20"/>
                <w:szCs w:val="20"/>
              </w:rPr>
            </w:pPr>
            <w:r w:rsidRPr="00C00247">
              <w:rPr>
                <w:i/>
                <w:sz w:val="20"/>
                <w:szCs w:val="20"/>
              </w:rPr>
              <w:t>Iconic</w:t>
            </w:r>
            <w:r w:rsidRPr="00FC53BB">
              <w:rPr>
                <w:sz w:val="20"/>
                <w:szCs w:val="20"/>
              </w:rPr>
              <w:t xml:space="preserve">: Students can create a line plot and determine the mean, median and range on the line plot. </w:t>
            </w:r>
          </w:p>
          <w:p w:rsidR="00C00247" w:rsidRPr="00413D84" w:rsidRDefault="00C00247" w:rsidP="00FC53BB">
            <w:pPr>
              <w:ind w:left="288" w:hanging="288"/>
              <w:rPr>
                <w:sz w:val="20"/>
                <w:szCs w:val="20"/>
              </w:rPr>
            </w:pPr>
            <w:r w:rsidRPr="00C00247">
              <w:rPr>
                <w:i/>
                <w:sz w:val="20"/>
                <w:szCs w:val="20"/>
              </w:rPr>
              <w:t>Symbolic</w:t>
            </w:r>
            <w:r w:rsidRPr="00FC53BB">
              <w:rPr>
                <w:sz w:val="20"/>
                <w:szCs w:val="20"/>
              </w:rPr>
              <w:t xml:space="preserve">: Students can find the mean, median and range of a given set of data in a table. </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lastRenderedPageBreak/>
              <w:t>Generalization Connection(s):</w:t>
            </w:r>
          </w:p>
        </w:tc>
        <w:tc>
          <w:tcPr>
            <w:tcW w:w="11075" w:type="dxa"/>
            <w:gridSpan w:val="2"/>
            <w:shd w:val="clear" w:color="auto" w:fill="auto"/>
            <w:noWrap/>
          </w:tcPr>
          <w:p w:rsidR="00BC6987" w:rsidRDefault="00FC53BB" w:rsidP="00FC53BB">
            <w:pPr>
              <w:ind w:left="288" w:hanging="288"/>
              <w:rPr>
                <w:sz w:val="20"/>
                <w:szCs w:val="20"/>
              </w:rPr>
            </w:pPr>
            <w:r w:rsidRPr="00FC53BB">
              <w:rPr>
                <w:sz w:val="20"/>
                <w:szCs w:val="20"/>
              </w:rPr>
              <w:t>Representative samples create statistics from which mathematicians make valid gener</w:t>
            </w:r>
            <w:r w:rsidR="00C00247">
              <w:rPr>
                <w:sz w:val="20"/>
                <w:szCs w:val="20"/>
              </w:rPr>
              <w:t>alizations about a population</w:t>
            </w:r>
          </w:p>
          <w:p w:rsidR="00413D84" w:rsidRPr="00413D84" w:rsidRDefault="00BC6987" w:rsidP="00FC53BB">
            <w:pPr>
              <w:ind w:left="288" w:hanging="288"/>
              <w:rPr>
                <w:sz w:val="20"/>
                <w:szCs w:val="20"/>
              </w:rPr>
            </w:pPr>
            <w:r w:rsidRPr="00054E85">
              <w:rPr>
                <w:color w:val="00B050"/>
                <w:sz w:val="20"/>
                <w:szCs w:val="20"/>
              </w:rPr>
              <w:t>SSN: Information from a sample of a</w:t>
            </w:r>
            <w:r>
              <w:rPr>
                <w:color w:val="00B050"/>
                <w:sz w:val="20"/>
                <w:szCs w:val="20"/>
              </w:rPr>
              <w:t xml:space="preserve"> large group can provide</w:t>
            </w:r>
            <w:r w:rsidRPr="00054E85">
              <w:rPr>
                <w:color w:val="00B050"/>
                <w:sz w:val="20"/>
                <w:szCs w:val="20"/>
              </w:rPr>
              <w:t xml:space="preserve"> information about </w:t>
            </w:r>
            <w:r>
              <w:rPr>
                <w:color w:val="00B050"/>
                <w:sz w:val="20"/>
                <w:szCs w:val="20"/>
              </w:rPr>
              <w:t>the</w:t>
            </w:r>
            <w:r w:rsidRPr="00054E85">
              <w:rPr>
                <w:color w:val="00B050"/>
                <w:sz w:val="20"/>
                <w:szCs w:val="20"/>
              </w:rPr>
              <w:t xml:space="preserve"> group if the sample represents every kind of member of the group.</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Resources:</w:t>
            </w:r>
          </w:p>
        </w:tc>
        <w:tc>
          <w:tcPr>
            <w:tcW w:w="11075" w:type="dxa"/>
            <w:gridSpan w:val="2"/>
            <w:shd w:val="clear" w:color="auto" w:fill="auto"/>
            <w:noWrap/>
          </w:tcPr>
          <w:p w:rsidR="00FC53BB" w:rsidRPr="00BC6987" w:rsidRDefault="00B5536C" w:rsidP="00FC53BB">
            <w:pPr>
              <w:ind w:left="288" w:hanging="288"/>
              <w:rPr>
                <w:b/>
                <w:color w:val="00B050"/>
                <w:sz w:val="20"/>
                <w:szCs w:val="20"/>
              </w:rPr>
            </w:pPr>
            <w:hyperlink r:id="rId46" w:history="1">
              <w:r w:rsidR="00FC53BB" w:rsidRPr="00FC53BB">
                <w:rPr>
                  <w:rStyle w:val="Hyperlink"/>
                  <w:sz w:val="20"/>
                  <w:szCs w:val="20"/>
                </w:rPr>
                <w:t>www.teachersnotebook.com/product/mhanson01/smartboard-interactive-mean-median-mode-and-range-practice</w:t>
              </w:r>
            </w:hyperlink>
            <w:r w:rsidR="00FC53BB" w:rsidRPr="00FC53BB">
              <w:rPr>
                <w:sz w:val="20"/>
                <w:szCs w:val="20"/>
              </w:rPr>
              <w:t xml:space="preserve"> (practice with mean, median and range)</w:t>
            </w:r>
            <w:r w:rsidR="00BC6987">
              <w:rPr>
                <w:sz w:val="20"/>
                <w:szCs w:val="20"/>
              </w:rPr>
              <w:t xml:space="preserve"> </w:t>
            </w:r>
            <w:r w:rsidR="00BC6987" w:rsidRPr="00BC6987">
              <w:rPr>
                <w:color w:val="00B050"/>
                <w:sz w:val="20"/>
                <w:szCs w:val="20"/>
              </w:rPr>
              <w:t>SSN:  complete activity that uses the 5 die.</w:t>
            </w:r>
          </w:p>
          <w:p w:rsidR="00BC6987" w:rsidRDefault="00B5536C" w:rsidP="00FC53BB">
            <w:pPr>
              <w:ind w:left="288" w:hanging="288"/>
              <w:rPr>
                <w:sz w:val="20"/>
                <w:szCs w:val="20"/>
              </w:rPr>
            </w:pPr>
            <w:hyperlink r:id="rId47" w:history="1">
              <w:r w:rsidR="00FC53BB" w:rsidRPr="00FC53BB">
                <w:rPr>
                  <w:rStyle w:val="Hyperlink"/>
                  <w:sz w:val="20"/>
                  <w:szCs w:val="20"/>
                </w:rPr>
                <w:t>www.bbc.co.uk/bitesize/ks2/maths/data/mode_median_mean_range/play</w:t>
              </w:r>
            </w:hyperlink>
            <w:r w:rsidR="00FC53BB" w:rsidRPr="00FC53BB">
              <w:rPr>
                <w:sz w:val="20"/>
                <w:szCs w:val="20"/>
              </w:rPr>
              <w:t xml:space="preserve">  (video about the mean, median, and range)</w:t>
            </w:r>
          </w:p>
          <w:p w:rsidR="00413D84" w:rsidRPr="00BC6987" w:rsidRDefault="00BC6987" w:rsidP="00BC6987">
            <w:pPr>
              <w:ind w:left="288" w:hanging="288"/>
              <w:rPr>
                <w:sz w:val="20"/>
                <w:szCs w:val="20"/>
              </w:rPr>
            </w:pPr>
            <w:r w:rsidRPr="00BC6987">
              <w:rPr>
                <w:color w:val="00B050"/>
                <w:sz w:val="20"/>
                <w:szCs w:val="20"/>
              </w:rPr>
              <w:t xml:space="preserve">SSN: </w:t>
            </w:r>
            <w:hyperlink r:id="rId48" w:history="1">
              <w:r w:rsidRPr="00BC6987">
                <w:rPr>
                  <w:rStyle w:val="Hyperlink"/>
                  <w:sz w:val="20"/>
                  <w:szCs w:val="20"/>
                </w:rPr>
                <w:t>http://www.biologycorner.com/worksheets/estimating_population_size.html</w:t>
              </w:r>
            </w:hyperlink>
            <w:r w:rsidRPr="00BC6987">
              <w:rPr>
                <w:sz w:val="20"/>
                <w:szCs w:val="20"/>
              </w:rPr>
              <w:t xml:space="preserve"> </w:t>
            </w:r>
            <w:r>
              <w:rPr>
                <w:sz w:val="20"/>
                <w:szCs w:val="20"/>
              </w:rPr>
              <w:t xml:space="preserve"> </w:t>
            </w:r>
            <w:r w:rsidRPr="00BC6987">
              <w:rPr>
                <w:color w:val="00B050"/>
                <w:sz w:val="20"/>
                <w:szCs w:val="20"/>
              </w:rPr>
              <w:t>(</w:t>
            </w:r>
            <w:r>
              <w:rPr>
                <w:color w:val="00B050"/>
                <w:sz w:val="20"/>
                <w:szCs w:val="20"/>
              </w:rPr>
              <w:t>l</w:t>
            </w:r>
            <w:r w:rsidRPr="00BC6987">
              <w:rPr>
                <w:color w:val="00B050"/>
                <w:sz w:val="20"/>
                <w:szCs w:val="20"/>
              </w:rPr>
              <w:t>esson plan on sampling large populations)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Student Resources:</w:t>
            </w:r>
          </w:p>
        </w:tc>
        <w:tc>
          <w:tcPr>
            <w:tcW w:w="11075" w:type="dxa"/>
            <w:gridSpan w:val="2"/>
            <w:shd w:val="clear" w:color="auto" w:fill="auto"/>
            <w:noWrap/>
          </w:tcPr>
          <w:p w:rsidR="00413D84" w:rsidRPr="00413D84" w:rsidRDefault="00BC6987" w:rsidP="00BC6987">
            <w:pPr>
              <w:ind w:left="288" w:hanging="288"/>
              <w:rPr>
                <w:sz w:val="20"/>
                <w:szCs w:val="20"/>
              </w:rPr>
            </w:pPr>
            <w:r w:rsidRPr="00BC6987">
              <w:rPr>
                <w:color w:val="00B050"/>
                <w:sz w:val="20"/>
                <w:szCs w:val="20"/>
              </w:rPr>
              <w:t xml:space="preserve">SSN: </w:t>
            </w:r>
            <w:hyperlink r:id="rId49" w:history="1">
              <w:r w:rsidRPr="00D603E7">
                <w:rPr>
                  <w:rStyle w:val="Hyperlink"/>
                  <w:sz w:val="20"/>
                  <w:szCs w:val="20"/>
                </w:rPr>
                <w:t>http://www.kidsmathgamesonline.com/numbers/meanmedianmode.html</w:t>
              </w:r>
            </w:hyperlink>
            <w:r>
              <w:rPr>
                <w:sz w:val="20"/>
                <w:szCs w:val="20"/>
              </w:rPr>
              <w:t xml:space="preserve">  </w:t>
            </w:r>
            <w:r w:rsidRPr="00BC6987">
              <w:rPr>
                <w:color w:val="00B050"/>
                <w:sz w:val="20"/>
                <w:szCs w:val="20"/>
              </w:rPr>
              <w:t>(free online games teaching mean, median mod</w:t>
            </w:r>
            <w:r>
              <w:rPr>
                <w:color w:val="00B050"/>
                <w:sz w:val="20"/>
                <w:szCs w:val="20"/>
              </w:rPr>
              <w:t>e</w:t>
            </w:r>
            <w:r w:rsidRPr="00BC6987">
              <w:rPr>
                <w:color w:val="00B050"/>
                <w:sz w:val="20"/>
                <w:szCs w:val="20"/>
              </w:rPr>
              <w:t>)</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Assessment:</w:t>
            </w:r>
          </w:p>
        </w:tc>
        <w:tc>
          <w:tcPr>
            <w:tcW w:w="11075" w:type="dxa"/>
            <w:gridSpan w:val="2"/>
            <w:shd w:val="clear" w:color="auto" w:fill="auto"/>
            <w:noWrap/>
          </w:tcPr>
          <w:p w:rsidR="00FC53BB" w:rsidRPr="00FC53BB" w:rsidRDefault="00FC53BB" w:rsidP="00FC53BB">
            <w:pPr>
              <w:ind w:left="288" w:hanging="288"/>
              <w:rPr>
                <w:sz w:val="20"/>
                <w:szCs w:val="20"/>
              </w:rPr>
            </w:pPr>
            <w:r w:rsidRPr="00FC53BB">
              <w:rPr>
                <w:sz w:val="20"/>
                <w:szCs w:val="20"/>
              </w:rPr>
              <w:t>Students mastering the concept and skills of this lesson should be able to answer questions such as:</w:t>
            </w:r>
          </w:p>
          <w:p w:rsidR="00FC53BB" w:rsidRPr="00FC53BB" w:rsidRDefault="00FC53BB" w:rsidP="00FC53BB">
            <w:pPr>
              <w:ind w:left="288" w:hanging="288"/>
              <w:rPr>
                <w:sz w:val="20"/>
                <w:szCs w:val="20"/>
              </w:rPr>
            </w:pPr>
            <w:r w:rsidRPr="00FC53BB">
              <w:rPr>
                <w:sz w:val="20"/>
                <w:szCs w:val="20"/>
              </w:rPr>
              <w:t xml:space="preserve">How can you </w:t>
            </w:r>
            <w:r w:rsidR="005F4FD8">
              <w:rPr>
                <w:sz w:val="20"/>
                <w:szCs w:val="20"/>
              </w:rPr>
              <w:t>find</w:t>
            </w:r>
            <w:r w:rsidRPr="00FC53BB">
              <w:rPr>
                <w:sz w:val="20"/>
                <w:szCs w:val="20"/>
              </w:rPr>
              <w:t xml:space="preserve"> the mean, median and range of a given data set?</w:t>
            </w:r>
          </w:p>
          <w:p w:rsidR="00FC53BB" w:rsidRPr="00FC53BB" w:rsidRDefault="00FC53BB" w:rsidP="00FC53BB">
            <w:pPr>
              <w:ind w:left="288" w:hanging="288"/>
              <w:rPr>
                <w:sz w:val="20"/>
                <w:szCs w:val="20"/>
              </w:rPr>
            </w:pPr>
            <w:r w:rsidRPr="00FC53BB">
              <w:rPr>
                <w:sz w:val="20"/>
                <w:szCs w:val="20"/>
              </w:rPr>
              <w:t xml:space="preserve">When might a median be better for calculating your math grade? </w:t>
            </w:r>
          </w:p>
          <w:p w:rsidR="00413D84" w:rsidRDefault="00FC53BB" w:rsidP="00FC53BB">
            <w:pPr>
              <w:ind w:left="288" w:hanging="288"/>
              <w:rPr>
                <w:sz w:val="20"/>
                <w:szCs w:val="20"/>
              </w:rPr>
            </w:pPr>
            <w:r w:rsidRPr="00FC53BB">
              <w:rPr>
                <w:sz w:val="20"/>
                <w:szCs w:val="20"/>
              </w:rPr>
              <w:t xml:space="preserve">Why are the median and </w:t>
            </w:r>
            <w:r w:rsidR="005F4FD8">
              <w:rPr>
                <w:sz w:val="20"/>
                <w:szCs w:val="20"/>
              </w:rPr>
              <w:t xml:space="preserve">the </w:t>
            </w:r>
            <w:r w:rsidRPr="00FC53BB">
              <w:rPr>
                <w:sz w:val="20"/>
                <w:szCs w:val="20"/>
              </w:rPr>
              <w:t>mean both called measures of center?</w:t>
            </w:r>
          </w:p>
          <w:p w:rsidR="00D944CB" w:rsidRPr="00BC6987" w:rsidRDefault="00BC6987" w:rsidP="00FC53BB">
            <w:pPr>
              <w:ind w:left="288" w:hanging="288"/>
              <w:rPr>
                <w:sz w:val="20"/>
                <w:szCs w:val="20"/>
              </w:rPr>
            </w:pPr>
            <w:r w:rsidRPr="00BC6987">
              <w:rPr>
                <w:color w:val="00B050"/>
                <w:sz w:val="20"/>
                <w:szCs w:val="20"/>
              </w:rPr>
              <w:t>SSN:  What number or item is in the middle when they are put in sequential order?   (Given an example).</w:t>
            </w:r>
          </w:p>
        </w:tc>
      </w:tr>
      <w:tr w:rsidR="00413D84" w:rsidRPr="00413D84">
        <w:trPr>
          <w:trHeight w:val="184"/>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Differentiation:</w:t>
            </w:r>
          </w:p>
          <w:p w:rsidR="00413D84" w:rsidRPr="00413D84" w:rsidRDefault="00413D84" w:rsidP="00413D84">
            <w:pPr>
              <w:ind w:left="0" w:firstLine="0"/>
              <w:rPr>
                <w:bCs/>
                <w:sz w:val="20"/>
                <w:szCs w:val="20"/>
              </w:rPr>
            </w:pPr>
            <w:r w:rsidRPr="00413D84">
              <w:rPr>
                <w:sz w:val="20"/>
                <w:szCs w:val="20"/>
              </w:rPr>
              <w:t>(</w:t>
            </w:r>
            <w:r w:rsidRPr="00413D84">
              <w:rPr>
                <w:bCs/>
                <w:sz w:val="20"/>
                <w:szCs w:val="20"/>
              </w:rPr>
              <w:t>Multiple means for students to access content and multiple modes for student to express understanding.)</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20"/>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BC6987" w:rsidRDefault="00FC53BB" w:rsidP="00413D84">
            <w:pPr>
              <w:ind w:left="288" w:hanging="288"/>
              <w:rPr>
                <w:sz w:val="20"/>
                <w:szCs w:val="20"/>
              </w:rPr>
            </w:pPr>
            <w:r w:rsidRPr="00FC53BB">
              <w:rPr>
                <w:sz w:val="20"/>
                <w:szCs w:val="20"/>
              </w:rPr>
              <w:t>T</w:t>
            </w:r>
            <w:r w:rsidR="005F4FD8">
              <w:rPr>
                <w:sz w:val="20"/>
                <w:szCs w:val="20"/>
              </w:rPr>
              <w:t>he teacher may</w:t>
            </w:r>
            <w:r w:rsidRPr="00FC53BB">
              <w:rPr>
                <w:sz w:val="20"/>
                <w:szCs w:val="20"/>
              </w:rPr>
              <w:t xml:space="preserve"> provide stu</w:t>
            </w:r>
            <w:r w:rsidR="00C00247">
              <w:rPr>
                <w:sz w:val="20"/>
                <w:szCs w:val="20"/>
              </w:rPr>
              <w:t>dents with smaller sets of data</w:t>
            </w:r>
          </w:p>
          <w:p w:rsidR="00413D84" w:rsidRPr="00BC6987" w:rsidRDefault="00BC6987" w:rsidP="00BC6987">
            <w:pPr>
              <w:ind w:left="288" w:hanging="288"/>
              <w:rPr>
                <w:sz w:val="20"/>
                <w:szCs w:val="20"/>
              </w:rPr>
            </w:pPr>
            <w:r w:rsidRPr="00BC6987">
              <w:rPr>
                <w:color w:val="00B050"/>
                <w:sz w:val="20"/>
                <w:szCs w:val="20"/>
              </w:rPr>
              <w:t>SSN:  The teacher may provide a visual of a median</w:t>
            </w:r>
            <w:r>
              <w:rPr>
                <w:color w:val="00B050"/>
                <w:sz w:val="20"/>
                <w:szCs w:val="20"/>
              </w:rPr>
              <w:t>,</w:t>
            </w:r>
            <w:r w:rsidRPr="00BC6987">
              <w:rPr>
                <w:color w:val="00B050"/>
                <w:sz w:val="20"/>
                <w:szCs w:val="20"/>
              </w:rPr>
              <w:t xml:space="preserve"> which is found in the middle of the road. </w:t>
            </w:r>
          </w:p>
        </w:tc>
        <w:tc>
          <w:tcPr>
            <w:tcW w:w="5755" w:type="dxa"/>
            <w:tcBorders>
              <w:top w:val="nil"/>
            </w:tcBorders>
            <w:shd w:val="clear" w:color="auto" w:fill="auto"/>
          </w:tcPr>
          <w:p w:rsidR="00BC6987" w:rsidRDefault="00FC53BB" w:rsidP="00D944CB">
            <w:pPr>
              <w:ind w:left="288" w:hanging="288"/>
              <w:rPr>
                <w:sz w:val="20"/>
                <w:szCs w:val="20"/>
              </w:rPr>
            </w:pPr>
            <w:r w:rsidRPr="00FC53BB">
              <w:rPr>
                <w:sz w:val="20"/>
                <w:szCs w:val="20"/>
              </w:rPr>
              <w:t xml:space="preserve">Students can determine the mean, median, and range using </w:t>
            </w:r>
            <w:r w:rsidR="00792964">
              <w:rPr>
                <w:sz w:val="20"/>
                <w:szCs w:val="20"/>
              </w:rPr>
              <w:t>manipulatives</w:t>
            </w:r>
            <w:r w:rsidR="005F4FD8">
              <w:rPr>
                <w:sz w:val="20"/>
                <w:szCs w:val="20"/>
              </w:rPr>
              <w:t xml:space="preserve"> </w:t>
            </w:r>
            <w:r w:rsidR="00792964">
              <w:rPr>
                <w:sz w:val="20"/>
                <w:szCs w:val="20"/>
              </w:rPr>
              <w:t>for</w:t>
            </w:r>
            <w:r w:rsidR="005F4FD8">
              <w:rPr>
                <w:sz w:val="20"/>
                <w:szCs w:val="20"/>
              </w:rPr>
              <w:t xml:space="preserve"> smaller sets of data</w:t>
            </w:r>
          </w:p>
          <w:p w:rsidR="00F2732C" w:rsidRPr="00BC6987" w:rsidRDefault="00BC6987" w:rsidP="00BC6987">
            <w:pPr>
              <w:ind w:left="288" w:hanging="288"/>
              <w:rPr>
                <w:b/>
                <w:color w:val="00B050"/>
                <w:sz w:val="20"/>
                <w:szCs w:val="20"/>
              </w:rPr>
            </w:pPr>
            <w:r>
              <w:rPr>
                <w:b/>
                <w:color w:val="00B050"/>
                <w:sz w:val="20"/>
                <w:szCs w:val="20"/>
              </w:rPr>
              <w:t>S</w:t>
            </w:r>
            <w:r w:rsidRPr="00BC6987">
              <w:rPr>
                <w:color w:val="00B050"/>
                <w:sz w:val="20"/>
                <w:szCs w:val="20"/>
              </w:rPr>
              <w:t>SN:  Student can manipulate concrete items to find the median.</w:t>
            </w:r>
          </w:p>
        </w:tc>
      </w:tr>
      <w:tr w:rsidR="00413D84" w:rsidRPr="00413D84">
        <w:trPr>
          <w:cantSplit/>
          <w:trHeight w:val="20"/>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Extensions for depth and complexity:</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265"/>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413D84" w:rsidRPr="00792964" w:rsidRDefault="00B5536C" w:rsidP="00413D84">
            <w:pPr>
              <w:ind w:left="288" w:hanging="288"/>
              <w:rPr>
                <w:sz w:val="20"/>
                <w:szCs w:val="20"/>
              </w:rPr>
            </w:pPr>
            <w:hyperlink r:id="rId50" w:history="1">
              <w:r w:rsidR="00792964" w:rsidRPr="00CA343F">
                <w:rPr>
                  <w:rStyle w:val="Hyperlink"/>
                  <w:sz w:val="20"/>
                  <w:szCs w:val="20"/>
                </w:rPr>
                <w:t>http://www.youtube.com/watch?v=-LtFWjtTBSw</w:t>
              </w:r>
            </w:hyperlink>
            <w:r w:rsidR="00792964">
              <w:rPr>
                <w:sz w:val="20"/>
                <w:szCs w:val="20"/>
              </w:rPr>
              <w:t xml:space="preserve"> (video creating a graphic novel using an online template)</w:t>
            </w:r>
          </w:p>
        </w:tc>
        <w:tc>
          <w:tcPr>
            <w:tcW w:w="5755" w:type="dxa"/>
            <w:tcBorders>
              <w:top w:val="nil"/>
            </w:tcBorders>
            <w:shd w:val="clear" w:color="auto" w:fill="auto"/>
          </w:tcPr>
          <w:p w:rsidR="00F2732C" w:rsidRPr="00413D84" w:rsidRDefault="00FC53BB" w:rsidP="00D944CB">
            <w:pPr>
              <w:ind w:left="288" w:hanging="288"/>
              <w:rPr>
                <w:sz w:val="20"/>
                <w:szCs w:val="20"/>
              </w:rPr>
            </w:pPr>
            <w:r w:rsidRPr="00FC53BB">
              <w:rPr>
                <w:sz w:val="20"/>
                <w:szCs w:val="20"/>
              </w:rPr>
              <w:t xml:space="preserve">Students can </w:t>
            </w:r>
            <w:r w:rsidR="00792964">
              <w:rPr>
                <w:sz w:val="20"/>
                <w:szCs w:val="20"/>
              </w:rPr>
              <w:t>create a short graphic novel titled the outliers that illustrates</w:t>
            </w:r>
            <w:r w:rsidRPr="00FC53BB">
              <w:rPr>
                <w:sz w:val="20"/>
                <w:szCs w:val="20"/>
              </w:rPr>
              <w:t xml:space="preserve"> how outliers affect the mean and </w:t>
            </w:r>
            <w:r w:rsidR="005F4FD8">
              <w:rPr>
                <w:sz w:val="20"/>
                <w:szCs w:val="20"/>
              </w:rPr>
              <w:t xml:space="preserve">the </w:t>
            </w:r>
            <w:r w:rsidR="00C00247">
              <w:rPr>
                <w:sz w:val="20"/>
                <w:szCs w:val="20"/>
              </w:rPr>
              <w:t>median</w:t>
            </w:r>
          </w:p>
        </w:tc>
      </w:tr>
      <w:tr w:rsidR="00413D84" w:rsidRPr="00413D84">
        <w:tc>
          <w:tcPr>
            <w:tcW w:w="3706" w:type="dxa"/>
            <w:shd w:val="clear" w:color="auto" w:fill="D9D9D9"/>
            <w:noWrap/>
          </w:tcPr>
          <w:p w:rsidR="00413D84" w:rsidRPr="00413D84" w:rsidRDefault="00E84707" w:rsidP="00413D84">
            <w:pPr>
              <w:ind w:left="0" w:firstLine="0"/>
              <w:rPr>
                <w:b/>
                <w:sz w:val="20"/>
                <w:szCs w:val="20"/>
              </w:rPr>
            </w:pPr>
            <w:r w:rsidRPr="00E84707">
              <w:rPr>
                <w:b/>
                <w:sz w:val="20"/>
                <w:szCs w:val="20"/>
              </w:rPr>
              <w:t>Key Knowledge and Skills:</w:t>
            </w:r>
          </w:p>
        </w:tc>
        <w:tc>
          <w:tcPr>
            <w:tcW w:w="11075" w:type="dxa"/>
            <w:gridSpan w:val="2"/>
            <w:shd w:val="clear" w:color="auto" w:fill="auto"/>
          </w:tcPr>
          <w:p w:rsidR="00FC53BB" w:rsidRPr="00FC53BB" w:rsidRDefault="00FC53BB" w:rsidP="00FC53BB">
            <w:pPr>
              <w:numPr>
                <w:ilvl w:val="0"/>
                <w:numId w:val="12"/>
              </w:numPr>
              <w:ind w:left="288" w:hanging="288"/>
              <w:rPr>
                <w:sz w:val="20"/>
                <w:szCs w:val="20"/>
              </w:rPr>
            </w:pPr>
            <w:r w:rsidRPr="00FC53BB">
              <w:rPr>
                <w:sz w:val="20"/>
                <w:szCs w:val="20"/>
              </w:rPr>
              <w:t xml:space="preserve">Understand statistics can be used to gain information about a population by examining a sample of the population; generalizations about a population from a sample are valid only if the sample is representative of that population </w:t>
            </w:r>
          </w:p>
          <w:p w:rsidR="00BC6987" w:rsidRDefault="00FC53BB" w:rsidP="00FC53BB">
            <w:pPr>
              <w:numPr>
                <w:ilvl w:val="0"/>
                <w:numId w:val="12"/>
              </w:numPr>
              <w:ind w:left="288" w:hanging="288"/>
              <w:rPr>
                <w:sz w:val="20"/>
                <w:szCs w:val="20"/>
              </w:rPr>
            </w:pPr>
            <w:r w:rsidRPr="00FC53BB">
              <w:rPr>
                <w:sz w:val="20"/>
                <w:szCs w:val="20"/>
              </w:rPr>
              <w:t>Understand random sampling tends to produce representative samples and support valid inferences</w:t>
            </w:r>
          </w:p>
          <w:p w:rsidR="00413D84" w:rsidRPr="00BC6987" w:rsidRDefault="00BC6987" w:rsidP="00FC53BB">
            <w:pPr>
              <w:numPr>
                <w:ilvl w:val="0"/>
                <w:numId w:val="12"/>
              </w:numPr>
              <w:ind w:left="288" w:hanging="288"/>
              <w:rPr>
                <w:sz w:val="20"/>
                <w:szCs w:val="20"/>
              </w:rPr>
            </w:pPr>
            <w:r w:rsidRPr="00BC6987">
              <w:rPr>
                <w:rFonts w:ascii="Cambria" w:hAnsi="Cambria"/>
                <w:color w:val="00B050"/>
                <w:sz w:val="20"/>
                <w:szCs w:val="20"/>
              </w:rPr>
              <w:t>SSN:  Answer a question related to the collected data from an experiment, given a model of data, or from data collected by the student. (DLM EE.7.SP.1-2)</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Critical Language:</w:t>
            </w:r>
          </w:p>
        </w:tc>
        <w:tc>
          <w:tcPr>
            <w:tcW w:w="11075" w:type="dxa"/>
            <w:gridSpan w:val="2"/>
            <w:shd w:val="clear" w:color="auto" w:fill="auto"/>
          </w:tcPr>
          <w:p w:rsidR="00BC6987" w:rsidRDefault="00FC53BB" w:rsidP="00FC53BB">
            <w:pPr>
              <w:ind w:left="0" w:firstLine="0"/>
              <w:rPr>
                <w:sz w:val="20"/>
                <w:szCs w:val="20"/>
              </w:rPr>
            </w:pPr>
            <w:r w:rsidRPr="00FC53BB">
              <w:rPr>
                <w:sz w:val="20"/>
                <w:szCs w:val="20"/>
              </w:rPr>
              <w:t xml:space="preserve">Mean, </w:t>
            </w:r>
            <w:r>
              <w:rPr>
                <w:sz w:val="20"/>
                <w:szCs w:val="20"/>
              </w:rPr>
              <w:t>m</w:t>
            </w:r>
            <w:r w:rsidRPr="00FC53BB">
              <w:rPr>
                <w:sz w:val="20"/>
                <w:szCs w:val="20"/>
              </w:rPr>
              <w:t xml:space="preserve">edian, </w:t>
            </w:r>
            <w:r>
              <w:rPr>
                <w:sz w:val="20"/>
                <w:szCs w:val="20"/>
              </w:rPr>
              <w:t>r</w:t>
            </w:r>
            <w:r w:rsidRPr="00FC53BB">
              <w:rPr>
                <w:sz w:val="20"/>
                <w:szCs w:val="20"/>
              </w:rPr>
              <w:t xml:space="preserve">ange, </w:t>
            </w:r>
            <w:r>
              <w:rPr>
                <w:sz w:val="20"/>
                <w:szCs w:val="20"/>
              </w:rPr>
              <w:t>a</w:t>
            </w:r>
            <w:r w:rsidRPr="00FC53BB">
              <w:rPr>
                <w:sz w:val="20"/>
                <w:szCs w:val="20"/>
              </w:rPr>
              <w:t xml:space="preserve">lgorithm, </w:t>
            </w:r>
            <w:r>
              <w:rPr>
                <w:sz w:val="20"/>
                <w:szCs w:val="20"/>
              </w:rPr>
              <w:t>c</w:t>
            </w:r>
            <w:r w:rsidRPr="00FC53BB">
              <w:rPr>
                <w:sz w:val="20"/>
                <w:szCs w:val="20"/>
              </w:rPr>
              <w:t xml:space="preserve">alculate, </w:t>
            </w:r>
            <w:r>
              <w:rPr>
                <w:sz w:val="20"/>
                <w:szCs w:val="20"/>
              </w:rPr>
              <w:t>d</w:t>
            </w:r>
            <w:r w:rsidRPr="00FC53BB">
              <w:rPr>
                <w:sz w:val="20"/>
                <w:szCs w:val="20"/>
              </w:rPr>
              <w:t xml:space="preserve">ata </w:t>
            </w:r>
            <w:r>
              <w:rPr>
                <w:sz w:val="20"/>
                <w:szCs w:val="20"/>
              </w:rPr>
              <w:t>s</w:t>
            </w:r>
            <w:r w:rsidRPr="00FC53BB">
              <w:rPr>
                <w:sz w:val="20"/>
                <w:szCs w:val="20"/>
              </w:rPr>
              <w:t xml:space="preserve">et, and </w:t>
            </w:r>
            <w:r>
              <w:rPr>
                <w:sz w:val="20"/>
                <w:szCs w:val="20"/>
              </w:rPr>
              <w:t>l</w:t>
            </w:r>
            <w:r w:rsidRPr="00FC53BB">
              <w:rPr>
                <w:sz w:val="20"/>
                <w:szCs w:val="20"/>
              </w:rPr>
              <w:t xml:space="preserve">ine </w:t>
            </w:r>
            <w:r>
              <w:rPr>
                <w:sz w:val="20"/>
                <w:szCs w:val="20"/>
              </w:rPr>
              <w:t>p</w:t>
            </w:r>
            <w:r w:rsidRPr="00FC53BB">
              <w:rPr>
                <w:sz w:val="20"/>
                <w:szCs w:val="20"/>
              </w:rPr>
              <w:t>lot</w:t>
            </w:r>
          </w:p>
          <w:p w:rsidR="00413D84" w:rsidRPr="00BC6987" w:rsidRDefault="00BC6987" w:rsidP="00FC53BB">
            <w:pPr>
              <w:ind w:left="0" w:firstLine="0"/>
              <w:rPr>
                <w:sz w:val="20"/>
                <w:szCs w:val="20"/>
              </w:rPr>
            </w:pPr>
            <w:r w:rsidRPr="00BC6987">
              <w:rPr>
                <w:color w:val="00B050"/>
                <w:sz w:val="20"/>
                <w:szCs w:val="20"/>
              </w:rPr>
              <w:t>SSN:  middle, median</w:t>
            </w:r>
          </w:p>
        </w:tc>
      </w:tr>
    </w:tbl>
    <w:p w:rsidR="00413D84" w:rsidRPr="00413D84" w:rsidRDefault="00413D84" w:rsidP="00413D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13D84" w:rsidRPr="00413D84">
        <w:tc>
          <w:tcPr>
            <w:tcW w:w="14781" w:type="dxa"/>
            <w:gridSpan w:val="3"/>
            <w:shd w:val="clear" w:color="auto" w:fill="A6A6A6"/>
            <w:noWrap/>
          </w:tcPr>
          <w:p w:rsidR="00413D84" w:rsidRPr="00413D84" w:rsidRDefault="00413D84" w:rsidP="00413D84">
            <w:pPr>
              <w:ind w:left="0" w:firstLine="0"/>
              <w:rPr>
                <w:b/>
                <w:sz w:val="20"/>
                <w:szCs w:val="20"/>
              </w:rPr>
            </w:pPr>
            <w:r w:rsidRPr="00413D84">
              <w:rPr>
                <w:b/>
                <w:sz w:val="20"/>
                <w:szCs w:val="20"/>
              </w:rPr>
              <w:t>Learning Experience # 4</w:t>
            </w:r>
          </w:p>
        </w:tc>
      </w:tr>
      <w:tr w:rsidR="00C00247" w:rsidRPr="00413D84">
        <w:tc>
          <w:tcPr>
            <w:tcW w:w="14781" w:type="dxa"/>
            <w:gridSpan w:val="3"/>
            <w:shd w:val="clear" w:color="auto" w:fill="D9D9D9"/>
            <w:noWrap/>
          </w:tcPr>
          <w:p w:rsidR="00C00247" w:rsidRPr="00C00247" w:rsidRDefault="00C00247" w:rsidP="00C00247">
            <w:pPr>
              <w:ind w:left="0" w:firstLine="0"/>
              <w:rPr>
                <w:sz w:val="28"/>
                <w:szCs w:val="28"/>
              </w:rPr>
            </w:pPr>
            <w:r w:rsidRPr="00C00247">
              <w:rPr>
                <w:sz w:val="28"/>
                <w:szCs w:val="28"/>
              </w:rPr>
              <w:t>The teacher may describe a population and give examples of different type</w:t>
            </w:r>
            <w:r w:rsidR="00F2732C">
              <w:rPr>
                <w:sz w:val="28"/>
                <w:szCs w:val="28"/>
              </w:rPr>
              <w:t>s</w:t>
            </w:r>
            <w:r w:rsidRPr="00C00247">
              <w:rPr>
                <w:sz w:val="28"/>
                <w:szCs w:val="28"/>
              </w:rPr>
              <w:t xml:space="preserve"> of sampling methods so that students can identify </w:t>
            </w:r>
            <w:r w:rsidRPr="00C00247">
              <w:rPr>
                <w:sz w:val="28"/>
                <w:szCs w:val="28"/>
              </w:rPr>
              <w:lastRenderedPageBreak/>
              <w:t>what makes a sample either biased or unbiased.</w:t>
            </w:r>
          </w:p>
          <w:p w:rsidR="00C00247" w:rsidRPr="00FC53BB" w:rsidRDefault="00C00247" w:rsidP="00FC53BB">
            <w:pPr>
              <w:ind w:left="288" w:hanging="288"/>
              <w:rPr>
                <w:sz w:val="20"/>
                <w:szCs w:val="20"/>
              </w:rPr>
            </w:pPr>
            <w:r w:rsidRPr="00C00247">
              <w:rPr>
                <w:i/>
                <w:sz w:val="20"/>
                <w:szCs w:val="20"/>
              </w:rPr>
              <w:t>Enactive</w:t>
            </w:r>
            <w:r w:rsidRPr="00FC53BB">
              <w:rPr>
                <w:sz w:val="20"/>
                <w:szCs w:val="20"/>
              </w:rPr>
              <w:t>:  Students can explain and discuss their understanding of bias in samples as they look at the examples of the sampling methods.</w:t>
            </w:r>
          </w:p>
          <w:p w:rsidR="00C00247" w:rsidRPr="00FC53BB" w:rsidRDefault="00C00247" w:rsidP="00FC53BB">
            <w:pPr>
              <w:ind w:left="288" w:hanging="288"/>
              <w:rPr>
                <w:sz w:val="20"/>
                <w:szCs w:val="20"/>
              </w:rPr>
            </w:pPr>
            <w:r w:rsidRPr="00C00247">
              <w:rPr>
                <w:i/>
                <w:sz w:val="20"/>
                <w:szCs w:val="20"/>
              </w:rPr>
              <w:t>Iconic</w:t>
            </w:r>
            <w:r w:rsidRPr="00FC53BB">
              <w:rPr>
                <w:sz w:val="20"/>
                <w:szCs w:val="20"/>
              </w:rPr>
              <w:t>:  Students can label the different types of sampling to demonstrate their understanding of which factors contribute to sample bias.</w:t>
            </w:r>
          </w:p>
          <w:p w:rsidR="00C00247" w:rsidRPr="00413D84" w:rsidRDefault="00C00247" w:rsidP="00FC53BB">
            <w:pPr>
              <w:ind w:left="288" w:hanging="288"/>
              <w:rPr>
                <w:sz w:val="20"/>
                <w:szCs w:val="20"/>
              </w:rPr>
            </w:pPr>
            <w:r w:rsidRPr="00C00247">
              <w:rPr>
                <w:i/>
                <w:sz w:val="20"/>
                <w:szCs w:val="20"/>
              </w:rPr>
              <w:t>Symbolic</w:t>
            </w:r>
            <w:r w:rsidRPr="00FC53BB">
              <w:rPr>
                <w:sz w:val="20"/>
                <w:szCs w:val="20"/>
              </w:rPr>
              <w:t>:  Students can choose a population, create a sampling method, and justify what makes their sampling method representative of the population.</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lastRenderedPageBreak/>
              <w:t>Teacher Notes:</w:t>
            </w:r>
          </w:p>
        </w:tc>
        <w:tc>
          <w:tcPr>
            <w:tcW w:w="11075" w:type="dxa"/>
            <w:gridSpan w:val="2"/>
            <w:shd w:val="clear" w:color="auto" w:fill="auto"/>
            <w:noWrap/>
          </w:tcPr>
          <w:p w:rsidR="00C00247" w:rsidRPr="00413D84" w:rsidRDefault="00FC53BB" w:rsidP="00F2732C">
            <w:pPr>
              <w:ind w:left="288" w:hanging="288"/>
              <w:rPr>
                <w:sz w:val="20"/>
                <w:szCs w:val="20"/>
              </w:rPr>
            </w:pPr>
            <w:r w:rsidRPr="00FC53BB">
              <w:rPr>
                <w:sz w:val="20"/>
                <w:szCs w:val="20"/>
              </w:rPr>
              <w:t>Students tend to struggle with the concept of bias or fairness in a sample, often confusing this concept with their own concept of fair.  For example, the students may declare a sample to be biased if they are not included in the sample or if the results disagree with their opinions.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Generalization Connection(s):</w:t>
            </w:r>
          </w:p>
        </w:tc>
        <w:tc>
          <w:tcPr>
            <w:tcW w:w="11075" w:type="dxa"/>
            <w:gridSpan w:val="2"/>
            <w:shd w:val="clear" w:color="auto" w:fill="auto"/>
            <w:noWrap/>
          </w:tcPr>
          <w:p w:rsidR="00BC6987" w:rsidRDefault="00FC53BB" w:rsidP="00F2732C">
            <w:pPr>
              <w:ind w:left="288" w:hanging="288"/>
              <w:rPr>
                <w:sz w:val="20"/>
                <w:szCs w:val="20"/>
              </w:rPr>
            </w:pPr>
            <w:r w:rsidRPr="00FC53BB">
              <w:rPr>
                <w:sz w:val="20"/>
                <w:szCs w:val="20"/>
              </w:rPr>
              <w:t>Random and relatively large samples generate sample statistics that estimate population parameters and support valid inferences</w:t>
            </w:r>
          </w:p>
          <w:p w:rsidR="00C00247" w:rsidRPr="00413D84" w:rsidRDefault="00BC6987" w:rsidP="00F2732C">
            <w:pPr>
              <w:ind w:left="288" w:hanging="288"/>
              <w:rPr>
                <w:sz w:val="20"/>
                <w:szCs w:val="20"/>
              </w:rPr>
            </w:pPr>
            <w:r>
              <w:rPr>
                <w:color w:val="00B050"/>
                <w:sz w:val="20"/>
                <w:szCs w:val="20"/>
              </w:rPr>
              <w:t>SS</w:t>
            </w:r>
            <w:r w:rsidRPr="001A50B3">
              <w:rPr>
                <w:color w:val="00B050"/>
                <w:sz w:val="20"/>
                <w:szCs w:val="20"/>
              </w:rPr>
              <w:t>N: Generalizations can be made based on data obtained from a sampling</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Resources:</w:t>
            </w:r>
          </w:p>
        </w:tc>
        <w:tc>
          <w:tcPr>
            <w:tcW w:w="11075" w:type="dxa"/>
            <w:gridSpan w:val="2"/>
            <w:shd w:val="clear" w:color="auto" w:fill="auto"/>
            <w:noWrap/>
          </w:tcPr>
          <w:p w:rsidR="00D74AB2" w:rsidRDefault="00B5536C" w:rsidP="00FC53BB">
            <w:pPr>
              <w:ind w:left="288" w:hanging="288"/>
              <w:rPr>
                <w:sz w:val="20"/>
                <w:szCs w:val="20"/>
              </w:rPr>
            </w:pPr>
            <w:hyperlink r:id="rId51" w:history="1">
              <w:r w:rsidR="00D74AB2" w:rsidRPr="00EC14C7">
                <w:rPr>
                  <w:rStyle w:val="Hyperlink"/>
                  <w:sz w:val="20"/>
                  <w:szCs w:val="20"/>
                </w:rPr>
                <w:t>http://www.rsm.rcs.k12.tn.us/teachers/Robertsont/6.5.3%20Biased%20Samples%20Lesson,%20Practice,%20and%20Quiz.pdf</w:t>
              </w:r>
            </w:hyperlink>
            <w:r w:rsidR="00D74AB2">
              <w:rPr>
                <w:sz w:val="20"/>
                <w:szCs w:val="20"/>
              </w:rPr>
              <w:t xml:space="preserve">  (l</w:t>
            </w:r>
            <w:r w:rsidR="00D74AB2" w:rsidRPr="00FC53BB">
              <w:rPr>
                <w:sz w:val="20"/>
                <w:szCs w:val="20"/>
              </w:rPr>
              <w:t>esson on what makes a sample biased)</w:t>
            </w:r>
          </w:p>
          <w:p w:rsidR="00D74AB2" w:rsidRDefault="00B5536C" w:rsidP="00FC53BB">
            <w:pPr>
              <w:ind w:left="288" w:hanging="288"/>
              <w:rPr>
                <w:sz w:val="20"/>
                <w:szCs w:val="20"/>
              </w:rPr>
            </w:pPr>
            <w:hyperlink r:id="rId52" w:history="1">
              <w:r w:rsidR="006815B7" w:rsidRPr="00CA343F">
                <w:rPr>
                  <w:rStyle w:val="Hyperlink"/>
                  <w:sz w:val="20"/>
                  <w:szCs w:val="20"/>
                </w:rPr>
                <w:t>http://eric.ed.gov/?id=EJ600186</w:t>
              </w:r>
            </w:hyperlink>
            <w:r w:rsidR="006815B7">
              <w:rPr>
                <w:sz w:val="20"/>
                <w:szCs w:val="20"/>
              </w:rPr>
              <w:t xml:space="preserve"> </w:t>
            </w:r>
            <w:r w:rsidR="00FC53BB" w:rsidRPr="00FC53BB">
              <w:rPr>
                <w:sz w:val="20"/>
                <w:szCs w:val="20"/>
              </w:rPr>
              <w:t xml:space="preserve">“How Do Students Think About Statistical Sampling Before Instruction?” </w:t>
            </w:r>
            <w:r w:rsidR="006815B7">
              <w:rPr>
                <w:sz w:val="20"/>
                <w:szCs w:val="20"/>
              </w:rPr>
              <w:t xml:space="preserve">by </w:t>
            </w:r>
            <w:r w:rsidR="006815B7" w:rsidRPr="00FC53BB">
              <w:rPr>
                <w:sz w:val="20"/>
                <w:szCs w:val="20"/>
              </w:rPr>
              <w:t>Victoria</w:t>
            </w:r>
            <w:r w:rsidR="006815B7">
              <w:rPr>
                <w:sz w:val="20"/>
                <w:szCs w:val="20"/>
              </w:rPr>
              <w:t xml:space="preserve"> Jacobs</w:t>
            </w:r>
          </w:p>
          <w:p w:rsidR="00BC6987" w:rsidRDefault="00B5536C" w:rsidP="00F2732C">
            <w:pPr>
              <w:ind w:left="288" w:hanging="288"/>
              <w:rPr>
                <w:sz w:val="20"/>
                <w:szCs w:val="20"/>
              </w:rPr>
            </w:pPr>
            <w:hyperlink r:id="rId53" w:history="1">
              <w:r w:rsidR="00D74AB2" w:rsidRPr="00EC14C7">
                <w:rPr>
                  <w:rStyle w:val="Hyperlink"/>
                  <w:sz w:val="20"/>
                  <w:szCs w:val="20"/>
                </w:rPr>
                <w:t>http://www.utexas.edu/academic/ctl/assessment/iar/teaching/gather/method/survey-Sampling.php?task=research</w:t>
              </w:r>
            </w:hyperlink>
            <w:r w:rsidR="00D74AB2">
              <w:rPr>
                <w:sz w:val="20"/>
                <w:szCs w:val="20"/>
              </w:rPr>
              <w:t xml:space="preserve"> </w:t>
            </w:r>
            <w:r w:rsidR="00D74AB2" w:rsidRPr="00FC53BB">
              <w:rPr>
                <w:sz w:val="20"/>
                <w:szCs w:val="20"/>
              </w:rPr>
              <w:t>(desc</w:t>
            </w:r>
            <w:r w:rsidR="00D74AB2">
              <w:rPr>
                <w:sz w:val="20"/>
                <w:szCs w:val="20"/>
              </w:rPr>
              <w:t>ribes various types of sampling)</w:t>
            </w:r>
          </w:p>
          <w:p w:rsidR="00C00247" w:rsidRPr="00413D84" w:rsidRDefault="00BC6987" w:rsidP="00BC6987">
            <w:pPr>
              <w:ind w:left="288" w:hanging="288"/>
              <w:rPr>
                <w:sz w:val="20"/>
                <w:szCs w:val="20"/>
              </w:rPr>
            </w:pPr>
            <w:r w:rsidRPr="00AA5D6C">
              <w:rPr>
                <w:color w:val="00B050"/>
                <w:sz w:val="20"/>
                <w:szCs w:val="20"/>
              </w:rPr>
              <w:t>SSN:</w:t>
            </w:r>
            <w:r w:rsidRPr="00C84AB2">
              <w:rPr>
                <w:b/>
                <w:color w:val="00B050"/>
                <w:sz w:val="20"/>
                <w:szCs w:val="20"/>
              </w:rPr>
              <w:t xml:space="preserve"> </w:t>
            </w:r>
            <w:hyperlink r:id="rId54" w:history="1">
              <w:r w:rsidRPr="00990BC9">
                <w:rPr>
                  <w:rStyle w:val="Hyperlink"/>
                  <w:sz w:val="20"/>
                  <w:szCs w:val="20"/>
                </w:rPr>
                <w:t>http://www.nsta.org/publications/news/story.aspx?id=49386</w:t>
              </w:r>
            </w:hyperlink>
            <w:r>
              <w:rPr>
                <w:color w:val="00B050"/>
                <w:sz w:val="20"/>
                <w:szCs w:val="20"/>
              </w:rPr>
              <w:t xml:space="preserve">  </w:t>
            </w:r>
            <w:r w:rsidRPr="00BC6987">
              <w:rPr>
                <w:color w:val="00B050"/>
                <w:sz w:val="20"/>
                <w:szCs w:val="20"/>
              </w:rPr>
              <w:t>(lesson plan on sampling)</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Student Resources:</w:t>
            </w:r>
          </w:p>
        </w:tc>
        <w:tc>
          <w:tcPr>
            <w:tcW w:w="11075" w:type="dxa"/>
            <w:gridSpan w:val="2"/>
            <w:shd w:val="clear" w:color="auto" w:fill="auto"/>
            <w:noWrap/>
          </w:tcPr>
          <w:p w:rsidR="00AA5D6C" w:rsidRDefault="00B5536C" w:rsidP="00D944CB">
            <w:pPr>
              <w:ind w:left="288" w:hanging="288"/>
              <w:rPr>
                <w:rFonts w:asciiTheme="minorHAnsi" w:hAnsiTheme="minorHAnsi"/>
                <w:color w:val="000000"/>
                <w:sz w:val="20"/>
                <w:szCs w:val="20"/>
              </w:rPr>
            </w:pPr>
            <w:hyperlink r:id="rId55" w:history="1">
              <w:r w:rsidR="00FC53BB" w:rsidRPr="00EC14C7">
                <w:rPr>
                  <w:rStyle w:val="Hyperlink"/>
                  <w:rFonts w:asciiTheme="minorHAnsi" w:hAnsiTheme="minorHAnsi"/>
                  <w:sz w:val="20"/>
                  <w:szCs w:val="20"/>
                </w:rPr>
                <w:t>http://learnzillion.com/lessons/1844-identify-a-random-sample</w:t>
              </w:r>
            </w:hyperlink>
            <w:r w:rsidR="00FC53BB">
              <w:rPr>
                <w:rFonts w:asciiTheme="minorHAnsi" w:hAnsiTheme="minorHAnsi"/>
                <w:sz w:val="20"/>
                <w:szCs w:val="20"/>
              </w:rPr>
              <w:t xml:space="preserve"> </w:t>
            </w:r>
            <w:r w:rsidR="00D74AB2">
              <w:rPr>
                <w:rFonts w:asciiTheme="minorHAnsi" w:hAnsiTheme="minorHAnsi"/>
                <w:color w:val="000000"/>
                <w:sz w:val="20"/>
                <w:szCs w:val="20"/>
              </w:rPr>
              <w:t>(v</w:t>
            </w:r>
            <w:r w:rsidR="00FC53BB" w:rsidRPr="00FC53BB">
              <w:rPr>
                <w:rFonts w:asciiTheme="minorHAnsi" w:hAnsiTheme="minorHAnsi"/>
                <w:color w:val="000000"/>
                <w:sz w:val="20"/>
                <w:szCs w:val="20"/>
              </w:rPr>
              <w:t>ideo lesson on identifying a random sample)</w:t>
            </w:r>
          </w:p>
          <w:p w:rsidR="00AA5D6C" w:rsidRPr="00AA5D6C" w:rsidRDefault="00AA5D6C" w:rsidP="00AA5D6C">
            <w:pPr>
              <w:ind w:left="288" w:hanging="288"/>
              <w:rPr>
                <w:color w:val="00B050"/>
                <w:sz w:val="20"/>
                <w:szCs w:val="20"/>
              </w:rPr>
            </w:pPr>
            <w:r w:rsidRPr="00AA5D6C">
              <w:rPr>
                <w:color w:val="00B050"/>
                <w:sz w:val="20"/>
                <w:szCs w:val="20"/>
              </w:rPr>
              <w:t>SSN:</w:t>
            </w:r>
            <w:r w:rsidRPr="00C84AB2">
              <w:rPr>
                <w:b/>
                <w:color w:val="00B050"/>
                <w:sz w:val="20"/>
                <w:szCs w:val="20"/>
              </w:rPr>
              <w:t xml:space="preserve"> </w:t>
            </w:r>
            <w:hyperlink r:id="rId56" w:history="1">
              <w:r w:rsidRPr="00582F33">
                <w:rPr>
                  <w:rStyle w:val="Hyperlink"/>
                  <w:sz w:val="20"/>
                  <w:szCs w:val="20"/>
                </w:rPr>
                <w:t>http://www.pbslearningmedia.org/resource/mgbh.math.sp.fishsample/random-sampling-how-many-fish/</w:t>
              </w:r>
            </w:hyperlink>
            <w:r>
              <w:rPr>
                <w:color w:val="000000"/>
                <w:sz w:val="20"/>
                <w:szCs w:val="20"/>
              </w:rPr>
              <w:t xml:space="preserve">  (</w:t>
            </w:r>
            <w:r w:rsidRPr="00AA5D6C">
              <w:rPr>
                <w:color w:val="00B050"/>
                <w:sz w:val="20"/>
                <w:szCs w:val="20"/>
              </w:rPr>
              <w:t>short vid</w:t>
            </w:r>
            <w:r>
              <w:rPr>
                <w:color w:val="00B050"/>
                <w:sz w:val="20"/>
                <w:szCs w:val="20"/>
              </w:rPr>
              <w:t>eo on selecting a random sample)</w:t>
            </w:r>
          </w:p>
          <w:p w:rsidR="00F2732C" w:rsidRPr="002970B7" w:rsidRDefault="00AA5D6C" w:rsidP="00AA5D6C">
            <w:pPr>
              <w:ind w:left="288" w:hanging="288"/>
              <w:rPr>
                <w:rFonts w:asciiTheme="minorHAnsi" w:hAnsiTheme="minorHAnsi"/>
                <w:color w:val="000000"/>
                <w:sz w:val="20"/>
                <w:szCs w:val="20"/>
              </w:rPr>
            </w:pPr>
            <w:r w:rsidRPr="00AA5D6C">
              <w:rPr>
                <w:color w:val="00B050"/>
                <w:sz w:val="20"/>
                <w:szCs w:val="20"/>
              </w:rPr>
              <w:t>SSN:</w:t>
            </w:r>
            <w:r w:rsidRPr="00C84AB2">
              <w:rPr>
                <w:b/>
                <w:color w:val="00B050"/>
                <w:sz w:val="20"/>
                <w:szCs w:val="20"/>
              </w:rPr>
              <w:t xml:space="preserve"> </w:t>
            </w:r>
            <w:hyperlink r:id="rId57" w:history="1">
              <w:r w:rsidRPr="00536070">
                <w:rPr>
                  <w:rStyle w:val="Hyperlink"/>
                  <w:sz w:val="20"/>
                  <w:szCs w:val="20"/>
                </w:rPr>
                <w:t>http://www.mathsisfun.com/data/survey-conducting.html</w:t>
              </w:r>
            </w:hyperlink>
            <w:r>
              <w:rPr>
                <w:color w:val="000000"/>
                <w:sz w:val="20"/>
                <w:szCs w:val="20"/>
              </w:rPr>
              <w:t xml:space="preserve">   </w:t>
            </w:r>
            <w:r w:rsidRPr="00AA5D6C">
              <w:rPr>
                <w:color w:val="00B050"/>
                <w:sz w:val="20"/>
                <w:szCs w:val="20"/>
              </w:rPr>
              <w:t>(sampling section)</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Assessment:</w:t>
            </w:r>
          </w:p>
        </w:tc>
        <w:tc>
          <w:tcPr>
            <w:tcW w:w="11075" w:type="dxa"/>
            <w:gridSpan w:val="2"/>
            <w:shd w:val="clear" w:color="auto" w:fill="auto"/>
            <w:noWrap/>
          </w:tcPr>
          <w:p w:rsidR="002970B7" w:rsidRPr="002970B7" w:rsidRDefault="002970B7" w:rsidP="002970B7">
            <w:pPr>
              <w:ind w:left="288" w:hanging="288"/>
              <w:rPr>
                <w:sz w:val="20"/>
                <w:szCs w:val="20"/>
              </w:rPr>
            </w:pPr>
            <w:r w:rsidRPr="002970B7">
              <w:rPr>
                <w:sz w:val="20"/>
                <w:szCs w:val="20"/>
              </w:rPr>
              <w:t>Students mastering the concept and skills of this lesson should be able to answer questions such as:</w:t>
            </w:r>
          </w:p>
          <w:p w:rsidR="002970B7" w:rsidRPr="002970B7" w:rsidRDefault="002970B7" w:rsidP="002970B7">
            <w:pPr>
              <w:ind w:left="288" w:hanging="288"/>
              <w:rPr>
                <w:sz w:val="20"/>
                <w:szCs w:val="20"/>
              </w:rPr>
            </w:pPr>
            <w:r w:rsidRPr="002970B7">
              <w:rPr>
                <w:sz w:val="20"/>
                <w:szCs w:val="20"/>
              </w:rPr>
              <w:t>What makes a sample unbiased?</w:t>
            </w:r>
          </w:p>
          <w:p w:rsidR="002970B7" w:rsidRPr="002970B7" w:rsidRDefault="002970B7" w:rsidP="002970B7">
            <w:pPr>
              <w:ind w:left="288" w:hanging="288"/>
              <w:rPr>
                <w:sz w:val="20"/>
                <w:szCs w:val="20"/>
              </w:rPr>
            </w:pPr>
            <w:r w:rsidRPr="002970B7">
              <w:rPr>
                <w:sz w:val="20"/>
                <w:szCs w:val="20"/>
              </w:rPr>
              <w:t>What should you look for to determine whether a sample is biased?</w:t>
            </w:r>
          </w:p>
          <w:p w:rsidR="002970B7" w:rsidRPr="002970B7" w:rsidRDefault="002970B7" w:rsidP="002970B7">
            <w:pPr>
              <w:ind w:left="288" w:hanging="288"/>
              <w:rPr>
                <w:sz w:val="20"/>
                <w:szCs w:val="20"/>
              </w:rPr>
            </w:pPr>
            <w:r w:rsidRPr="002970B7">
              <w:rPr>
                <w:sz w:val="20"/>
                <w:szCs w:val="20"/>
              </w:rPr>
              <w:t>Why might it be useful to have more than one sample?</w:t>
            </w:r>
          </w:p>
          <w:p w:rsidR="002970B7" w:rsidRPr="002970B7" w:rsidRDefault="002970B7" w:rsidP="002970B7">
            <w:pPr>
              <w:ind w:left="288" w:hanging="288"/>
              <w:rPr>
                <w:sz w:val="20"/>
                <w:szCs w:val="20"/>
              </w:rPr>
            </w:pPr>
            <w:r w:rsidRPr="002970B7">
              <w:rPr>
                <w:sz w:val="20"/>
                <w:szCs w:val="20"/>
              </w:rPr>
              <w:t>What are some examples of samples that would not be a valid representation of a population?</w:t>
            </w:r>
          </w:p>
          <w:p w:rsidR="002970B7" w:rsidRPr="002970B7" w:rsidRDefault="002970B7" w:rsidP="002970B7">
            <w:pPr>
              <w:ind w:left="288" w:hanging="288"/>
              <w:rPr>
                <w:sz w:val="20"/>
                <w:szCs w:val="20"/>
              </w:rPr>
            </w:pPr>
            <w:r w:rsidRPr="002970B7">
              <w:rPr>
                <w:sz w:val="20"/>
                <w:szCs w:val="20"/>
              </w:rPr>
              <w:t xml:space="preserve">How do you distinguish between </w:t>
            </w:r>
            <w:r w:rsidR="00D74AB2">
              <w:rPr>
                <w:sz w:val="20"/>
                <w:szCs w:val="20"/>
              </w:rPr>
              <w:t xml:space="preserve">a </w:t>
            </w:r>
            <w:r w:rsidRPr="002970B7">
              <w:rPr>
                <w:sz w:val="20"/>
                <w:szCs w:val="20"/>
              </w:rPr>
              <w:t>random and bias</w:t>
            </w:r>
            <w:r w:rsidR="00D74AB2">
              <w:rPr>
                <w:sz w:val="20"/>
                <w:szCs w:val="20"/>
              </w:rPr>
              <w:t>ed sample</w:t>
            </w:r>
            <w:r w:rsidRPr="002970B7">
              <w:rPr>
                <w:sz w:val="20"/>
                <w:szCs w:val="20"/>
              </w:rPr>
              <w:t>?</w:t>
            </w:r>
          </w:p>
          <w:p w:rsidR="002970B7" w:rsidRPr="002970B7" w:rsidRDefault="002970B7" w:rsidP="002970B7">
            <w:pPr>
              <w:ind w:left="288" w:hanging="288"/>
              <w:rPr>
                <w:sz w:val="20"/>
                <w:szCs w:val="20"/>
              </w:rPr>
            </w:pPr>
            <w:r w:rsidRPr="002970B7">
              <w:rPr>
                <w:sz w:val="20"/>
                <w:szCs w:val="20"/>
              </w:rPr>
              <w:t>How can you choose a representative sample of a population?</w:t>
            </w:r>
          </w:p>
          <w:p w:rsidR="00AA5D6C" w:rsidRDefault="002970B7" w:rsidP="00F2732C">
            <w:pPr>
              <w:ind w:left="288" w:hanging="288"/>
              <w:rPr>
                <w:sz w:val="20"/>
                <w:szCs w:val="20"/>
              </w:rPr>
            </w:pPr>
            <w:r w:rsidRPr="002970B7">
              <w:rPr>
                <w:sz w:val="20"/>
                <w:szCs w:val="20"/>
              </w:rPr>
              <w:t>Why do random samples better estimate or predict information about a population than non-random samples?</w:t>
            </w:r>
          </w:p>
          <w:p w:rsidR="00C00247" w:rsidRPr="00AA5D6C" w:rsidRDefault="00AA5D6C" w:rsidP="00AA5D6C">
            <w:pPr>
              <w:ind w:left="288" w:hanging="288"/>
              <w:rPr>
                <w:sz w:val="20"/>
                <w:szCs w:val="20"/>
              </w:rPr>
            </w:pPr>
            <w:r w:rsidRPr="00AA5D6C">
              <w:rPr>
                <w:color w:val="00B050"/>
                <w:sz w:val="20"/>
                <w:szCs w:val="20"/>
              </w:rPr>
              <w:t>SSN: What kind of g</w:t>
            </w:r>
            <w:r>
              <w:rPr>
                <w:color w:val="00B050"/>
                <w:sz w:val="20"/>
                <w:szCs w:val="20"/>
              </w:rPr>
              <w:t xml:space="preserve">roup (sample) should you ask?  </w:t>
            </w:r>
            <w:r w:rsidRPr="00AA5D6C">
              <w:rPr>
                <w:color w:val="00B050"/>
                <w:sz w:val="20"/>
                <w:szCs w:val="20"/>
              </w:rPr>
              <w:t xml:space="preserve">Who should you ask?  How many people should you ask? </w:t>
            </w:r>
            <w:r>
              <w:rPr>
                <w:color w:val="00B050"/>
                <w:sz w:val="20"/>
                <w:szCs w:val="20"/>
              </w:rPr>
              <w:t xml:space="preserve"> </w:t>
            </w:r>
          </w:p>
        </w:tc>
      </w:tr>
      <w:tr w:rsidR="00413D84" w:rsidRPr="00413D84">
        <w:trPr>
          <w:trHeight w:val="184"/>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Differentiation:</w:t>
            </w:r>
          </w:p>
          <w:p w:rsidR="00413D84" w:rsidRPr="00413D84" w:rsidRDefault="00413D84" w:rsidP="00413D84">
            <w:pPr>
              <w:ind w:left="0" w:firstLine="0"/>
              <w:rPr>
                <w:bCs/>
                <w:sz w:val="20"/>
                <w:szCs w:val="20"/>
              </w:rPr>
            </w:pPr>
            <w:r w:rsidRPr="00413D84">
              <w:rPr>
                <w:sz w:val="20"/>
                <w:szCs w:val="20"/>
              </w:rPr>
              <w:t>(</w:t>
            </w:r>
            <w:r w:rsidRPr="00413D84">
              <w:rPr>
                <w:bCs/>
                <w:sz w:val="20"/>
                <w:szCs w:val="20"/>
              </w:rPr>
              <w:t>Multiple means for students to access content and multiple modes for student to express understanding.)</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20"/>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2970B7" w:rsidRPr="002970B7" w:rsidRDefault="002970B7" w:rsidP="002970B7">
            <w:pPr>
              <w:ind w:left="288" w:hanging="288"/>
              <w:rPr>
                <w:sz w:val="20"/>
                <w:szCs w:val="20"/>
              </w:rPr>
            </w:pPr>
            <w:r w:rsidRPr="002970B7">
              <w:rPr>
                <w:sz w:val="20"/>
                <w:szCs w:val="20"/>
              </w:rPr>
              <w:t>T</w:t>
            </w:r>
            <w:r w:rsidR="00D74AB2">
              <w:rPr>
                <w:sz w:val="20"/>
                <w:szCs w:val="20"/>
              </w:rPr>
              <w:t>he teacher</w:t>
            </w:r>
            <w:r w:rsidRPr="002970B7">
              <w:rPr>
                <w:sz w:val="20"/>
                <w:szCs w:val="20"/>
              </w:rPr>
              <w:t xml:space="preserve"> may provide a completed model compar</w:t>
            </w:r>
            <w:r w:rsidR="00C00247">
              <w:rPr>
                <w:sz w:val="20"/>
                <w:szCs w:val="20"/>
              </w:rPr>
              <w:t>ing biased and unbiased samples</w:t>
            </w:r>
          </w:p>
          <w:p w:rsidR="00AA5D6C" w:rsidRDefault="002970B7" w:rsidP="00F2732C">
            <w:pPr>
              <w:ind w:left="288" w:hanging="288"/>
              <w:rPr>
                <w:sz w:val="20"/>
                <w:szCs w:val="20"/>
              </w:rPr>
            </w:pPr>
            <w:r w:rsidRPr="002970B7">
              <w:rPr>
                <w:sz w:val="20"/>
                <w:szCs w:val="20"/>
              </w:rPr>
              <w:t>T</w:t>
            </w:r>
            <w:r w:rsidR="00D74AB2">
              <w:rPr>
                <w:sz w:val="20"/>
                <w:szCs w:val="20"/>
              </w:rPr>
              <w:t>he teacher</w:t>
            </w:r>
            <w:r w:rsidRPr="002970B7">
              <w:rPr>
                <w:sz w:val="20"/>
                <w:szCs w:val="20"/>
              </w:rPr>
              <w:t xml:space="preserve"> may provide </w:t>
            </w:r>
            <w:r w:rsidR="00D74AB2">
              <w:rPr>
                <w:sz w:val="20"/>
                <w:szCs w:val="20"/>
              </w:rPr>
              <w:t>explanations of</w:t>
            </w:r>
            <w:r w:rsidRPr="002970B7">
              <w:rPr>
                <w:sz w:val="20"/>
                <w:szCs w:val="20"/>
              </w:rPr>
              <w:t xml:space="preserve"> sampling methods </w:t>
            </w:r>
            <w:r w:rsidR="00D74AB2">
              <w:rPr>
                <w:sz w:val="20"/>
                <w:szCs w:val="20"/>
              </w:rPr>
              <w:t>that are biased and</w:t>
            </w:r>
            <w:r w:rsidR="00C00247">
              <w:rPr>
                <w:sz w:val="20"/>
                <w:szCs w:val="20"/>
              </w:rPr>
              <w:t xml:space="preserve"> unbiased</w:t>
            </w:r>
          </w:p>
          <w:p w:rsidR="00AA5D6C" w:rsidRPr="00AA5D6C" w:rsidRDefault="00AA5D6C" w:rsidP="00AA5D6C">
            <w:pPr>
              <w:ind w:left="288" w:hanging="288"/>
              <w:rPr>
                <w:color w:val="00B050"/>
                <w:sz w:val="20"/>
                <w:szCs w:val="20"/>
              </w:rPr>
            </w:pPr>
            <w:r w:rsidRPr="00AA5D6C">
              <w:rPr>
                <w:color w:val="00B050"/>
                <w:sz w:val="20"/>
                <w:szCs w:val="20"/>
              </w:rPr>
              <w:t xml:space="preserve">SSN: </w:t>
            </w:r>
            <w:r>
              <w:rPr>
                <w:color w:val="00B050"/>
                <w:sz w:val="20"/>
                <w:szCs w:val="20"/>
              </w:rPr>
              <w:t xml:space="preserve">The teacher may </w:t>
            </w:r>
            <w:r w:rsidRPr="00AA5D6C">
              <w:rPr>
                <w:color w:val="00B050"/>
                <w:sz w:val="20"/>
                <w:szCs w:val="20"/>
              </w:rPr>
              <w:t>provide visuals of different types of people (children, teens, adults, elderly, friends, strangers) to choose the best group to answer the question.</w:t>
            </w:r>
          </w:p>
          <w:p w:rsidR="00C00247" w:rsidRPr="00413D84" w:rsidRDefault="00C00247" w:rsidP="00F2732C">
            <w:pPr>
              <w:ind w:left="288" w:hanging="288"/>
              <w:rPr>
                <w:sz w:val="20"/>
                <w:szCs w:val="20"/>
              </w:rPr>
            </w:pPr>
          </w:p>
        </w:tc>
        <w:tc>
          <w:tcPr>
            <w:tcW w:w="5755" w:type="dxa"/>
            <w:tcBorders>
              <w:top w:val="nil"/>
            </w:tcBorders>
            <w:shd w:val="clear" w:color="auto" w:fill="auto"/>
          </w:tcPr>
          <w:p w:rsidR="00AA5D6C" w:rsidRDefault="002970B7" w:rsidP="002970B7">
            <w:pPr>
              <w:ind w:left="288" w:hanging="288"/>
              <w:rPr>
                <w:sz w:val="20"/>
                <w:szCs w:val="20"/>
              </w:rPr>
            </w:pPr>
            <w:r w:rsidRPr="002970B7">
              <w:rPr>
                <w:sz w:val="20"/>
                <w:szCs w:val="20"/>
              </w:rPr>
              <w:t xml:space="preserve">Students can recognize the differences between a biased and an unbiased sample by separating </w:t>
            </w:r>
            <w:r w:rsidR="00D74AB2">
              <w:rPr>
                <w:sz w:val="20"/>
                <w:szCs w:val="20"/>
              </w:rPr>
              <w:t xml:space="preserve">examples of </w:t>
            </w:r>
            <w:r w:rsidRPr="002970B7">
              <w:rPr>
                <w:sz w:val="20"/>
                <w:szCs w:val="20"/>
              </w:rPr>
              <w:t xml:space="preserve">samples into groups based on the types of sampling </w:t>
            </w:r>
            <w:r w:rsidR="00C00247">
              <w:rPr>
                <w:sz w:val="20"/>
                <w:szCs w:val="20"/>
              </w:rPr>
              <w:t>methods provided by the teacher</w:t>
            </w:r>
          </w:p>
          <w:p w:rsidR="00AA5D6C" w:rsidRPr="00AA5D6C" w:rsidRDefault="00AA5D6C" w:rsidP="00AA5D6C">
            <w:pPr>
              <w:ind w:left="288" w:hanging="288"/>
              <w:rPr>
                <w:color w:val="00B050"/>
                <w:sz w:val="20"/>
                <w:szCs w:val="20"/>
              </w:rPr>
            </w:pPr>
            <w:r w:rsidRPr="00AA5D6C">
              <w:rPr>
                <w:color w:val="00B050"/>
                <w:sz w:val="20"/>
                <w:szCs w:val="20"/>
              </w:rPr>
              <w:t xml:space="preserve">SSN: Student </w:t>
            </w:r>
            <w:r>
              <w:rPr>
                <w:color w:val="00B050"/>
                <w:sz w:val="20"/>
                <w:szCs w:val="20"/>
              </w:rPr>
              <w:t>can use</w:t>
            </w:r>
            <w:r w:rsidRPr="00AA5D6C">
              <w:rPr>
                <w:color w:val="00B050"/>
                <w:sz w:val="20"/>
                <w:szCs w:val="20"/>
              </w:rPr>
              <w:t xml:space="preserve"> visuals of different types of people (children, teens, adults, elderly, friends, strangers) to choose the best group to answer the question.</w:t>
            </w:r>
          </w:p>
          <w:p w:rsidR="00413D84" w:rsidRPr="00413D84" w:rsidRDefault="00413D84" w:rsidP="002970B7">
            <w:pPr>
              <w:ind w:left="288" w:hanging="288"/>
              <w:rPr>
                <w:sz w:val="20"/>
                <w:szCs w:val="20"/>
              </w:rPr>
            </w:pPr>
          </w:p>
        </w:tc>
      </w:tr>
      <w:tr w:rsidR="00413D84" w:rsidRPr="00413D84">
        <w:trPr>
          <w:cantSplit/>
          <w:trHeight w:val="20"/>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Extensions for depth and complexity:</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886"/>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2970B7" w:rsidRPr="002970B7" w:rsidRDefault="00B5536C" w:rsidP="002970B7">
            <w:pPr>
              <w:ind w:left="288" w:hanging="288"/>
              <w:rPr>
                <w:sz w:val="20"/>
                <w:szCs w:val="20"/>
              </w:rPr>
            </w:pPr>
            <w:hyperlink r:id="rId58" w:history="1">
              <w:r w:rsidR="002970B7" w:rsidRPr="00EC14C7">
                <w:rPr>
                  <w:rStyle w:val="Hyperlink"/>
                  <w:sz w:val="20"/>
                  <w:szCs w:val="20"/>
                </w:rPr>
                <w:t>http://www.abs.gov.au/websitedbs/a3121120.nsf/home/statistical+language+-+census+and+sample</w:t>
              </w:r>
            </w:hyperlink>
            <w:r w:rsidR="002970B7">
              <w:rPr>
                <w:sz w:val="20"/>
                <w:szCs w:val="20"/>
              </w:rPr>
              <w:t xml:space="preserve"> </w:t>
            </w:r>
            <w:r w:rsidR="00D74AB2">
              <w:rPr>
                <w:sz w:val="20"/>
                <w:szCs w:val="20"/>
              </w:rPr>
              <w:t xml:space="preserve"> (p</w:t>
            </w:r>
            <w:r w:rsidR="002970B7" w:rsidRPr="002970B7">
              <w:rPr>
                <w:sz w:val="20"/>
                <w:szCs w:val="20"/>
              </w:rPr>
              <w:t>ros and cons of census versus sample)</w:t>
            </w:r>
          </w:p>
          <w:p w:rsidR="00413D84" w:rsidRPr="00413D84" w:rsidRDefault="00B5536C" w:rsidP="002970B7">
            <w:pPr>
              <w:ind w:left="288" w:hanging="288"/>
              <w:rPr>
                <w:sz w:val="20"/>
                <w:szCs w:val="20"/>
              </w:rPr>
            </w:pPr>
            <w:hyperlink r:id="rId59" w:anchor="b" w:history="1">
              <w:r w:rsidR="002970B7" w:rsidRPr="00EC14C7">
                <w:rPr>
                  <w:rStyle w:val="Hyperlink"/>
                  <w:sz w:val="20"/>
                  <w:szCs w:val="20"/>
                </w:rPr>
                <w:t>http://www.scienceclarified.com/dispute/Vol-2/Should-statistical-sampling-be-used-in-the-United-States-Census.html#b</w:t>
              </w:r>
            </w:hyperlink>
            <w:r w:rsidR="002970B7">
              <w:rPr>
                <w:sz w:val="20"/>
                <w:szCs w:val="20"/>
              </w:rPr>
              <w:t xml:space="preserve"> </w:t>
            </w:r>
            <w:r w:rsidR="002970B7" w:rsidRPr="002970B7">
              <w:rPr>
                <w:sz w:val="20"/>
                <w:szCs w:val="20"/>
              </w:rPr>
              <w:t xml:space="preserve"> (article on pros and cons of census versus sample)</w:t>
            </w:r>
          </w:p>
        </w:tc>
        <w:tc>
          <w:tcPr>
            <w:tcW w:w="5755" w:type="dxa"/>
            <w:tcBorders>
              <w:top w:val="nil"/>
            </w:tcBorders>
            <w:shd w:val="clear" w:color="auto" w:fill="auto"/>
          </w:tcPr>
          <w:p w:rsidR="00413D84" w:rsidRPr="00413D84" w:rsidRDefault="002970B7" w:rsidP="00413D84">
            <w:pPr>
              <w:ind w:left="288" w:hanging="288"/>
              <w:rPr>
                <w:sz w:val="20"/>
                <w:szCs w:val="20"/>
              </w:rPr>
            </w:pPr>
            <w:r w:rsidRPr="002970B7">
              <w:rPr>
                <w:sz w:val="20"/>
                <w:szCs w:val="20"/>
              </w:rPr>
              <w:t xml:space="preserve">Students can create a summary of the pros and cons of conducting a census as opposed to taking </w:t>
            </w:r>
            <w:r w:rsidR="00C00247">
              <w:rPr>
                <w:sz w:val="20"/>
                <w:szCs w:val="20"/>
              </w:rPr>
              <w:t>a random sample of a population</w:t>
            </w:r>
          </w:p>
        </w:tc>
      </w:tr>
      <w:tr w:rsidR="00413D84" w:rsidRPr="00413D84">
        <w:tc>
          <w:tcPr>
            <w:tcW w:w="3706" w:type="dxa"/>
            <w:shd w:val="clear" w:color="auto" w:fill="D9D9D9"/>
            <w:noWrap/>
          </w:tcPr>
          <w:p w:rsidR="00413D84" w:rsidRPr="00413D84" w:rsidRDefault="00E84707" w:rsidP="00413D84">
            <w:pPr>
              <w:ind w:left="0" w:firstLine="0"/>
              <w:rPr>
                <w:b/>
                <w:sz w:val="20"/>
                <w:szCs w:val="20"/>
              </w:rPr>
            </w:pPr>
            <w:r w:rsidRPr="00E84707">
              <w:rPr>
                <w:b/>
                <w:sz w:val="20"/>
                <w:szCs w:val="20"/>
              </w:rPr>
              <w:t>Key Knowledge and Skills:</w:t>
            </w:r>
          </w:p>
        </w:tc>
        <w:tc>
          <w:tcPr>
            <w:tcW w:w="11075" w:type="dxa"/>
            <w:gridSpan w:val="2"/>
            <w:shd w:val="clear" w:color="auto" w:fill="auto"/>
          </w:tcPr>
          <w:p w:rsidR="002970B7" w:rsidRPr="00C00247" w:rsidRDefault="002970B7" w:rsidP="002970B7">
            <w:pPr>
              <w:pStyle w:val="ColorfulList-Accent11"/>
              <w:numPr>
                <w:ilvl w:val="0"/>
                <w:numId w:val="12"/>
              </w:numPr>
              <w:spacing w:after="0" w:line="240" w:lineRule="auto"/>
              <w:ind w:left="288" w:hanging="288"/>
              <w:rPr>
                <w:rFonts w:asciiTheme="minorHAnsi" w:hAnsiTheme="minorHAnsi" w:cs="Gotham-Book"/>
                <w:sz w:val="20"/>
                <w:szCs w:val="20"/>
              </w:rPr>
            </w:pPr>
            <w:r w:rsidRPr="00C00247">
              <w:rPr>
                <w:rFonts w:asciiTheme="minorHAnsi" w:hAnsiTheme="minorHAnsi" w:cs="Gotham-Book"/>
                <w:sz w:val="20"/>
                <w:szCs w:val="20"/>
              </w:rPr>
              <w:t xml:space="preserve">Understand statistics can be used to gain information about a population by examining a sample of the population; generalizations about a population from a sample are valid only if the sample is representative of that population </w:t>
            </w:r>
          </w:p>
          <w:p w:rsidR="002970B7" w:rsidRPr="00C00247" w:rsidRDefault="002970B7" w:rsidP="002970B7">
            <w:pPr>
              <w:pStyle w:val="ColorfulList-Accent11"/>
              <w:numPr>
                <w:ilvl w:val="0"/>
                <w:numId w:val="12"/>
              </w:numPr>
              <w:spacing w:after="0" w:line="240" w:lineRule="auto"/>
              <w:ind w:left="288" w:hanging="288"/>
              <w:rPr>
                <w:rFonts w:asciiTheme="minorHAnsi" w:hAnsiTheme="minorHAnsi" w:cs="Gotham-Book"/>
                <w:sz w:val="20"/>
                <w:szCs w:val="20"/>
              </w:rPr>
            </w:pPr>
            <w:r w:rsidRPr="00C00247">
              <w:rPr>
                <w:rFonts w:asciiTheme="minorHAnsi" w:hAnsiTheme="minorHAnsi" w:cs="Gotham-Book"/>
                <w:sz w:val="20"/>
                <w:szCs w:val="20"/>
              </w:rPr>
              <w:t xml:space="preserve">Understand random sampling tends to produce representative samples and support valid inferences </w:t>
            </w:r>
          </w:p>
          <w:p w:rsidR="002970B7" w:rsidRPr="00C00247" w:rsidRDefault="002970B7" w:rsidP="002970B7">
            <w:pPr>
              <w:pStyle w:val="ColorfulList-Accent11"/>
              <w:numPr>
                <w:ilvl w:val="0"/>
                <w:numId w:val="12"/>
              </w:numPr>
              <w:spacing w:after="0" w:line="240" w:lineRule="auto"/>
              <w:ind w:left="288" w:hanging="288"/>
              <w:rPr>
                <w:rFonts w:asciiTheme="minorHAnsi" w:hAnsiTheme="minorHAnsi" w:cs="Gotham-Book"/>
                <w:sz w:val="20"/>
                <w:szCs w:val="20"/>
              </w:rPr>
            </w:pPr>
            <w:r w:rsidRPr="00C00247">
              <w:rPr>
                <w:rFonts w:asciiTheme="minorHAnsi" w:hAnsiTheme="minorHAnsi" w:cs="Gotham-Book"/>
                <w:sz w:val="20"/>
                <w:szCs w:val="20"/>
              </w:rPr>
              <w:t>Use data from a random sample to draw inferences about a population with an unk</w:t>
            </w:r>
            <w:r w:rsidR="00F2732C">
              <w:rPr>
                <w:rFonts w:asciiTheme="minorHAnsi" w:hAnsiTheme="minorHAnsi" w:cs="Gotham-Book"/>
                <w:sz w:val="20"/>
                <w:szCs w:val="20"/>
              </w:rPr>
              <w:t>nown characteristic of interest</w:t>
            </w:r>
          </w:p>
          <w:p w:rsidR="00AA5D6C" w:rsidRPr="00AA5D6C" w:rsidRDefault="002970B7" w:rsidP="002970B7">
            <w:pPr>
              <w:numPr>
                <w:ilvl w:val="0"/>
                <w:numId w:val="12"/>
              </w:numPr>
              <w:ind w:left="288" w:hanging="288"/>
              <w:rPr>
                <w:sz w:val="20"/>
                <w:szCs w:val="20"/>
              </w:rPr>
            </w:pPr>
            <w:r w:rsidRPr="00C00247">
              <w:rPr>
                <w:rFonts w:asciiTheme="minorHAnsi" w:hAnsiTheme="minorHAnsi" w:cs="Gotham-Book"/>
                <w:sz w:val="20"/>
                <w:szCs w:val="20"/>
              </w:rPr>
              <w:t>Generate multiple samples (or simulated samples) of the same size to gauge the variat</w:t>
            </w:r>
            <w:r w:rsidR="00F2732C">
              <w:rPr>
                <w:rFonts w:asciiTheme="minorHAnsi" w:hAnsiTheme="minorHAnsi" w:cs="Gotham-Book"/>
                <w:sz w:val="20"/>
                <w:szCs w:val="20"/>
              </w:rPr>
              <w:t>ion in estimates or predictions</w:t>
            </w:r>
          </w:p>
          <w:p w:rsidR="00413D84" w:rsidRPr="00AA5D6C" w:rsidRDefault="00AA5D6C" w:rsidP="002970B7">
            <w:pPr>
              <w:numPr>
                <w:ilvl w:val="0"/>
                <w:numId w:val="12"/>
              </w:numPr>
              <w:ind w:left="288" w:hanging="288"/>
              <w:rPr>
                <w:sz w:val="20"/>
                <w:szCs w:val="20"/>
              </w:rPr>
            </w:pPr>
            <w:r w:rsidRPr="00AA5D6C">
              <w:rPr>
                <w:rFonts w:ascii="Cambria" w:hAnsi="Cambria"/>
                <w:color w:val="00B050"/>
                <w:sz w:val="20"/>
                <w:szCs w:val="20"/>
              </w:rPr>
              <w:t>SSN:  Answer a question related to the collected data from an experiment, given a model of data, or from data collected by the student. (DLM EE.7.SP.1-2)</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Critical Language:</w:t>
            </w:r>
          </w:p>
        </w:tc>
        <w:tc>
          <w:tcPr>
            <w:tcW w:w="11075" w:type="dxa"/>
            <w:gridSpan w:val="2"/>
            <w:shd w:val="clear" w:color="auto" w:fill="auto"/>
          </w:tcPr>
          <w:p w:rsidR="00AA5D6C" w:rsidRDefault="002970B7" w:rsidP="00413D84">
            <w:pPr>
              <w:ind w:left="0" w:firstLine="0"/>
              <w:rPr>
                <w:sz w:val="20"/>
                <w:szCs w:val="20"/>
              </w:rPr>
            </w:pPr>
            <w:r w:rsidRPr="002970B7">
              <w:rPr>
                <w:sz w:val="20"/>
                <w:szCs w:val="20"/>
              </w:rPr>
              <w:t>Biased, unbiased, sample, population, representati</w:t>
            </w:r>
            <w:r w:rsidR="00C00247">
              <w:rPr>
                <w:sz w:val="20"/>
                <w:szCs w:val="20"/>
              </w:rPr>
              <w:t>ve, accurate, random</w:t>
            </w:r>
          </w:p>
          <w:p w:rsidR="00413D84" w:rsidRPr="00AA5D6C" w:rsidRDefault="00AA5D6C" w:rsidP="00413D84">
            <w:pPr>
              <w:ind w:left="0" w:firstLine="0"/>
              <w:rPr>
                <w:sz w:val="20"/>
                <w:szCs w:val="20"/>
              </w:rPr>
            </w:pPr>
            <w:r w:rsidRPr="00AA5D6C">
              <w:rPr>
                <w:color w:val="00B050"/>
                <w:sz w:val="20"/>
                <w:szCs w:val="20"/>
              </w:rPr>
              <w:t xml:space="preserve">SSN:  </w:t>
            </w:r>
            <w:r>
              <w:rPr>
                <w:color w:val="00B050"/>
                <w:sz w:val="20"/>
                <w:szCs w:val="20"/>
              </w:rPr>
              <w:t>S</w:t>
            </w:r>
            <w:r w:rsidRPr="00AA5D6C">
              <w:rPr>
                <w:color w:val="00B050"/>
                <w:sz w:val="20"/>
                <w:szCs w:val="20"/>
              </w:rPr>
              <w:t>ample, group</w:t>
            </w:r>
          </w:p>
        </w:tc>
      </w:tr>
    </w:tbl>
    <w:p w:rsidR="00D944CB" w:rsidRDefault="00D944CB"/>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13D84" w:rsidRPr="00413D84">
        <w:tc>
          <w:tcPr>
            <w:tcW w:w="14781" w:type="dxa"/>
            <w:gridSpan w:val="3"/>
            <w:shd w:val="clear" w:color="auto" w:fill="A6A6A6"/>
            <w:noWrap/>
          </w:tcPr>
          <w:p w:rsidR="00413D84" w:rsidRPr="00413D84" w:rsidRDefault="00413D84" w:rsidP="00413D84">
            <w:pPr>
              <w:ind w:left="0" w:firstLine="0"/>
              <w:rPr>
                <w:b/>
                <w:sz w:val="20"/>
                <w:szCs w:val="20"/>
              </w:rPr>
            </w:pPr>
            <w:r w:rsidRPr="00413D84">
              <w:rPr>
                <w:b/>
                <w:sz w:val="20"/>
                <w:szCs w:val="20"/>
              </w:rPr>
              <w:t>Learning Experience # 5</w:t>
            </w:r>
          </w:p>
        </w:tc>
      </w:tr>
      <w:tr w:rsidR="00C00247" w:rsidRPr="00413D84">
        <w:tc>
          <w:tcPr>
            <w:tcW w:w="14781" w:type="dxa"/>
            <w:gridSpan w:val="3"/>
            <w:shd w:val="clear" w:color="auto" w:fill="D9D9D9"/>
            <w:noWrap/>
          </w:tcPr>
          <w:p w:rsidR="00C00247" w:rsidRPr="00C00247" w:rsidRDefault="00C00247" w:rsidP="00C00247">
            <w:pPr>
              <w:ind w:left="0" w:firstLine="0"/>
              <w:rPr>
                <w:sz w:val="28"/>
                <w:szCs w:val="28"/>
              </w:rPr>
            </w:pPr>
            <w:r w:rsidRPr="00C00247">
              <w:rPr>
                <w:sz w:val="28"/>
                <w:szCs w:val="28"/>
              </w:rPr>
              <w:t xml:space="preserve">The teacher may model several sampling methods for determining a population size so that students can explore the efficiency of sampling methods in comparison to counting an entire population. </w:t>
            </w:r>
          </w:p>
          <w:p w:rsidR="00C00247" w:rsidRPr="002970B7" w:rsidRDefault="00C00247" w:rsidP="002970B7">
            <w:pPr>
              <w:ind w:left="288" w:hanging="288"/>
              <w:rPr>
                <w:sz w:val="20"/>
                <w:szCs w:val="20"/>
              </w:rPr>
            </w:pPr>
            <w:r w:rsidRPr="00C00247">
              <w:rPr>
                <w:i/>
                <w:sz w:val="20"/>
                <w:szCs w:val="20"/>
              </w:rPr>
              <w:t>Enactive</w:t>
            </w:r>
            <w:r w:rsidRPr="002970B7">
              <w:rPr>
                <w:sz w:val="20"/>
                <w:szCs w:val="20"/>
              </w:rPr>
              <w:t xml:space="preserve">: Students can </w:t>
            </w:r>
            <w:r>
              <w:rPr>
                <w:sz w:val="20"/>
                <w:szCs w:val="20"/>
              </w:rPr>
              <w:t>determine the size of populations</w:t>
            </w:r>
            <w:r w:rsidRPr="002970B7">
              <w:rPr>
                <w:sz w:val="20"/>
                <w:szCs w:val="20"/>
              </w:rPr>
              <w:t xml:space="preserve"> (e.g. bag of marbles, jellybeans)</w:t>
            </w:r>
            <w:r>
              <w:rPr>
                <w:sz w:val="20"/>
                <w:szCs w:val="20"/>
              </w:rPr>
              <w:t xml:space="preserve"> by using sampling methods.</w:t>
            </w:r>
          </w:p>
          <w:p w:rsidR="00C00247" w:rsidRPr="002970B7" w:rsidRDefault="00C00247" w:rsidP="002970B7">
            <w:pPr>
              <w:ind w:left="288" w:hanging="288"/>
              <w:rPr>
                <w:sz w:val="20"/>
                <w:szCs w:val="20"/>
              </w:rPr>
            </w:pPr>
            <w:r w:rsidRPr="00C00247">
              <w:rPr>
                <w:i/>
                <w:sz w:val="20"/>
                <w:szCs w:val="20"/>
              </w:rPr>
              <w:t>Iconic</w:t>
            </w:r>
            <w:r w:rsidRPr="002970B7">
              <w:rPr>
                <w:sz w:val="20"/>
                <w:szCs w:val="20"/>
              </w:rPr>
              <w:t>:  Students can create ratio tables to examine the proportionality between samples and populations.</w:t>
            </w:r>
          </w:p>
          <w:p w:rsidR="00C00247" w:rsidRPr="00413D84" w:rsidRDefault="00C00247" w:rsidP="00F2732C">
            <w:pPr>
              <w:ind w:left="288" w:hanging="288"/>
              <w:rPr>
                <w:sz w:val="20"/>
                <w:szCs w:val="20"/>
              </w:rPr>
            </w:pPr>
            <w:r w:rsidRPr="00C00247">
              <w:rPr>
                <w:i/>
                <w:sz w:val="20"/>
                <w:szCs w:val="20"/>
              </w:rPr>
              <w:t>Symbolic</w:t>
            </w:r>
            <w:r w:rsidRPr="002970B7">
              <w:rPr>
                <w:sz w:val="20"/>
                <w:szCs w:val="20"/>
              </w:rPr>
              <w:t xml:space="preserve">:  Students can create a visual representation of the data collected from </w:t>
            </w:r>
            <w:r>
              <w:rPr>
                <w:sz w:val="20"/>
                <w:szCs w:val="20"/>
              </w:rPr>
              <w:t>numerous</w:t>
            </w:r>
            <w:r w:rsidRPr="002970B7">
              <w:rPr>
                <w:sz w:val="20"/>
                <w:szCs w:val="20"/>
              </w:rPr>
              <w:t xml:space="preserve"> samples, and create inferences based on the </w:t>
            </w:r>
            <w:r w:rsidR="00F2732C">
              <w:rPr>
                <w:sz w:val="20"/>
                <w:szCs w:val="20"/>
              </w:rPr>
              <w:t>visual</w:t>
            </w:r>
            <w:r w:rsidRPr="002970B7">
              <w:rPr>
                <w:sz w:val="20"/>
                <w:szCs w:val="20"/>
              </w:rPr>
              <w:t xml:space="preserve"> </w:t>
            </w:r>
            <w:r>
              <w:rPr>
                <w:sz w:val="20"/>
                <w:szCs w:val="20"/>
              </w:rPr>
              <w:t>representation</w:t>
            </w:r>
            <w:r w:rsidR="00F2732C">
              <w:rPr>
                <w:sz w:val="20"/>
                <w:szCs w:val="20"/>
              </w:rPr>
              <w:t>s</w:t>
            </w:r>
            <w:r>
              <w:rPr>
                <w:sz w:val="20"/>
                <w:szCs w:val="20"/>
              </w:rPr>
              <w:t xml:space="preserve"> of the samples.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Notes:</w:t>
            </w:r>
          </w:p>
        </w:tc>
        <w:tc>
          <w:tcPr>
            <w:tcW w:w="11075" w:type="dxa"/>
            <w:gridSpan w:val="2"/>
            <w:shd w:val="clear" w:color="auto" w:fill="auto"/>
            <w:noWrap/>
          </w:tcPr>
          <w:p w:rsidR="00413D84" w:rsidRPr="00413D84" w:rsidRDefault="002970B7" w:rsidP="00BB0E77">
            <w:pPr>
              <w:ind w:left="0" w:firstLine="0"/>
              <w:rPr>
                <w:sz w:val="20"/>
                <w:szCs w:val="20"/>
              </w:rPr>
            </w:pPr>
            <w:r w:rsidRPr="002970B7">
              <w:rPr>
                <w:sz w:val="20"/>
                <w:szCs w:val="20"/>
              </w:rPr>
              <w:t xml:space="preserve">Students </w:t>
            </w:r>
            <w:r w:rsidR="00F2732C">
              <w:rPr>
                <w:sz w:val="20"/>
                <w:szCs w:val="20"/>
              </w:rPr>
              <w:t xml:space="preserve">often </w:t>
            </w:r>
            <w:r w:rsidR="003609B6">
              <w:rPr>
                <w:sz w:val="20"/>
                <w:szCs w:val="20"/>
              </w:rPr>
              <w:t xml:space="preserve">struggle with </w:t>
            </w:r>
            <w:r w:rsidRPr="002970B7">
              <w:rPr>
                <w:sz w:val="20"/>
                <w:szCs w:val="20"/>
              </w:rPr>
              <w:t xml:space="preserve">inferences made about a population </w:t>
            </w:r>
            <w:r w:rsidR="003609B6">
              <w:rPr>
                <w:sz w:val="20"/>
                <w:szCs w:val="20"/>
              </w:rPr>
              <w:t xml:space="preserve">based on a sample.  The teacher may want to lead a discussion about </w:t>
            </w:r>
            <w:r w:rsidR="00BB0E77">
              <w:rPr>
                <w:sz w:val="20"/>
                <w:szCs w:val="20"/>
              </w:rPr>
              <w:t xml:space="preserve">the concept of </w:t>
            </w:r>
            <w:r w:rsidR="003609B6">
              <w:rPr>
                <w:sz w:val="20"/>
                <w:szCs w:val="20"/>
              </w:rPr>
              <w:t>s</w:t>
            </w:r>
            <w:r w:rsidRPr="002970B7">
              <w:rPr>
                <w:sz w:val="20"/>
                <w:szCs w:val="20"/>
              </w:rPr>
              <w:t xml:space="preserve">tatistical measures </w:t>
            </w:r>
            <w:r w:rsidR="00BB0E77">
              <w:rPr>
                <w:sz w:val="20"/>
                <w:szCs w:val="20"/>
              </w:rPr>
              <w:t>as</w:t>
            </w:r>
            <w:r w:rsidRPr="002970B7">
              <w:rPr>
                <w:sz w:val="20"/>
                <w:szCs w:val="20"/>
              </w:rPr>
              <w:t xml:space="preserve"> estimates of information that would be very difficult to obtain exactly.  </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Generalization Connection(s):</w:t>
            </w:r>
          </w:p>
        </w:tc>
        <w:tc>
          <w:tcPr>
            <w:tcW w:w="11075" w:type="dxa"/>
            <w:gridSpan w:val="2"/>
            <w:shd w:val="clear" w:color="auto" w:fill="auto"/>
            <w:noWrap/>
          </w:tcPr>
          <w:p w:rsidR="00AA5D6C" w:rsidRDefault="002970B7" w:rsidP="00D944CB">
            <w:pPr>
              <w:ind w:left="288" w:hanging="288"/>
              <w:rPr>
                <w:sz w:val="20"/>
                <w:szCs w:val="20"/>
              </w:rPr>
            </w:pPr>
            <w:r w:rsidRPr="002970B7">
              <w:rPr>
                <w:sz w:val="20"/>
                <w:szCs w:val="20"/>
              </w:rPr>
              <w:t>Random and relatively large samples generate sample statistics that estimate population parameters and support valid inferences</w:t>
            </w:r>
          </w:p>
          <w:p w:rsidR="00F2732C" w:rsidRPr="00413D84" w:rsidRDefault="00AA5D6C" w:rsidP="00D944CB">
            <w:pPr>
              <w:ind w:left="288" w:hanging="288"/>
              <w:rPr>
                <w:sz w:val="20"/>
                <w:szCs w:val="20"/>
              </w:rPr>
            </w:pPr>
            <w:r>
              <w:rPr>
                <w:color w:val="00B050"/>
                <w:sz w:val="20"/>
                <w:szCs w:val="20"/>
              </w:rPr>
              <w:t>SS</w:t>
            </w:r>
            <w:r w:rsidRPr="001A50B3">
              <w:rPr>
                <w:color w:val="00B050"/>
                <w:sz w:val="20"/>
                <w:szCs w:val="20"/>
              </w:rPr>
              <w:t>N: Generalizations can be made based on data obtained from a sampling</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Resources:</w:t>
            </w:r>
          </w:p>
        </w:tc>
        <w:tc>
          <w:tcPr>
            <w:tcW w:w="11075" w:type="dxa"/>
            <w:gridSpan w:val="2"/>
            <w:shd w:val="clear" w:color="auto" w:fill="auto"/>
            <w:noWrap/>
          </w:tcPr>
          <w:p w:rsidR="006815B7" w:rsidRDefault="00B5536C" w:rsidP="002970B7">
            <w:pPr>
              <w:ind w:left="288" w:hanging="288"/>
              <w:rPr>
                <w:sz w:val="20"/>
                <w:szCs w:val="20"/>
              </w:rPr>
            </w:pPr>
            <w:hyperlink r:id="rId60" w:history="1">
              <w:r w:rsidR="006815B7" w:rsidRPr="00CA343F">
                <w:rPr>
                  <w:rStyle w:val="Hyperlink"/>
                  <w:sz w:val="20"/>
                  <w:szCs w:val="20"/>
                </w:rPr>
                <w:t>http://eric.ed.gov/?id=EJ580572</w:t>
              </w:r>
            </w:hyperlink>
            <w:r w:rsidR="006815B7">
              <w:rPr>
                <w:sz w:val="20"/>
                <w:szCs w:val="20"/>
              </w:rPr>
              <w:t xml:space="preserve"> </w:t>
            </w:r>
            <w:r w:rsidR="00BB0E77" w:rsidRPr="002970B7">
              <w:rPr>
                <w:sz w:val="20"/>
                <w:szCs w:val="20"/>
              </w:rPr>
              <w:t>“Capture and Recapture: Your S</w:t>
            </w:r>
            <w:r w:rsidR="006815B7">
              <w:rPr>
                <w:sz w:val="20"/>
                <w:szCs w:val="20"/>
              </w:rPr>
              <w:t>tudents’ Interest in Statistics</w:t>
            </w:r>
            <w:r w:rsidR="00BB0E77" w:rsidRPr="002970B7">
              <w:rPr>
                <w:sz w:val="20"/>
                <w:szCs w:val="20"/>
              </w:rPr>
              <w:t xml:space="preserve">” </w:t>
            </w:r>
            <w:r w:rsidR="006815B7">
              <w:rPr>
                <w:sz w:val="20"/>
                <w:szCs w:val="20"/>
              </w:rPr>
              <w:t xml:space="preserve">by </w:t>
            </w:r>
            <w:r w:rsidR="006815B7" w:rsidRPr="002970B7">
              <w:rPr>
                <w:sz w:val="20"/>
                <w:szCs w:val="20"/>
              </w:rPr>
              <w:t>June Morita</w:t>
            </w:r>
          </w:p>
          <w:p w:rsidR="006815B7" w:rsidRPr="006815B7" w:rsidRDefault="00B5536C" w:rsidP="002970B7">
            <w:pPr>
              <w:ind w:left="288" w:hanging="288"/>
              <w:rPr>
                <w:sz w:val="20"/>
                <w:szCs w:val="20"/>
              </w:rPr>
            </w:pPr>
            <w:hyperlink r:id="rId61" w:history="1">
              <w:r w:rsidR="006815B7" w:rsidRPr="00CA343F">
                <w:rPr>
                  <w:rStyle w:val="Hyperlink"/>
                  <w:sz w:val="20"/>
                  <w:szCs w:val="20"/>
                </w:rPr>
                <w:t>http://cms.cerritos.edu/uploads/MathGateways/Ratios/Mario%20Title%20V%20Experiment%20-%20combined%20file.pdf</w:t>
              </w:r>
            </w:hyperlink>
            <w:r w:rsidR="006815B7">
              <w:rPr>
                <w:sz w:val="20"/>
                <w:szCs w:val="20"/>
              </w:rPr>
              <w:t xml:space="preserve"> (teaching notes for the Capture and Recapture lesson)</w:t>
            </w:r>
          </w:p>
          <w:p w:rsidR="002970B7" w:rsidRPr="002970B7" w:rsidRDefault="00B5536C" w:rsidP="002970B7">
            <w:pPr>
              <w:ind w:left="288" w:hanging="288"/>
              <w:rPr>
                <w:sz w:val="20"/>
                <w:szCs w:val="20"/>
              </w:rPr>
            </w:pPr>
            <w:hyperlink r:id="rId62" w:history="1">
              <w:r w:rsidR="002970B7" w:rsidRPr="002970B7">
                <w:rPr>
                  <w:rStyle w:val="Hyperlink"/>
                  <w:sz w:val="20"/>
                  <w:szCs w:val="20"/>
                </w:rPr>
                <w:t>http://learnzillion.com/lessons/1848-make-inferences-about-a-population-by-analyzing-random-samples</w:t>
              </w:r>
            </w:hyperlink>
            <w:r w:rsidR="002970B7" w:rsidRPr="002970B7">
              <w:rPr>
                <w:sz w:val="20"/>
                <w:szCs w:val="20"/>
              </w:rPr>
              <w:t xml:space="preserve">   (video on making inferences by analyzing random samples)</w:t>
            </w:r>
          </w:p>
          <w:p w:rsidR="002970B7" w:rsidRPr="002970B7" w:rsidRDefault="00B5536C" w:rsidP="002970B7">
            <w:pPr>
              <w:ind w:left="288" w:hanging="288"/>
              <w:rPr>
                <w:sz w:val="20"/>
                <w:szCs w:val="20"/>
              </w:rPr>
            </w:pPr>
            <w:hyperlink r:id="rId63" w:history="1">
              <w:r w:rsidR="00BB0E77" w:rsidRPr="00CA343F">
                <w:rPr>
                  <w:rStyle w:val="Hyperlink"/>
                </w:rPr>
                <w:t>http://www.illustrativemathematics.org/illustrations/974</w:t>
              </w:r>
            </w:hyperlink>
            <w:r w:rsidR="00BB0E77">
              <w:t xml:space="preserve"> </w:t>
            </w:r>
            <w:r w:rsidR="002970B7" w:rsidRPr="002970B7">
              <w:rPr>
                <w:sz w:val="20"/>
                <w:szCs w:val="20"/>
              </w:rPr>
              <w:t>(</w:t>
            </w:r>
            <w:r w:rsidR="00BB0E77">
              <w:rPr>
                <w:sz w:val="20"/>
                <w:szCs w:val="20"/>
              </w:rPr>
              <w:t>examples task about sampling</w:t>
            </w:r>
            <w:r w:rsidR="002970B7" w:rsidRPr="002970B7">
              <w:rPr>
                <w:sz w:val="20"/>
                <w:szCs w:val="20"/>
              </w:rPr>
              <w:t>)</w:t>
            </w:r>
          </w:p>
          <w:p w:rsidR="00AA5D6C" w:rsidRDefault="00B5536C" w:rsidP="00D944CB">
            <w:pPr>
              <w:ind w:left="288" w:hanging="288"/>
              <w:rPr>
                <w:sz w:val="20"/>
                <w:szCs w:val="20"/>
              </w:rPr>
            </w:pPr>
            <w:hyperlink r:id="rId64" w:history="1">
              <w:r w:rsidR="002970B7" w:rsidRPr="002970B7">
                <w:rPr>
                  <w:rStyle w:val="Hyperlink"/>
                  <w:sz w:val="20"/>
                  <w:szCs w:val="20"/>
                </w:rPr>
                <w:t>http://www.pbslearningmedia.org/resource/midlit11.math.splsamp/population-sampling-fish/</w:t>
              </w:r>
            </w:hyperlink>
            <w:r w:rsidR="002970B7" w:rsidRPr="002970B7">
              <w:rPr>
                <w:sz w:val="20"/>
                <w:szCs w:val="20"/>
              </w:rPr>
              <w:t xml:space="preserve"> (video about population sampling)</w:t>
            </w:r>
          </w:p>
          <w:p w:rsidR="00C00247" w:rsidRPr="00413D84" w:rsidRDefault="00AA5D6C" w:rsidP="00AA5D6C">
            <w:pPr>
              <w:ind w:left="288" w:hanging="288"/>
              <w:rPr>
                <w:sz w:val="20"/>
                <w:szCs w:val="20"/>
              </w:rPr>
            </w:pPr>
            <w:r w:rsidRPr="00C84AB2">
              <w:rPr>
                <w:color w:val="00B050"/>
              </w:rPr>
              <w:t xml:space="preserve">SSN: </w:t>
            </w:r>
            <w:hyperlink r:id="rId65" w:history="1">
              <w:r w:rsidRPr="00536070">
                <w:rPr>
                  <w:rStyle w:val="Hyperlink"/>
                </w:rPr>
                <w:t>http://www.mathsisfun.com/data/survey-conducting.html</w:t>
              </w:r>
            </w:hyperlink>
            <w:r>
              <w:t xml:space="preserve">   </w:t>
            </w:r>
            <w:r w:rsidRPr="00AA5D6C">
              <w:rPr>
                <w:color w:val="00B050"/>
                <w:sz w:val="20"/>
                <w:szCs w:val="20"/>
              </w:rPr>
              <w:t>(lesson plan on drawing inferences)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Student Resources:</w:t>
            </w:r>
          </w:p>
        </w:tc>
        <w:tc>
          <w:tcPr>
            <w:tcW w:w="11075" w:type="dxa"/>
            <w:gridSpan w:val="2"/>
            <w:shd w:val="clear" w:color="auto" w:fill="auto"/>
            <w:noWrap/>
          </w:tcPr>
          <w:p w:rsidR="00C00247" w:rsidRPr="00413D84" w:rsidRDefault="00B5536C" w:rsidP="00D944CB">
            <w:pPr>
              <w:ind w:left="288" w:hanging="288"/>
              <w:rPr>
                <w:sz w:val="20"/>
                <w:szCs w:val="20"/>
              </w:rPr>
            </w:pPr>
            <w:hyperlink r:id="rId66" w:history="1">
              <w:r w:rsidR="002970B7" w:rsidRPr="002970B7">
                <w:rPr>
                  <w:rStyle w:val="Hyperlink"/>
                  <w:sz w:val="20"/>
                  <w:szCs w:val="20"/>
                </w:rPr>
                <w:t>http://www.hoodamath.com/tutorials/7thgrade/Using_Measures_of_Center_to_Draw_Inferences_About_Two_Populations_Example_1.html</w:t>
              </w:r>
            </w:hyperlink>
            <w:r w:rsidR="002970B7" w:rsidRPr="002970B7">
              <w:rPr>
                <w:sz w:val="20"/>
                <w:szCs w:val="20"/>
              </w:rPr>
              <w:t xml:space="preserve">  (video example of drawing inferences about populations)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lastRenderedPageBreak/>
              <w:t>Assessment:</w:t>
            </w:r>
          </w:p>
        </w:tc>
        <w:tc>
          <w:tcPr>
            <w:tcW w:w="11075" w:type="dxa"/>
            <w:gridSpan w:val="2"/>
            <w:shd w:val="clear" w:color="auto" w:fill="auto"/>
            <w:noWrap/>
          </w:tcPr>
          <w:p w:rsidR="002970B7" w:rsidRPr="002970B7" w:rsidRDefault="002970B7" w:rsidP="002970B7">
            <w:pPr>
              <w:ind w:left="288" w:hanging="288"/>
              <w:rPr>
                <w:sz w:val="20"/>
                <w:szCs w:val="20"/>
              </w:rPr>
            </w:pPr>
            <w:r w:rsidRPr="002970B7">
              <w:rPr>
                <w:sz w:val="20"/>
                <w:szCs w:val="20"/>
              </w:rPr>
              <w:t>Students mastering the concept and skills of this lesson should be able to answer questions such as:</w:t>
            </w:r>
          </w:p>
          <w:p w:rsidR="002970B7" w:rsidRPr="002970B7" w:rsidRDefault="002970B7" w:rsidP="002970B7">
            <w:pPr>
              <w:ind w:left="288" w:hanging="288"/>
              <w:rPr>
                <w:sz w:val="20"/>
                <w:szCs w:val="20"/>
              </w:rPr>
            </w:pPr>
            <w:r w:rsidRPr="002970B7">
              <w:rPr>
                <w:sz w:val="20"/>
                <w:szCs w:val="20"/>
              </w:rPr>
              <w:t>When does a sample sufficiently represent the population?</w:t>
            </w:r>
          </w:p>
          <w:p w:rsidR="002970B7" w:rsidRPr="002970B7" w:rsidRDefault="002970B7" w:rsidP="002970B7">
            <w:pPr>
              <w:ind w:left="288" w:hanging="288"/>
              <w:rPr>
                <w:sz w:val="20"/>
                <w:szCs w:val="20"/>
              </w:rPr>
            </w:pPr>
            <w:r w:rsidRPr="002970B7">
              <w:rPr>
                <w:sz w:val="20"/>
                <w:szCs w:val="20"/>
              </w:rPr>
              <w:t>How can a random sample of a larger population be used to draw inferences?</w:t>
            </w:r>
          </w:p>
          <w:p w:rsidR="00AA5D6C" w:rsidRDefault="002970B7" w:rsidP="002970B7">
            <w:pPr>
              <w:ind w:left="288" w:hanging="288"/>
              <w:rPr>
                <w:sz w:val="20"/>
                <w:szCs w:val="20"/>
              </w:rPr>
            </w:pPr>
            <w:r w:rsidRPr="002970B7">
              <w:rPr>
                <w:sz w:val="20"/>
                <w:szCs w:val="20"/>
              </w:rPr>
              <w:t xml:space="preserve">How do statistics </w:t>
            </w:r>
            <w:r w:rsidR="00F2732C">
              <w:rPr>
                <w:sz w:val="20"/>
                <w:szCs w:val="20"/>
              </w:rPr>
              <w:t xml:space="preserve">(e.g., mean, median, range) </w:t>
            </w:r>
            <w:r w:rsidRPr="002970B7">
              <w:rPr>
                <w:sz w:val="20"/>
                <w:szCs w:val="20"/>
              </w:rPr>
              <w:t>from multiple samples generated from the same population compare to each other?</w:t>
            </w:r>
          </w:p>
          <w:p w:rsidR="00413D84" w:rsidRPr="00AA5D6C" w:rsidRDefault="00AA5D6C" w:rsidP="00AA5D6C">
            <w:pPr>
              <w:ind w:left="288" w:hanging="288"/>
              <w:rPr>
                <w:sz w:val="20"/>
                <w:szCs w:val="20"/>
              </w:rPr>
            </w:pPr>
            <w:r w:rsidRPr="00AA5D6C">
              <w:rPr>
                <w:color w:val="00B050"/>
                <w:sz w:val="20"/>
                <w:szCs w:val="20"/>
              </w:rPr>
              <w:t xml:space="preserve">SSN: </w:t>
            </w:r>
            <w:r>
              <w:rPr>
                <w:color w:val="00B050"/>
                <w:sz w:val="20"/>
                <w:szCs w:val="20"/>
              </w:rPr>
              <w:t>How can you improve your gues</w:t>
            </w:r>
            <w:r w:rsidR="003740CB">
              <w:rPr>
                <w:color w:val="00B050"/>
                <w:sz w:val="20"/>
                <w:szCs w:val="20"/>
              </w:rPr>
              <w:t xml:space="preserve">s on the number of jellybeans </w:t>
            </w:r>
            <w:r>
              <w:rPr>
                <w:color w:val="00B050"/>
                <w:sz w:val="20"/>
                <w:szCs w:val="20"/>
              </w:rPr>
              <w:t>in a jar?</w:t>
            </w:r>
          </w:p>
        </w:tc>
      </w:tr>
      <w:tr w:rsidR="00413D84" w:rsidRPr="00413D84">
        <w:trPr>
          <w:trHeight w:val="184"/>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Differentiation:</w:t>
            </w:r>
          </w:p>
          <w:p w:rsidR="00413D84" w:rsidRPr="00413D84" w:rsidRDefault="00413D84" w:rsidP="00413D84">
            <w:pPr>
              <w:ind w:left="0" w:firstLine="0"/>
              <w:rPr>
                <w:bCs/>
                <w:sz w:val="20"/>
                <w:szCs w:val="20"/>
              </w:rPr>
            </w:pPr>
            <w:r w:rsidRPr="00413D84">
              <w:rPr>
                <w:sz w:val="20"/>
                <w:szCs w:val="20"/>
              </w:rPr>
              <w:t>(</w:t>
            </w:r>
            <w:r w:rsidRPr="00413D84">
              <w:rPr>
                <w:bCs/>
                <w:sz w:val="20"/>
                <w:szCs w:val="20"/>
              </w:rPr>
              <w:t>Multiple means for students to access content and multiple modes for student to express understanding.)</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20"/>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8300B1" w:rsidRDefault="002970B7" w:rsidP="002970B7">
            <w:pPr>
              <w:ind w:left="288" w:hanging="288"/>
              <w:rPr>
                <w:sz w:val="20"/>
                <w:szCs w:val="20"/>
              </w:rPr>
            </w:pPr>
            <w:r w:rsidRPr="002970B7">
              <w:rPr>
                <w:sz w:val="20"/>
                <w:szCs w:val="20"/>
              </w:rPr>
              <w:t>T</w:t>
            </w:r>
            <w:r w:rsidR="00BB0E77">
              <w:rPr>
                <w:sz w:val="20"/>
                <w:szCs w:val="20"/>
              </w:rPr>
              <w:t>he teacher</w:t>
            </w:r>
            <w:r w:rsidRPr="002970B7">
              <w:rPr>
                <w:sz w:val="20"/>
                <w:szCs w:val="20"/>
              </w:rPr>
              <w:t xml:space="preserve"> may provide stud</w:t>
            </w:r>
            <w:r w:rsidR="00BB0E77">
              <w:rPr>
                <w:sz w:val="20"/>
                <w:szCs w:val="20"/>
              </w:rPr>
              <w:t xml:space="preserve">ents with a method for sampling and </w:t>
            </w:r>
            <w:r w:rsidRPr="002970B7">
              <w:rPr>
                <w:sz w:val="20"/>
                <w:szCs w:val="20"/>
              </w:rPr>
              <w:t xml:space="preserve">pair students at </w:t>
            </w:r>
            <w:r w:rsidR="00C00247">
              <w:rPr>
                <w:sz w:val="20"/>
                <w:szCs w:val="20"/>
              </w:rPr>
              <w:t>similar levels of understanding</w:t>
            </w:r>
          </w:p>
          <w:p w:rsidR="00413D84" w:rsidRPr="00413D84" w:rsidRDefault="008300B1" w:rsidP="002970B7">
            <w:pPr>
              <w:ind w:left="288" w:hanging="288"/>
              <w:rPr>
                <w:sz w:val="20"/>
                <w:szCs w:val="20"/>
              </w:rPr>
            </w:pPr>
            <w:r>
              <w:rPr>
                <w:color w:val="00B050"/>
                <w:sz w:val="20"/>
                <w:szCs w:val="20"/>
              </w:rPr>
              <w:t>SSN: The teacher may</w:t>
            </w:r>
            <w:r w:rsidRPr="00AA5D6C">
              <w:rPr>
                <w:color w:val="00B050"/>
                <w:sz w:val="20"/>
                <w:szCs w:val="20"/>
              </w:rPr>
              <w:t xml:space="preserve"> provide visuals of different sample sizes</w:t>
            </w:r>
          </w:p>
        </w:tc>
        <w:tc>
          <w:tcPr>
            <w:tcW w:w="5755" w:type="dxa"/>
            <w:tcBorders>
              <w:top w:val="nil"/>
            </w:tcBorders>
            <w:shd w:val="clear" w:color="auto" w:fill="auto"/>
          </w:tcPr>
          <w:p w:rsidR="008300B1" w:rsidRDefault="002970B7" w:rsidP="00BB0E77">
            <w:pPr>
              <w:ind w:left="288" w:hanging="288"/>
              <w:rPr>
                <w:sz w:val="20"/>
                <w:szCs w:val="20"/>
              </w:rPr>
            </w:pPr>
            <w:r w:rsidRPr="002970B7">
              <w:rPr>
                <w:sz w:val="20"/>
                <w:szCs w:val="20"/>
              </w:rPr>
              <w:t>Students can determine</w:t>
            </w:r>
            <w:r w:rsidR="00BB0E77">
              <w:rPr>
                <w:sz w:val="20"/>
                <w:szCs w:val="20"/>
              </w:rPr>
              <w:t xml:space="preserve"> the size of a population using a sampling method provided by </w:t>
            </w:r>
            <w:r w:rsidR="00C00247">
              <w:rPr>
                <w:sz w:val="20"/>
                <w:szCs w:val="20"/>
              </w:rPr>
              <w:t>the teacher</w:t>
            </w:r>
          </w:p>
          <w:p w:rsidR="00413D84" w:rsidRPr="008300B1" w:rsidRDefault="008300B1" w:rsidP="00BB0E77">
            <w:pPr>
              <w:ind w:left="288" w:hanging="288"/>
              <w:rPr>
                <w:color w:val="00B050"/>
                <w:sz w:val="20"/>
                <w:szCs w:val="20"/>
              </w:rPr>
            </w:pPr>
            <w:r w:rsidRPr="00AA5D6C">
              <w:rPr>
                <w:color w:val="00B050"/>
                <w:sz w:val="20"/>
                <w:szCs w:val="20"/>
              </w:rPr>
              <w:t xml:space="preserve">SSN: </w:t>
            </w:r>
            <w:r>
              <w:rPr>
                <w:color w:val="00B050"/>
                <w:sz w:val="20"/>
                <w:szCs w:val="20"/>
              </w:rPr>
              <w:t xml:space="preserve">Students can </w:t>
            </w:r>
            <w:r w:rsidRPr="00AA5D6C">
              <w:rPr>
                <w:color w:val="00B050"/>
                <w:sz w:val="20"/>
                <w:szCs w:val="20"/>
              </w:rPr>
              <w:t>u</w:t>
            </w:r>
            <w:r>
              <w:rPr>
                <w:color w:val="00B050"/>
                <w:sz w:val="20"/>
                <w:szCs w:val="20"/>
              </w:rPr>
              <w:t>se</w:t>
            </w:r>
            <w:r w:rsidRPr="00AA5D6C">
              <w:rPr>
                <w:color w:val="00B050"/>
                <w:sz w:val="20"/>
                <w:szCs w:val="20"/>
              </w:rPr>
              <w:t xml:space="preserve"> visuals of different sample sizes to show what is best.</w:t>
            </w:r>
          </w:p>
        </w:tc>
      </w:tr>
      <w:tr w:rsidR="00413D84" w:rsidRPr="00413D84">
        <w:trPr>
          <w:cantSplit/>
          <w:trHeight w:val="20"/>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Extensions for depth and complexity:</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445"/>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413D84" w:rsidRPr="00413D84" w:rsidRDefault="00B5536C" w:rsidP="00413D84">
            <w:pPr>
              <w:ind w:left="288" w:hanging="288"/>
              <w:rPr>
                <w:sz w:val="20"/>
                <w:szCs w:val="20"/>
              </w:rPr>
            </w:pPr>
            <w:hyperlink r:id="rId67" w:history="1">
              <w:r w:rsidR="002970B7" w:rsidRPr="002970B7">
                <w:rPr>
                  <w:rStyle w:val="Hyperlink"/>
                  <w:sz w:val="20"/>
                  <w:szCs w:val="20"/>
                </w:rPr>
                <w:t>http://wildlife.state.co.us/Pages/Home.aspx</w:t>
              </w:r>
            </w:hyperlink>
            <w:r w:rsidR="002970B7" w:rsidRPr="002970B7">
              <w:rPr>
                <w:sz w:val="20"/>
                <w:szCs w:val="20"/>
              </w:rPr>
              <w:t xml:space="preserve"> (Colorado Division of Wildlife)</w:t>
            </w:r>
          </w:p>
        </w:tc>
        <w:tc>
          <w:tcPr>
            <w:tcW w:w="5755" w:type="dxa"/>
            <w:tcBorders>
              <w:top w:val="nil"/>
            </w:tcBorders>
            <w:shd w:val="clear" w:color="auto" w:fill="auto"/>
          </w:tcPr>
          <w:p w:rsidR="00413D84" w:rsidRPr="00413D84" w:rsidRDefault="002970B7" w:rsidP="00BB0E77">
            <w:pPr>
              <w:ind w:left="288" w:hanging="288"/>
              <w:rPr>
                <w:sz w:val="20"/>
                <w:szCs w:val="20"/>
              </w:rPr>
            </w:pPr>
            <w:r w:rsidRPr="002970B7">
              <w:rPr>
                <w:sz w:val="20"/>
                <w:szCs w:val="20"/>
              </w:rPr>
              <w:t xml:space="preserve">Students can write a report about sampling methods used to determine the size of </w:t>
            </w:r>
            <w:r w:rsidR="00BB0E77">
              <w:rPr>
                <w:sz w:val="20"/>
                <w:szCs w:val="20"/>
              </w:rPr>
              <w:t xml:space="preserve">a </w:t>
            </w:r>
            <w:r w:rsidRPr="002970B7">
              <w:rPr>
                <w:sz w:val="20"/>
                <w:szCs w:val="20"/>
              </w:rPr>
              <w:t>p</w:t>
            </w:r>
            <w:r w:rsidR="00BB0E77">
              <w:rPr>
                <w:sz w:val="20"/>
                <w:szCs w:val="20"/>
              </w:rPr>
              <w:t xml:space="preserve">opulation </w:t>
            </w:r>
            <w:r w:rsidRPr="002970B7">
              <w:rPr>
                <w:sz w:val="20"/>
                <w:szCs w:val="20"/>
              </w:rPr>
              <w:t xml:space="preserve">of animals used by the </w:t>
            </w:r>
            <w:r w:rsidR="00C00247">
              <w:rPr>
                <w:sz w:val="20"/>
                <w:szCs w:val="20"/>
              </w:rPr>
              <w:t>Department of Natural Resources</w:t>
            </w:r>
          </w:p>
        </w:tc>
      </w:tr>
      <w:tr w:rsidR="00413D84" w:rsidRPr="00413D84">
        <w:tc>
          <w:tcPr>
            <w:tcW w:w="3706" w:type="dxa"/>
            <w:shd w:val="clear" w:color="auto" w:fill="D9D9D9"/>
            <w:noWrap/>
          </w:tcPr>
          <w:p w:rsidR="00413D84" w:rsidRPr="00413D84" w:rsidRDefault="00E84707" w:rsidP="00413D84">
            <w:pPr>
              <w:ind w:left="0" w:firstLine="0"/>
              <w:rPr>
                <w:b/>
                <w:sz w:val="20"/>
                <w:szCs w:val="20"/>
              </w:rPr>
            </w:pPr>
            <w:r w:rsidRPr="00E84707">
              <w:rPr>
                <w:b/>
                <w:sz w:val="20"/>
                <w:szCs w:val="20"/>
              </w:rPr>
              <w:t>Key Knowledge and Skills:</w:t>
            </w:r>
          </w:p>
        </w:tc>
        <w:tc>
          <w:tcPr>
            <w:tcW w:w="11075" w:type="dxa"/>
            <w:gridSpan w:val="2"/>
            <w:shd w:val="clear" w:color="auto" w:fill="auto"/>
          </w:tcPr>
          <w:p w:rsidR="002970B7" w:rsidRPr="002970B7" w:rsidRDefault="002970B7" w:rsidP="002970B7">
            <w:pPr>
              <w:pStyle w:val="ColorfulList-Accent11"/>
              <w:numPr>
                <w:ilvl w:val="0"/>
                <w:numId w:val="12"/>
              </w:numPr>
              <w:spacing w:after="0" w:line="240" w:lineRule="auto"/>
              <w:ind w:left="288" w:hanging="288"/>
              <w:contextualSpacing w:val="0"/>
              <w:rPr>
                <w:rFonts w:asciiTheme="minorHAnsi" w:hAnsiTheme="minorHAnsi"/>
                <w:sz w:val="20"/>
                <w:szCs w:val="20"/>
              </w:rPr>
            </w:pPr>
            <w:r w:rsidRPr="002970B7">
              <w:rPr>
                <w:rFonts w:asciiTheme="minorHAnsi" w:hAnsiTheme="minorHAnsi" w:cs="Gotham-Book"/>
                <w:sz w:val="20"/>
                <w:szCs w:val="20"/>
              </w:rPr>
              <w:t xml:space="preserve">Understand statistics can be used to gain information about a population by examining a sample of the population; generalizations about a population from a sample are valid only if the sample is representative of that population </w:t>
            </w:r>
          </w:p>
          <w:p w:rsidR="002970B7" w:rsidRPr="002970B7" w:rsidRDefault="002970B7" w:rsidP="002970B7">
            <w:pPr>
              <w:pStyle w:val="ColorfulList-Accent11"/>
              <w:numPr>
                <w:ilvl w:val="0"/>
                <w:numId w:val="12"/>
              </w:numPr>
              <w:spacing w:after="0" w:line="240" w:lineRule="auto"/>
              <w:ind w:left="288" w:hanging="288"/>
              <w:contextualSpacing w:val="0"/>
              <w:rPr>
                <w:rFonts w:asciiTheme="minorHAnsi" w:hAnsiTheme="minorHAnsi"/>
                <w:sz w:val="20"/>
                <w:szCs w:val="20"/>
              </w:rPr>
            </w:pPr>
            <w:r w:rsidRPr="002970B7">
              <w:rPr>
                <w:rFonts w:asciiTheme="minorHAnsi" w:hAnsiTheme="minorHAnsi" w:cs="Gotham-Book"/>
                <w:sz w:val="20"/>
                <w:szCs w:val="20"/>
              </w:rPr>
              <w:t xml:space="preserve">Understand random sampling tends to produce representative samples and support valid inferences </w:t>
            </w:r>
          </w:p>
          <w:p w:rsidR="002970B7" w:rsidRPr="002970B7" w:rsidRDefault="002970B7" w:rsidP="002970B7">
            <w:pPr>
              <w:pStyle w:val="ColorfulList-Accent11"/>
              <w:numPr>
                <w:ilvl w:val="0"/>
                <w:numId w:val="12"/>
              </w:numPr>
              <w:spacing w:after="0" w:line="240" w:lineRule="auto"/>
              <w:ind w:left="288" w:hanging="288"/>
              <w:contextualSpacing w:val="0"/>
              <w:rPr>
                <w:rFonts w:asciiTheme="minorHAnsi" w:hAnsiTheme="minorHAnsi"/>
                <w:sz w:val="20"/>
                <w:szCs w:val="20"/>
              </w:rPr>
            </w:pPr>
            <w:r w:rsidRPr="002970B7">
              <w:rPr>
                <w:rFonts w:asciiTheme="minorHAnsi" w:hAnsiTheme="minorHAnsi"/>
                <w:sz w:val="20"/>
                <w:szCs w:val="20"/>
              </w:rPr>
              <w:t>Use data from a random sample to draw inferences about a population with an unk</w:t>
            </w:r>
            <w:r w:rsidR="00F2732C">
              <w:rPr>
                <w:rFonts w:asciiTheme="minorHAnsi" w:hAnsiTheme="minorHAnsi"/>
                <w:sz w:val="20"/>
                <w:szCs w:val="20"/>
              </w:rPr>
              <w:t>nown characteristic of interest</w:t>
            </w:r>
          </w:p>
          <w:p w:rsidR="008300B1" w:rsidRPr="008300B1" w:rsidRDefault="002970B7" w:rsidP="002970B7">
            <w:pPr>
              <w:numPr>
                <w:ilvl w:val="0"/>
                <w:numId w:val="12"/>
              </w:numPr>
              <w:spacing w:line="276" w:lineRule="auto"/>
              <w:ind w:left="288" w:hanging="288"/>
              <w:rPr>
                <w:sz w:val="20"/>
                <w:szCs w:val="20"/>
              </w:rPr>
            </w:pPr>
            <w:r w:rsidRPr="002970B7">
              <w:rPr>
                <w:rFonts w:asciiTheme="minorHAnsi" w:hAnsiTheme="minorHAnsi"/>
                <w:sz w:val="20"/>
                <w:szCs w:val="20"/>
              </w:rPr>
              <w:t>Generate multiple samples (or simulated samples) of the same size to gauge the variat</w:t>
            </w:r>
            <w:r w:rsidR="00F2732C">
              <w:rPr>
                <w:rFonts w:asciiTheme="minorHAnsi" w:hAnsiTheme="minorHAnsi"/>
                <w:sz w:val="20"/>
                <w:szCs w:val="20"/>
              </w:rPr>
              <w:t>ion in estimates or predictions</w:t>
            </w:r>
          </w:p>
          <w:p w:rsidR="00413D84" w:rsidRPr="00413D84" w:rsidRDefault="008300B1" w:rsidP="002970B7">
            <w:pPr>
              <w:numPr>
                <w:ilvl w:val="0"/>
                <w:numId w:val="12"/>
              </w:numPr>
              <w:spacing w:line="276" w:lineRule="auto"/>
              <w:ind w:left="288" w:hanging="288"/>
              <w:rPr>
                <w:sz w:val="20"/>
                <w:szCs w:val="20"/>
              </w:rPr>
            </w:pPr>
            <w:r w:rsidRPr="008300B1">
              <w:rPr>
                <w:rFonts w:ascii="Cambria" w:hAnsi="Cambria"/>
                <w:color w:val="00B050"/>
                <w:sz w:val="20"/>
                <w:szCs w:val="20"/>
              </w:rPr>
              <w:t>SSN:  Answer a question related to the collected data from an experiment, given a model of data, or from data collected by the student. (DLM EE.7.SP.1-2)</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Critical Language:</w:t>
            </w:r>
          </w:p>
        </w:tc>
        <w:tc>
          <w:tcPr>
            <w:tcW w:w="11075" w:type="dxa"/>
            <w:gridSpan w:val="2"/>
            <w:shd w:val="clear" w:color="auto" w:fill="auto"/>
          </w:tcPr>
          <w:p w:rsidR="008300B1" w:rsidRDefault="002970B7" w:rsidP="00413D84">
            <w:pPr>
              <w:ind w:left="0" w:firstLine="0"/>
              <w:rPr>
                <w:sz w:val="20"/>
                <w:szCs w:val="20"/>
              </w:rPr>
            </w:pPr>
            <w:r w:rsidRPr="002970B7">
              <w:rPr>
                <w:sz w:val="20"/>
                <w:szCs w:val="20"/>
              </w:rPr>
              <w:t>Variability, distribution, inference, sample, population</w:t>
            </w:r>
          </w:p>
          <w:p w:rsidR="00413D84" w:rsidRPr="008300B1" w:rsidRDefault="008300B1" w:rsidP="00413D84">
            <w:pPr>
              <w:ind w:left="0" w:firstLine="0"/>
              <w:rPr>
                <w:sz w:val="20"/>
                <w:szCs w:val="20"/>
              </w:rPr>
            </w:pPr>
            <w:r w:rsidRPr="008300B1">
              <w:rPr>
                <w:rFonts w:ascii="Cambria" w:hAnsi="Cambria"/>
                <w:color w:val="00B050"/>
                <w:sz w:val="20"/>
                <w:szCs w:val="20"/>
              </w:rPr>
              <w:t>SSN:  sample, group</w:t>
            </w:r>
          </w:p>
        </w:tc>
      </w:tr>
    </w:tbl>
    <w:p w:rsidR="00413D84" w:rsidRPr="00413D84" w:rsidRDefault="00413D84" w:rsidP="00413D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13D84" w:rsidRPr="00413D84">
        <w:tc>
          <w:tcPr>
            <w:tcW w:w="14781" w:type="dxa"/>
            <w:gridSpan w:val="3"/>
            <w:shd w:val="clear" w:color="auto" w:fill="A6A6A6"/>
            <w:noWrap/>
          </w:tcPr>
          <w:p w:rsidR="00413D84" w:rsidRPr="00413D84" w:rsidRDefault="00413D84" w:rsidP="00413D84">
            <w:pPr>
              <w:ind w:left="0" w:firstLine="0"/>
              <w:rPr>
                <w:b/>
                <w:sz w:val="20"/>
                <w:szCs w:val="20"/>
              </w:rPr>
            </w:pPr>
            <w:r w:rsidRPr="00413D84">
              <w:rPr>
                <w:b/>
                <w:sz w:val="20"/>
                <w:szCs w:val="20"/>
              </w:rPr>
              <w:t>Learning Experience # 6</w:t>
            </w:r>
          </w:p>
        </w:tc>
      </w:tr>
      <w:tr w:rsidR="00C00247" w:rsidRPr="00413D84">
        <w:tc>
          <w:tcPr>
            <w:tcW w:w="14781" w:type="dxa"/>
            <w:gridSpan w:val="3"/>
            <w:shd w:val="clear" w:color="auto" w:fill="D9D9D9"/>
            <w:noWrap/>
          </w:tcPr>
          <w:p w:rsidR="00C00247" w:rsidRPr="00C00247" w:rsidRDefault="00C00247" w:rsidP="00530D58">
            <w:pPr>
              <w:ind w:left="0" w:firstLine="0"/>
              <w:rPr>
                <w:sz w:val="28"/>
                <w:szCs w:val="28"/>
              </w:rPr>
            </w:pPr>
            <w:r w:rsidRPr="00C00247">
              <w:rPr>
                <w:sz w:val="28"/>
                <w:szCs w:val="28"/>
              </w:rPr>
              <w:t>The teacher may revisit the first learning experience so that students can critique the strengths and weaknesses of their initial methods for sampling and find a more accurate and efficient m</w:t>
            </w:r>
            <w:r w:rsidR="00530D58">
              <w:rPr>
                <w:sz w:val="28"/>
                <w:szCs w:val="28"/>
              </w:rPr>
              <w:t>ethod. (e.g., a tree population</w:t>
            </w:r>
            <w:r w:rsidRPr="00C00247">
              <w:rPr>
                <w:sz w:val="28"/>
                <w:szCs w:val="28"/>
              </w:rPr>
              <w:t>).</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Notes:</w:t>
            </w:r>
          </w:p>
        </w:tc>
        <w:tc>
          <w:tcPr>
            <w:tcW w:w="11075" w:type="dxa"/>
            <w:gridSpan w:val="2"/>
            <w:shd w:val="clear" w:color="auto" w:fill="auto"/>
            <w:noWrap/>
          </w:tcPr>
          <w:p w:rsidR="00413D84" w:rsidRPr="00413D84" w:rsidRDefault="00CA3DCD" w:rsidP="00C00247">
            <w:pPr>
              <w:ind w:left="288" w:hanging="288"/>
              <w:rPr>
                <w:sz w:val="20"/>
                <w:szCs w:val="20"/>
              </w:rPr>
            </w:pPr>
            <w:r w:rsidRPr="00CA3DCD">
              <w:rPr>
                <w:sz w:val="20"/>
                <w:szCs w:val="20"/>
              </w:rPr>
              <w:t xml:space="preserve">This learning experience revisits the first learning experience but students </w:t>
            </w:r>
            <w:r w:rsidR="007F6E42">
              <w:rPr>
                <w:sz w:val="20"/>
                <w:szCs w:val="20"/>
              </w:rPr>
              <w:t xml:space="preserve">can </w:t>
            </w:r>
            <w:r w:rsidR="00F2732C">
              <w:rPr>
                <w:sz w:val="20"/>
                <w:szCs w:val="20"/>
              </w:rPr>
              <w:t xml:space="preserve">now </w:t>
            </w:r>
            <w:r w:rsidR="00BB0E77">
              <w:rPr>
                <w:sz w:val="20"/>
                <w:szCs w:val="20"/>
              </w:rPr>
              <w:t>use</w:t>
            </w:r>
            <w:r w:rsidRPr="00CA3DCD">
              <w:rPr>
                <w:sz w:val="20"/>
                <w:szCs w:val="20"/>
              </w:rPr>
              <w:t xml:space="preserve"> more sophisticated methods by applying their understanding of line plots, samples, means, medians, and ranges.</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Generalization Connection(s):</w:t>
            </w:r>
          </w:p>
        </w:tc>
        <w:tc>
          <w:tcPr>
            <w:tcW w:w="11075" w:type="dxa"/>
            <w:gridSpan w:val="2"/>
            <w:shd w:val="clear" w:color="auto" w:fill="auto"/>
            <w:noWrap/>
          </w:tcPr>
          <w:p w:rsidR="008300B1" w:rsidRDefault="00CA3DCD" w:rsidP="00413D84">
            <w:pPr>
              <w:ind w:left="288" w:hanging="288"/>
              <w:rPr>
                <w:sz w:val="20"/>
                <w:szCs w:val="20"/>
              </w:rPr>
            </w:pPr>
            <w:r w:rsidRPr="00CA3DCD">
              <w:rPr>
                <w:sz w:val="20"/>
                <w:szCs w:val="20"/>
              </w:rPr>
              <w:t>Random and relatively large samples generate sample statistics that estimate population parameters and support valid inferences</w:t>
            </w:r>
          </w:p>
          <w:p w:rsidR="00413D84" w:rsidRPr="00413D84" w:rsidRDefault="008300B1" w:rsidP="00413D84">
            <w:pPr>
              <w:ind w:left="288" w:hanging="288"/>
              <w:rPr>
                <w:sz w:val="20"/>
                <w:szCs w:val="20"/>
              </w:rPr>
            </w:pPr>
            <w:r>
              <w:rPr>
                <w:color w:val="00B050"/>
                <w:sz w:val="20"/>
                <w:szCs w:val="20"/>
              </w:rPr>
              <w:t>SS</w:t>
            </w:r>
            <w:r w:rsidRPr="001A50B3">
              <w:rPr>
                <w:color w:val="00B050"/>
                <w:sz w:val="20"/>
                <w:szCs w:val="20"/>
              </w:rPr>
              <w:t>N: Generalizations can be made based on data obtained from a sampling</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Teacher Resources:</w:t>
            </w:r>
          </w:p>
        </w:tc>
        <w:tc>
          <w:tcPr>
            <w:tcW w:w="11075" w:type="dxa"/>
            <w:gridSpan w:val="2"/>
            <w:shd w:val="clear" w:color="auto" w:fill="auto"/>
            <w:noWrap/>
          </w:tcPr>
          <w:p w:rsidR="00413D84" w:rsidRPr="00413D84" w:rsidRDefault="00B5536C" w:rsidP="00635593">
            <w:pPr>
              <w:ind w:left="288" w:hanging="288"/>
              <w:rPr>
                <w:sz w:val="20"/>
                <w:szCs w:val="20"/>
              </w:rPr>
            </w:pPr>
            <w:hyperlink r:id="rId68" w:history="1">
              <w:r w:rsidR="00CA3DCD" w:rsidRPr="00EC14C7">
                <w:rPr>
                  <w:rStyle w:val="Hyperlink"/>
                  <w:sz w:val="20"/>
                  <w:szCs w:val="20"/>
                </w:rPr>
                <w:t>http://map.mathshell.org/materials/tasks.php?taskid=386&amp;subpage=expert</w:t>
              </w:r>
            </w:hyperlink>
            <w:r w:rsidR="00CA3DCD">
              <w:rPr>
                <w:sz w:val="20"/>
                <w:szCs w:val="20"/>
              </w:rPr>
              <w:t xml:space="preserve"> </w:t>
            </w:r>
            <w:r w:rsidR="00635593">
              <w:rPr>
                <w:sz w:val="20"/>
                <w:szCs w:val="20"/>
              </w:rPr>
              <w:t>(counting tr</w:t>
            </w:r>
            <w:r w:rsidR="00CA3DCD" w:rsidRPr="00CA3DCD">
              <w:rPr>
                <w:sz w:val="20"/>
                <w:szCs w:val="20"/>
              </w:rPr>
              <w:t xml:space="preserve">ees </w:t>
            </w:r>
            <w:r w:rsidR="00635593">
              <w:rPr>
                <w:sz w:val="20"/>
                <w:szCs w:val="20"/>
              </w:rPr>
              <w:t>formative assessment lesson</w:t>
            </w:r>
            <w:r w:rsidR="00CA3DCD" w:rsidRPr="00CA3DCD">
              <w:rPr>
                <w:sz w:val="20"/>
                <w:szCs w:val="20"/>
              </w:rPr>
              <w:t>)</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Student Resources:</w:t>
            </w:r>
          </w:p>
        </w:tc>
        <w:tc>
          <w:tcPr>
            <w:tcW w:w="11075" w:type="dxa"/>
            <w:gridSpan w:val="2"/>
            <w:shd w:val="clear" w:color="auto" w:fill="auto"/>
            <w:noWrap/>
          </w:tcPr>
          <w:p w:rsidR="008300B1" w:rsidRDefault="00B5536C" w:rsidP="00BB0E77">
            <w:pPr>
              <w:ind w:left="288" w:hanging="288"/>
              <w:rPr>
                <w:sz w:val="20"/>
                <w:szCs w:val="20"/>
              </w:rPr>
            </w:pPr>
            <w:hyperlink r:id="rId69" w:history="1">
              <w:r w:rsidR="00CA3DCD" w:rsidRPr="00EC14C7">
                <w:rPr>
                  <w:rStyle w:val="Hyperlink"/>
                  <w:sz w:val="20"/>
                  <w:szCs w:val="20"/>
                </w:rPr>
                <w:t>http://www.bbc.co.uk/bitesize/ks2/maths/data/mode_median_mean_range/play/</w:t>
              </w:r>
            </w:hyperlink>
            <w:r w:rsidR="00CA3DCD">
              <w:rPr>
                <w:sz w:val="20"/>
                <w:szCs w:val="20"/>
              </w:rPr>
              <w:t xml:space="preserve"> </w:t>
            </w:r>
            <w:r w:rsidR="00BB0E77">
              <w:rPr>
                <w:sz w:val="20"/>
                <w:szCs w:val="20"/>
              </w:rPr>
              <w:t>(g</w:t>
            </w:r>
            <w:r w:rsidR="00CA3DCD" w:rsidRPr="00CA3DCD">
              <w:rPr>
                <w:sz w:val="20"/>
                <w:szCs w:val="20"/>
              </w:rPr>
              <w:t xml:space="preserve">ame to </w:t>
            </w:r>
            <w:r w:rsidR="00BB0E77">
              <w:rPr>
                <w:sz w:val="20"/>
                <w:szCs w:val="20"/>
              </w:rPr>
              <w:t>practice</w:t>
            </w:r>
            <w:r w:rsidR="00CA3DCD" w:rsidRPr="00CA3DCD">
              <w:rPr>
                <w:sz w:val="20"/>
                <w:szCs w:val="20"/>
              </w:rPr>
              <w:t xml:space="preserve"> mean, median, and range)</w:t>
            </w:r>
          </w:p>
          <w:p w:rsidR="008300B1" w:rsidRDefault="008300B1" w:rsidP="008300B1">
            <w:pPr>
              <w:ind w:left="288" w:hanging="288"/>
              <w:rPr>
                <w:color w:val="7030A0"/>
                <w:sz w:val="20"/>
                <w:szCs w:val="20"/>
              </w:rPr>
            </w:pPr>
            <w:r w:rsidRPr="004B7A88">
              <w:rPr>
                <w:color w:val="7030A0"/>
                <w:sz w:val="20"/>
                <w:szCs w:val="20"/>
              </w:rPr>
              <w:t xml:space="preserve">SSN: </w:t>
            </w:r>
          </w:p>
          <w:p w:rsidR="008300B1" w:rsidRPr="00D74456" w:rsidRDefault="008300B1" w:rsidP="008300B1">
            <w:pPr>
              <w:ind w:left="288" w:hanging="288"/>
              <w:rPr>
                <w:rStyle w:val="Hyperlink"/>
              </w:rPr>
            </w:pPr>
            <w:r w:rsidRPr="004B7A88">
              <w:rPr>
                <w:color w:val="7030A0"/>
                <w:sz w:val="20"/>
                <w:szCs w:val="20"/>
              </w:rPr>
              <w:lastRenderedPageBreak/>
              <w:t xml:space="preserve">Video game reviewing mean median range etc </w:t>
            </w:r>
            <w:r>
              <w:rPr>
                <w:sz w:val="20"/>
                <w:szCs w:val="20"/>
              </w:rPr>
              <w:t xml:space="preserve">: </w:t>
            </w:r>
            <w:hyperlink r:id="rId70" w:history="1">
              <w:r w:rsidRPr="00D74456">
                <w:rPr>
                  <w:rStyle w:val="Hyperlink"/>
                  <w:color w:val="4F81BD"/>
                  <w:sz w:val="20"/>
                  <w:szCs w:val="20"/>
                </w:rPr>
                <w:t>http://www.k5learning.com/sample-lessons/grade-3-data-analysis</w:t>
              </w:r>
            </w:hyperlink>
          </w:p>
          <w:p w:rsidR="00413D84" w:rsidRPr="00413D84" w:rsidRDefault="008300B1" w:rsidP="008300B1">
            <w:pPr>
              <w:ind w:left="288" w:hanging="288"/>
              <w:rPr>
                <w:sz w:val="20"/>
                <w:szCs w:val="20"/>
              </w:rPr>
            </w:pPr>
            <w:r w:rsidRPr="004B7A88">
              <w:rPr>
                <w:rStyle w:val="Hyperlink"/>
                <w:color w:val="7030A0"/>
                <w:sz w:val="20"/>
                <w:szCs w:val="20"/>
              </w:rPr>
              <w:t>Video game to teach mean, median, mode</w:t>
            </w:r>
            <w:r>
              <w:rPr>
                <w:rStyle w:val="Hyperlink"/>
                <w:sz w:val="20"/>
                <w:szCs w:val="20"/>
              </w:rPr>
              <w:t xml:space="preserve">: </w:t>
            </w:r>
            <w:r w:rsidRPr="004B7A88">
              <w:rPr>
                <w:rStyle w:val="Hyperlink"/>
                <w:sz w:val="20"/>
                <w:szCs w:val="20"/>
              </w:rPr>
              <w:t>http://www.kidsmathgamesonline.com/numbers/meanmedianmode.html</w:t>
            </w:r>
            <w:r>
              <w:rPr>
                <w:sz w:val="20"/>
                <w:szCs w:val="20"/>
              </w:rPr>
              <w:t xml:space="preserve"> </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lastRenderedPageBreak/>
              <w:t>Assessment:</w:t>
            </w:r>
          </w:p>
        </w:tc>
        <w:tc>
          <w:tcPr>
            <w:tcW w:w="11075" w:type="dxa"/>
            <w:gridSpan w:val="2"/>
            <w:shd w:val="clear" w:color="auto" w:fill="auto"/>
            <w:noWrap/>
          </w:tcPr>
          <w:p w:rsidR="00CA3DCD" w:rsidRPr="00635593" w:rsidRDefault="00CA3DCD" w:rsidP="00CA3DCD">
            <w:pPr>
              <w:ind w:left="288" w:hanging="288"/>
              <w:rPr>
                <w:sz w:val="20"/>
                <w:szCs w:val="20"/>
              </w:rPr>
            </w:pPr>
            <w:r w:rsidRPr="00635593">
              <w:rPr>
                <w:sz w:val="20"/>
                <w:szCs w:val="20"/>
              </w:rPr>
              <w:t>Students mastering the concept and skills of this lesson should be able to answer questions such as:</w:t>
            </w:r>
          </w:p>
          <w:p w:rsidR="00CA3DCD" w:rsidRPr="00635593" w:rsidRDefault="00CA3DCD" w:rsidP="00CA3DCD">
            <w:pPr>
              <w:ind w:left="288" w:hanging="288"/>
              <w:rPr>
                <w:sz w:val="20"/>
                <w:szCs w:val="20"/>
              </w:rPr>
            </w:pPr>
            <w:r w:rsidRPr="00635593">
              <w:rPr>
                <w:sz w:val="20"/>
                <w:szCs w:val="20"/>
              </w:rPr>
              <w:t xml:space="preserve">Why would you use a mean or median to estimate the population of the trees?  </w:t>
            </w:r>
          </w:p>
          <w:p w:rsidR="00CA3DCD" w:rsidRPr="00635593" w:rsidRDefault="00BB0E77" w:rsidP="00CA3DCD">
            <w:pPr>
              <w:ind w:left="288" w:hanging="288"/>
              <w:rPr>
                <w:sz w:val="20"/>
                <w:szCs w:val="20"/>
              </w:rPr>
            </w:pPr>
            <w:r w:rsidRPr="00635593">
              <w:rPr>
                <w:sz w:val="20"/>
                <w:szCs w:val="20"/>
              </w:rPr>
              <w:t>What</w:t>
            </w:r>
            <w:r w:rsidR="00CA3DCD" w:rsidRPr="00635593">
              <w:rPr>
                <w:sz w:val="20"/>
                <w:szCs w:val="20"/>
              </w:rPr>
              <w:t xml:space="preserve"> size sample is sufficient to estimate the population?</w:t>
            </w:r>
          </w:p>
          <w:p w:rsidR="00CA3DCD" w:rsidRPr="00635593" w:rsidRDefault="003D45A0" w:rsidP="00CA3DCD">
            <w:pPr>
              <w:ind w:left="288" w:hanging="288"/>
              <w:rPr>
                <w:sz w:val="20"/>
                <w:szCs w:val="20"/>
              </w:rPr>
            </w:pPr>
            <w:r w:rsidRPr="00635593">
              <w:rPr>
                <w:sz w:val="20"/>
                <w:szCs w:val="20"/>
              </w:rPr>
              <w:t>D</w:t>
            </w:r>
            <w:r w:rsidR="00CA3DCD" w:rsidRPr="00635593">
              <w:rPr>
                <w:sz w:val="20"/>
                <w:szCs w:val="20"/>
              </w:rPr>
              <w:t>o the estimates from your sample accurately represent the population?</w:t>
            </w:r>
            <w:r w:rsidRPr="00635593">
              <w:rPr>
                <w:sz w:val="20"/>
                <w:szCs w:val="20"/>
              </w:rPr>
              <w:t xml:space="preserve"> Why or why not?</w:t>
            </w:r>
          </w:p>
          <w:p w:rsidR="00CA3DCD" w:rsidRPr="00635593" w:rsidRDefault="00CA3DCD" w:rsidP="00CA3DCD">
            <w:pPr>
              <w:ind w:left="288" w:hanging="288"/>
              <w:rPr>
                <w:sz w:val="20"/>
                <w:szCs w:val="20"/>
              </w:rPr>
            </w:pPr>
            <w:r w:rsidRPr="00635593">
              <w:rPr>
                <w:sz w:val="20"/>
                <w:szCs w:val="20"/>
              </w:rPr>
              <w:t xml:space="preserve">What is a sample? </w:t>
            </w:r>
          </w:p>
          <w:p w:rsidR="00CA3DCD" w:rsidRPr="00635593" w:rsidRDefault="00CA3DCD" w:rsidP="00CA3DCD">
            <w:pPr>
              <w:ind w:left="288" w:hanging="288"/>
              <w:rPr>
                <w:sz w:val="20"/>
                <w:szCs w:val="20"/>
              </w:rPr>
            </w:pPr>
            <w:r w:rsidRPr="00635593">
              <w:rPr>
                <w:sz w:val="20"/>
                <w:szCs w:val="20"/>
              </w:rPr>
              <w:t>What is a population?</w:t>
            </w:r>
          </w:p>
          <w:p w:rsidR="00CA3DCD" w:rsidRPr="00635593" w:rsidRDefault="00CA3DCD" w:rsidP="00CA3DCD">
            <w:pPr>
              <w:ind w:left="288" w:hanging="288"/>
              <w:rPr>
                <w:sz w:val="20"/>
                <w:szCs w:val="20"/>
              </w:rPr>
            </w:pPr>
            <w:r w:rsidRPr="00635593">
              <w:rPr>
                <w:sz w:val="20"/>
                <w:szCs w:val="20"/>
              </w:rPr>
              <w:t>Why do statistics based on a representative sample support generalizations about a population?</w:t>
            </w:r>
          </w:p>
          <w:p w:rsidR="008300B1" w:rsidRDefault="00CA3DCD" w:rsidP="00CA3DCD">
            <w:pPr>
              <w:ind w:left="288" w:hanging="288"/>
              <w:rPr>
                <w:sz w:val="20"/>
                <w:szCs w:val="20"/>
              </w:rPr>
            </w:pPr>
            <w:r w:rsidRPr="00635593">
              <w:rPr>
                <w:sz w:val="20"/>
                <w:szCs w:val="20"/>
              </w:rPr>
              <w:t>Why do we investigate samples rather than entire populations?</w:t>
            </w:r>
          </w:p>
          <w:p w:rsidR="00413D84" w:rsidRPr="002D2337" w:rsidRDefault="008300B1" w:rsidP="00CA3DCD">
            <w:pPr>
              <w:ind w:left="288" w:hanging="288"/>
              <w:rPr>
                <w:color w:val="00B050"/>
                <w:sz w:val="20"/>
                <w:szCs w:val="20"/>
              </w:rPr>
            </w:pPr>
            <w:r w:rsidRPr="002D2337">
              <w:rPr>
                <w:color w:val="00B050"/>
                <w:sz w:val="20"/>
                <w:szCs w:val="20"/>
              </w:rPr>
              <w:t xml:space="preserve">SSN: </w:t>
            </w:r>
            <w:r w:rsidR="002D2337" w:rsidRPr="002D2337">
              <w:rPr>
                <w:color w:val="00B050"/>
                <w:sz w:val="20"/>
                <w:szCs w:val="20"/>
              </w:rPr>
              <w:t xml:space="preserve"> </w:t>
            </w:r>
            <w:r w:rsidRPr="002D2337">
              <w:rPr>
                <w:color w:val="00B050"/>
                <w:sz w:val="20"/>
                <w:szCs w:val="20"/>
              </w:rPr>
              <w:t xml:space="preserve">What is a sample? </w:t>
            </w:r>
            <w:r w:rsidR="002D2337" w:rsidRPr="002D2337">
              <w:rPr>
                <w:color w:val="00B050"/>
                <w:sz w:val="20"/>
                <w:szCs w:val="20"/>
              </w:rPr>
              <w:t xml:space="preserve"> </w:t>
            </w:r>
            <w:r w:rsidRPr="002D2337">
              <w:rPr>
                <w:color w:val="00B050"/>
                <w:sz w:val="20"/>
                <w:szCs w:val="20"/>
              </w:rPr>
              <w:t>What is a population?</w:t>
            </w:r>
            <w:r w:rsidR="002D2337" w:rsidRPr="002D2337">
              <w:rPr>
                <w:color w:val="00B050"/>
                <w:sz w:val="20"/>
                <w:szCs w:val="20"/>
              </w:rPr>
              <w:t xml:space="preserve"> </w:t>
            </w:r>
            <w:r w:rsidRPr="002D2337">
              <w:rPr>
                <w:color w:val="00B050"/>
                <w:sz w:val="20"/>
                <w:szCs w:val="20"/>
              </w:rPr>
              <w:t>What is the difference between sample and population?</w:t>
            </w:r>
          </w:p>
        </w:tc>
      </w:tr>
      <w:tr w:rsidR="00413D84" w:rsidRPr="00413D84">
        <w:trPr>
          <w:trHeight w:val="184"/>
        </w:trPr>
        <w:tc>
          <w:tcPr>
            <w:tcW w:w="3706" w:type="dxa"/>
            <w:vMerge w:val="restart"/>
            <w:shd w:val="clear" w:color="auto" w:fill="D9D9D9"/>
            <w:noWrap/>
          </w:tcPr>
          <w:p w:rsidR="00413D84" w:rsidRPr="00635593" w:rsidRDefault="00413D84" w:rsidP="00413D84">
            <w:pPr>
              <w:ind w:left="0" w:firstLine="0"/>
              <w:rPr>
                <w:b/>
                <w:sz w:val="20"/>
                <w:szCs w:val="20"/>
              </w:rPr>
            </w:pPr>
            <w:r w:rsidRPr="00635593">
              <w:rPr>
                <w:b/>
                <w:sz w:val="20"/>
                <w:szCs w:val="20"/>
              </w:rPr>
              <w:t>Differentiation:</w:t>
            </w:r>
          </w:p>
          <w:p w:rsidR="00413D84" w:rsidRPr="00635593" w:rsidRDefault="00413D84" w:rsidP="00413D84">
            <w:pPr>
              <w:ind w:left="0" w:firstLine="0"/>
              <w:rPr>
                <w:bCs/>
                <w:sz w:val="20"/>
                <w:szCs w:val="20"/>
              </w:rPr>
            </w:pPr>
            <w:r w:rsidRPr="00635593">
              <w:rPr>
                <w:sz w:val="20"/>
                <w:szCs w:val="20"/>
              </w:rPr>
              <w:t>(</w:t>
            </w:r>
            <w:r w:rsidRPr="00635593">
              <w:rPr>
                <w:bCs/>
                <w:sz w:val="20"/>
                <w:szCs w:val="20"/>
              </w:rPr>
              <w:t>Multiple means for students to access content and multiple modes for student to express understanding.)</w:t>
            </w:r>
          </w:p>
        </w:tc>
        <w:tc>
          <w:tcPr>
            <w:tcW w:w="5320" w:type="dxa"/>
            <w:shd w:val="clear" w:color="auto" w:fill="D9D9D9"/>
          </w:tcPr>
          <w:p w:rsidR="00413D84" w:rsidRPr="00635593" w:rsidRDefault="00413D84" w:rsidP="00413D84">
            <w:pPr>
              <w:ind w:left="0" w:firstLine="0"/>
              <w:rPr>
                <w:sz w:val="20"/>
                <w:szCs w:val="20"/>
              </w:rPr>
            </w:pPr>
            <w:r w:rsidRPr="00635593">
              <w:rPr>
                <w:b/>
                <w:sz w:val="20"/>
                <w:szCs w:val="20"/>
              </w:rPr>
              <w:t>Access</w:t>
            </w:r>
            <w:r w:rsidRPr="00635593">
              <w:rPr>
                <w:sz w:val="20"/>
                <w:szCs w:val="20"/>
              </w:rPr>
              <w:t xml:space="preserve"> (Resources and/or Process)</w:t>
            </w:r>
          </w:p>
        </w:tc>
        <w:tc>
          <w:tcPr>
            <w:tcW w:w="5755" w:type="dxa"/>
            <w:shd w:val="clear" w:color="auto" w:fill="D9D9D9"/>
          </w:tcPr>
          <w:p w:rsidR="00413D84" w:rsidRPr="00635593" w:rsidRDefault="00413D84" w:rsidP="00413D84">
            <w:pPr>
              <w:ind w:left="0" w:firstLine="0"/>
              <w:rPr>
                <w:sz w:val="20"/>
                <w:szCs w:val="20"/>
              </w:rPr>
            </w:pPr>
            <w:r w:rsidRPr="00635593">
              <w:rPr>
                <w:b/>
                <w:sz w:val="20"/>
                <w:szCs w:val="20"/>
              </w:rPr>
              <w:t>Expression</w:t>
            </w:r>
            <w:r w:rsidRPr="00635593">
              <w:rPr>
                <w:sz w:val="20"/>
                <w:szCs w:val="20"/>
              </w:rPr>
              <w:t xml:space="preserve"> (Products and/or Performance)</w:t>
            </w:r>
          </w:p>
        </w:tc>
      </w:tr>
      <w:tr w:rsidR="00413D84" w:rsidRPr="00413D84">
        <w:trPr>
          <w:cantSplit/>
          <w:trHeight w:val="1030"/>
        </w:trPr>
        <w:tc>
          <w:tcPr>
            <w:tcW w:w="3706" w:type="dxa"/>
            <w:vMerge/>
            <w:shd w:val="clear" w:color="auto" w:fill="D9D9D9"/>
            <w:noWrap/>
          </w:tcPr>
          <w:p w:rsidR="00413D84" w:rsidRPr="00635593" w:rsidRDefault="00413D84" w:rsidP="00413D84">
            <w:pPr>
              <w:ind w:left="0" w:firstLine="0"/>
              <w:rPr>
                <w:b/>
                <w:sz w:val="20"/>
                <w:szCs w:val="20"/>
              </w:rPr>
            </w:pPr>
          </w:p>
        </w:tc>
        <w:tc>
          <w:tcPr>
            <w:tcW w:w="5320" w:type="dxa"/>
            <w:tcBorders>
              <w:top w:val="nil"/>
            </w:tcBorders>
            <w:shd w:val="clear" w:color="auto" w:fill="auto"/>
          </w:tcPr>
          <w:p w:rsidR="008300B1" w:rsidRDefault="006815B7" w:rsidP="003D45A0">
            <w:pPr>
              <w:ind w:left="288" w:hanging="288"/>
              <w:rPr>
                <w:sz w:val="20"/>
                <w:szCs w:val="20"/>
              </w:rPr>
            </w:pPr>
            <w:r w:rsidRPr="00635593">
              <w:rPr>
                <w:sz w:val="20"/>
                <w:szCs w:val="20"/>
              </w:rPr>
              <w:t xml:space="preserve"> </w:t>
            </w:r>
            <w:r w:rsidR="00635593" w:rsidRPr="00635593">
              <w:rPr>
                <w:sz w:val="20"/>
                <w:szCs w:val="20"/>
              </w:rPr>
              <w:t>The teacher may provide students with possible so</w:t>
            </w:r>
            <w:r w:rsidR="00C00247">
              <w:rPr>
                <w:sz w:val="20"/>
                <w:szCs w:val="20"/>
              </w:rPr>
              <w:t xml:space="preserve">lution strategies for sampling </w:t>
            </w:r>
            <w:hyperlink r:id="rId71" w:history="1">
              <w:r w:rsidR="00635593" w:rsidRPr="00635593">
                <w:rPr>
                  <w:rStyle w:val="Hyperlink"/>
                  <w:sz w:val="20"/>
                  <w:szCs w:val="20"/>
                </w:rPr>
                <w:t>http://map.mathshell.org/materials/tasks.php?taskid=386&amp;subpage=expert</w:t>
              </w:r>
            </w:hyperlink>
            <w:r w:rsidR="00635593" w:rsidRPr="00635593">
              <w:rPr>
                <w:sz w:val="20"/>
                <w:szCs w:val="20"/>
              </w:rPr>
              <w:t xml:space="preserve"> (counting trees formative assessment lesson with possible solution strategies)</w:t>
            </w:r>
          </w:p>
          <w:p w:rsidR="00413D84" w:rsidRPr="002D2337" w:rsidRDefault="008300B1" w:rsidP="002D2337">
            <w:pPr>
              <w:ind w:left="288" w:hanging="288"/>
              <w:rPr>
                <w:color w:val="00B050"/>
                <w:sz w:val="20"/>
                <w:szCs w:val="20"/>
              </w:rPr>
            </w:pPr>
            <w:r w:rsidRPr="002D2337">
              <w:rPr>
                <w:color w:val="00B050"/>
                <w:sz w:val="20"/>
                <w:szCs w:val="20"/>
              </w:rPr>
              <w:t xml:space="preserve">SSN: </w:t>
            </w:r>
            <w:r w:rsidR="002D2337" w:rsidRPr="002D2337">
              <w:rPr>
                <w:color w:val="00B050"/>
                <w:sz w:val="20"/>
                <w:szCs w:val="20"/>
              </w:rPr>
              <w:t xml:space="preserve"> The teacher may </w:t>
            </w:r>
            <w:r w:rsidR="002D2337">
              <w:rPr>
                <w:color w:val="00B050"/>
                <w:sz w:val="20"/>
                <w:szCs w:val="20"/>
              </w:rPr>
              <w:t>provide visuals of both samples</w:t>
            </w:r>
            <w:r w:rsidRPr="002D2337">
              <w:rPr>
                <w:color w:val="00B050"/>
                <w:sz w:val="20"/>
                <w:szCs w:val="20"/>
              </w:rPr>
              <w:t xml:space="preserve"> and populations</w:t>
            </w:r>
            <w:r w:rsidR="002D2337">
              <w:rPr>
                <w:color w:val="00B050"/>
                <w:sz w:val="20"/>
                <w:szCs w:val="20"/>
              </w:rPr>
              <w:t>.</w:t>
            </w:r>
          </w:p>
        </w:tc>
        <w:tc>
          <w:tcPr>
            <w:tcW w:w="5755" w:type="dxa"/>
            <w:tcBorders>
              <w:top w:val="nil"/>
            </w:tcBorders>
            <w:shd w:val="clear" w:color="auto" w:fill="auto"/>
          </w:tcPr>
          <w:p w:rsidR="008300B1" w:rsidRDefault="00635593" w:rsidP="003D45A0">
            <w:pPr>
              <w:ind w:left="288" w:hanging="288"/>
              <w:rPr>
                <w:sz w:val="20"/>
                <w:szCs w:val="20"/>
              </w:rPr>
            </w:pPr>
            <w:r>
              <w:rPr>
                <w:sz w:val="20"/>
                <w:szCs w:val="20"/>
              </w:rPr>
              <w:t xml:space="preserve">Students can analyze possible solution strategies in order to create a more </w:t>
            </w:r>
            <w:r w:rsidR="00C00247">
              <w:rPr>
                <w:sz w:val="20"/>
                <w:szCs w:val="20"/>
              </w:rPr>
              <w:t>accurate and efficient strategy</w:t>
            </w:r>
          </w:p>
          <w:p w:rsidR="008300B1" w:rsidRPr="002D2337" w:rsidRDefault="008300B1" w:rsidP="008300B1">
            <w:pPr>
              <w:ind w:left="288" w:hanging="288"/>
              <w:rPr>
                <w:color w:val="00B050"/>
                <w:sz w:val="20"/>
                <w:szCs w:val="20"/>
              </w:rPr>
            </w:pPr>
            <w:r w:rsidRPr="002D2337">
              <w:rPr>
                <w:color w:val="00B050"/>
                <w:sz w:val="20"/>
                <w:szCs w:val="20"/>
              </w:rPr>
              <w:t>SSN:</w:t>
            </w:r>
            <w:r w:rsidR="002D2337" w:rsidRPr="002D2337">
              <w:rPr>
                <w:color w:val="00B050"/>
                <w:sz w:val="20"/>
                <w:szCs w:val="20"/>
              </w:rPr>
              <w:t xml:space="preserve"> S</w:t>
            </w:r>
            <w:r w:rsidRPr="002D2337">
              <w:rPr>
                <w:color w:val="00B050"/>
                <w:sz w:val="20"/>
                <w:szCs w:val="20"/>
              </w:rPr>
              <w:t xml:space="preserve">tudent will identify </w:t>
            </w:r>
            <w:r w:rsidR="002D2337" w:rsidRPr="002D2337">
              <w:rPr>
                <w:color w:val="00B050"/>
                <w:sz w:val="20"/>
                <w:szCs w:val="20"/>
              </w:rPr>
              <w:t>a sample and a population from two visual representations.</w:t>
            </w:r>
          </w:p>
          <w:p w:rsidR="00413D84" w:rsidRPr="00635593" w:rsidRDefault="00413D84" w:rsidP="003D45A0">
            <w:pPr>
              <w:ind w:left="288" w:hanging="288"/>
              <w:rPr>
                <w:sz w:val="20"/>
                <w:szCs w:val="20"/>
              </w:rPr>
            </w:pPr>
          </w:p>
        </w:tc>
      </w:tr>
      <w:tr w:rsidR="00413D84" w:rsidRPr="00413D84">
        <w:trPr>
          <w:cantSplit/>
          <w:trHeight w:val="20"/>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Extensions for depth and complexity:</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319"/>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F2732C" w:rsidRPr="00413D84" w:rsidRDefault="00635593" w:rsidP="00D944CB">
            <w:pPr>
              <w:ind w:left="288" w:hanging="288"/>
              <w:rPr>
                <w:sz w:val="20"/>
                <w:szCs w:val="20"/>
              </w:rPr>
            </w:pPr>
            <w:r>
              <w:rPr>
                <w:sz w:val="20"/>
                <w:szCs w:val="20"/>
              </w:rPr>
              <w:t>N/A</w:t>
            </w:r>
          </w:p>
        </w:tc>
        <w:tc>
          <w:tcPr>
            <w:tcW w:w="5755" w:type="dxa"/>
            <w:tcBorders>
              <w:top w:val="nil"/>
            </w:tcBorders>
            <w:shd w:val="clear" w:color="auto" w:fill="auto"/>
          </w:tcPr>
          <w:p w:rsidR="00413D84" w:rsidRPr="00413D84" w:rsidRDefault="00635593" w:rsidP="003D45A0">
            <w:pPr>
              <w:ind w:left="288" w:hanging="288"/>
              <w:rPr>
                <w:sz w:val="20"/>
                <w:szCs w:val="20"/>
              </w:rPr>
            </w:pPr>
            <w:r>
              <w:rPr>
                <w:sz w:val="20"/>
                <w:szCs w:val="20"/>
              </w:rPr>
              <w:t>N/A</w:t>
            </w:r>
          </w:p>
        </w:tc>
      </w:tr>
      <w:tr w:rsidR="00413D84" w:rsidRPr="00413D84">
        <w:tc>
          <w:tcPr>
            <w:tcW w:w="3706" w:type="dxa"/>
            <w:shd w:val="clear" w:color="auto" w:fill="D9D9D9"/>
            <w:noWrap/>
          </w:tcPr>
          <w:p w:rsidR="00413D84" w:rsidRPr="00413D84" w:rsidRDefault="00E84707" w:rsidP="00413D84">
            <w:pPr>
              <w:ind w:left="0" w:firstLine="0"/>
              <w:rPr>
                <w:b/>
                <w:sz w:val="20"/>
                <w:szCs w:val="20"/>
              </w:rPr>
            </w:pPr>
            <w:r w:rsidRPr="00E84707">
              <w:rPr>
                <w:b/>
                <w:sz w:val="20"/>
                <w:szCs w:val="20"/>
              </w:rPr>
              <w:t>Key Knowledge and Skills:</w:t>
            </w:r>
          </w:p>
        </w:tc>
        <w:tc>
          <w:tcPr>
            <w:tcW w:w="11075" w:type="dxa"/>
            <w:gridSpan w:val="2"/>
            <w:shd w:val="clear" w:color="auto" w:fill="auto"/>
          </w:tcPr>
          <w:p w:rsidR="008300B1" w:rsidRDefault="00CA3DCD" w:rsidP="008300B1">
            <w:pPr>
              <w:numPr>
                <w:ilvl w:val="0"/>
                <w:numId w:val="12"/>
              </w:numPr>
              <w:ind w:left="288" w:hanging="288"/>
              <w:rPr>
                <w:sz w:val="20"/>
                <w:szCs w:val="20"/>
              </w:rPr>
            </w:pPr>
            <w:r w:rsidRPr="00CA3DCD">
              <w:rPr>
                <w:sz w:val="20"/>
                <w:szCs w:val="20"/>
              </w:rPr>
              <w:t>Assess the degree of visual overlap Informally of two numerical data distributions with similar variables, measuring the difference between the centers by expressing it as a multi</w:t>
            </w:r>
            <w:r w:rsidR="00F2732C">
              <w:rPr>
                <w:sz w:val="20"/>
                <w:szCs w:val="20"/>
              </w:rPr>
              <w:t>ple of a measure of variability</w:t>
            </w:r>
          </w:p>
          <w:p w:rsidR="00413D84" w:rsidRPr="008300B1" w:rsidRDefault="008300B1" w:rsidP="00CA3DCD">
            <w:pPr>
              <w:numPr>
                <w:ilvl w:val="0"/>
                <w:numId w:val="12"/>
              </w:numPr>
              <w:ind w:left="288" w:hanging="288"/>
              <w:rPr>
                <w:sz w:val="20"/>
                <w:szCs w:val="20"/>
              </w:rPr>
            </w:pPr>
            <w:r>
              <w:rPr>
                <w:color w:val="00B050"/>
                <w:sz w:val="20"/>
                <w:szCs w:val="20"/>
              </w:rPr>
              <w:t>SSN: I</w:t>
            </w:r>
            <w:r w:rsidRPr="008300B1">
              <w:rPr>
                <w:color w:val="00B050"/>
                <w:sz w:val="20"/>
                <w:szCs w:val="20"/>
              </w:rPr>
              <w:t>dentify whether the information from a small, obviously biased sample can be generalized to the entire population.  (MA10-GR.7-S.3-GLE1-EEO.I)</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Critical Language:</w:t>
            </w:r>
          </w:p>
        </w:tc>
        <w:tc>
          <w:tcPr>
            <w:tcW w:w="11075" w:type="dxa"/>
            <w:gridSpan w:val="2"/>
            <w:shd w:val="clear" w:color="auto" w:fill="auto"/>
          </w:tcPr>
          <w:p w:rsidR="008300B1" w:rsidRDefault="00CA3DCD" w:rsidP="00413D84">
            <w:pPr>
              <w:ind w:left="0" w:firstLine="0"/>
              <w:rPr>
                <w:sz w:val="20"/>
                <w:szCs w:val="20"/>
              </w:rPr>
            </w:pPr>
            <w:r w:rsidRPr="00CA3DCD">
              <w:rPr>
                <w:sz w:val="20"/>
                <w:szCs w:val="20"/>
              </w:rPr>
              <w:t>Estimate, dia</w:t>
            </w:r>
            <w:r w:rsidR="00C00247">
              <w:rPr>
                <w:sz w:val="20"/>
                <w:szCs w:val="20"/>
              </w:rPr>
              <w:t>gram, method, accurate, explain</w:t>
            </w:r>
          </w:p>
          <w:p w:rsidR="00413D84" w:rsidRPr="002D2337" w:rsidRDefault="002D2337" w:rsidP="00413D84">
            <w:pPr>
              <w:ind w:left="0" w:firstLine="0"/>
              <w:rPr>
                <w:sz w:val="20"/>
                <w:szCs w:val="20"/>
              </w:rPr>
            </w:pPr>
            <w:r>
              <w:rPr>
                <w:color w:val="00B050"/>
                <w:sz w:val="20"/>
                <w:szCs w:val="20"/>
              </w:rPr>
              <w:t>SSN:  S</w:t>
            </w:r>
            <w:r w:rsidR="008300B1" w:rsidRPr="002D2337">
              <w:rPr>
                <w:color w:val="00B050"/>
                <w:sz w:val="20"/>
                <w:szCs w:val="20"/>
              </w:rPr>
              <w:t>ample, population</w:t>
            </w:r>
          </w:p>
        </w:tc>
      </w:tr>
    </w:tbl>
    <w:p w:rsidR="00413D84" w:rsidRPr="00413D84" w:rsidRDefault="00413D84" w:rsidP="00413D8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13D84" w:rsidRPr="00413D84">
        <w:tc>
          <w:tcPr>
            <w:tcW w:w="14781" w:type="dxa"/>
            <w:gridSpan w:val="3"/>
            <w:shd w:val="clear" w:color="auto" w:fill="A6A6A6"/>
            <w:noWrap/>
          </w:tcPr>
          <w:p w:rsidR="00413D84" w:rsidRPr="00413D84" w:rsidRDefault="00413D84" w:rsidP="00413D84">
            <w:pPr>
              <w:ind w:left="0" w:firstLine="0"/>
              <w:rPr>
                <w:b/>
                <w:sz w:val="20"/>
                <w:szCs w:val="20"/>
              </w:rPr>
            </w:pPr>
            <w:r w:rsidRPr="00413D84">
              <w:rPr>
                <w:b/>
                <w:sz w:val="20"/>
                <w:szCs w:val="20"/>
              </w:rPr>
              <w:t>Learning Experience # 7</w:t>
            </w:r>
          </w:p>
        </w:tc>
      </w:tr>
      <w:tr w:rsidR="00C00247" w:rsidRPr="00413D84">
        <w:tc>
          <w:tcPr>
            <w:tcW w:w="14781" w:type="dxa"/>
            <w:gridSpan w:val="3"/>
            <w:shd w:val="clear" w:color="auto" w:fill="D9D9D9"/>
            <w:noWrap/>
          </w:tcPr>
          <w:p w:rsidR="00C00247" w:rsidRPr="00C00247" w:rsidRDefault="00C00247" w:rsidP="00C00247">
            <w:pPr>
              <w:ind w:left="0" w:firstLine="0"/>
              <w:rPr>
                <w:sz w:val="28"/>
                <w:szCs w:val="28"/>
              </w:rPr>
            </w:pPr>
            <w:r w:rsidRPr="00C00247">
              <w:rPr>
                <w:sz w:val="28"/>
                <w:szCs w:val="28"/>
              </w:rPr>
              <w:t>T</w:t>
            </w:r>
            <w:r w:rsidR="00F177F4">
              <w:rPr>
                <w:sz w:val="28"/>
                <w:szCs w:val="28"/>
              </w:rPr>
              <w:t>he t</w:t>
            </w:r>
            <w:r w:rsidRPr="00C00247">
              <w:rPr>
                <w:sz w:val="28"/>
                <w:szCs w:val="28"/>
              </w:rPr>
              <w:t xml:space="preserve">eacher may give students a mean for a context (e.g., number of people per home) so that students can create several possible data distributions for the given mean </w:t>
            </w:r>
            <w:r w:rsidR="00F2732C">
              <w:rPr>
                <w:sz w:val="28"/>
                <w:szCs w:val="28"/>
              </w:rPr>
              <w:t>to</w:t>
            </w:r>
            <w:r w:rsidRPr="00C00247">
              <w:rPr>
                <w:sz w:val="28"/>
                <w:szCs w:val="28"/>
              </w:rPr>
              <w:t xml:space="preserve"> explore the concept of variation (e.g., Mean Absolute Deviation).</w:t>
            </w:r>
          </w:p>
          <w:p w:rsidR="00C00247" w:rsidRPr="00477A9A" w:rsidRDefault="00C00247" w:rsidP="00477A9A">
            <w:pPr>
              <w:ind w:left="288" w:hanging="288"/>
              <w:rPr>
                <w:sz w:val="20"/>
                <w:szCs w:val="20"/>
              </w:rPr>
            </w:pPr>
            <w:r w:rsidRPr="00C00247">
              <w:rPr>
                <w:i/>
                <w:sz w:val="20"/>
                <w:szCs w:val="20"/>
              </w:rPr>
              <w:t>Enactive</w:t>
            </w:r>
            <w:r w:rsidRPr="00477A9A">
              <w:rPr>
                <w:sz w:val="20"/>
                <w:szCs w:val="20"/>
              </w:rPr>
              <w:t>: Students can create a variety of line plots with sticky notes for the given mean.</w:t>
            </w:r>
          </w:p>
          <w:p w:rsidR="00C00247" w:rsidRPr="00477A9A" w:rsidRDefault="00C00247" w:rsidP="00477A9A">
            <w:pPr>
              <w:ind w:left="288" w:hanging="288"/>
              <w:rPr>
                <w:sz w:val="20"/>
                <w:szCs w:val="20"/>
              </w:rPr>
            </w:pPr>
            <w:r w:rsidRPr="00C00247">
              <w:rPr>
                <w:i/>
                <w:sz w:val="20"/>
                <w:szCs w:val="20"/>
              </w:rPr>
              <w:t>Iconic</w:t>
            </w:r>
            <w:r w:rsidRPr="00477A9A">
              <w:rPr>
                <w:sz w:val="20"/>
                <w:szCs w:val="20"/>
              </w:rPr>
              <w:t>: Students can rank the line plots from those with the most to the least variation and describe their reasoning for the ranking.</w:t>
            </w:r>
          </w:p>
          <w:p w:rsidR="00C00247" w:rsidRPr="00413D84" w:rsidRDefault="00C00247" w:rsidP="00477A9A">
            <w:pPr>
              <w:ind w:left="288" w:hanging="288"/>
              <w:rPr>
                <w:sz w:val="20"/>
                <w:szCs w:val="20"/>
              </w:rPr>
            </w:pPr>
            <w:r w:rsidRPr="00C00247">
              <w:rPr>
                <w:i/>
                <w:sz w:val="20"/>
                <w:szCs w:val="20"/>
              </w:rPr>
              <w:t>Symbolic</w:t>
            </w:r>
            <w:r w:rsidRPr="00477A9A">
              <w:rPr>
                <w:sz w:val="20"/>
                <w:szCs w:val="20"/>
              </w:rPr>
              <w:t xml:space="preserve">: Students </w:t>
            </w:r>
            <w:r w:rsidR="00F2732C">
              <w:rPr>
                <w:sz w:val="20"/>
                <w:szCs w:val="20"/>
              </w:rPr>
              <w:t xml:space="preserve">can </w:t>
            </w:r>
            <w:r w:rsidRPr="00477A9A">
              <w:rPr>
                <w:sz w:val="20"/>
                <w:szCs w:val="20"/>
              </w:rPr>
              <w:t>use MAD (Mean Absolute Deviation) to determine the variat</w:t>
            </w:r>
            <w:r>
              <w:rPr>
                <w:sz w:val="20"/>
                <w:szCs w:val="20"/>
              </w:rPr>
              <w:t>ion from the mean. Students can</w:t>
            </w:r>
            <w:r w:rsidRPr="00477A9A">
              <w:rPr>
                <w:sz w:val="20"/>
                <w:szCs w:val="20"/>
              </w:rPr>
              <w:t xml:space="preserve"> then interpret the meaning of the MAD in a provided context. </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Generalization Connection(s):</w:t>
            </w:r>
          </w:p>
        </w:tc>
        <w:tc>
          <w:tcPr>
            <w:tcW w:w="11075" w:type="dxa"/>
            <w:gridSpan w:val="2"/>
            <w:shd w:val="clear" w:color="auto" w:fill="auto"/>
            <w:noWrap/>
          </w:tcPr>
          <w:p w:rsidR="00477A9A" w:rsidRPr="00477A9A" w:rsidRDefault="00477A9A" w:rsidP="00477A9A">
            <w:pPr>
              <w:ind w:left="288" w:hanging="288"/>
              <w:rPr>
                <w:sz w:val="20"/>
                <w:szCs w:val="20"/>
              </w:rPr>
            </w:pPr>
            <w:r w:rsidRPr="00477A9A">
              <w:rPr>
                <w:sz w:val="20"/>
                <w:szCs w:val="20"/>
              </w:rPr>
              <w:t xml:space="preserve">Comparing mean absolute deviations requires a multiplicative (ratio) rather than additive comparison because mathematicians </w:t>
            </w:r>
            <w:r w:rsidRPr="00477A9A">
              <w:rPr>
                <w:sz w:val="20"/>
                <w:szCs w:val="20"/>
              </w:rPr>
              <w:lastRenderedPageBreak/>
              <w:t>compare the unit size of</w:t>
            </w:r>
            <w:r w:rsidR="00C00247">
              <w:rPr>
                <w:sz w:val="20"/>
                <w:szCs w:val="20"/>
              </w:rPr>
              <w:t xml:space="preserve"> the deviations to each other</w:t>
            </w:r>
          </w:p>
          <w:p w:rsidR="008300B1" w:rsidRDefault="00477A9A" w:rsidP="00477A9A">
            <w:pPr>
              <w:ind w:left="288" w:hanging="288"/>
              <w:rPr>
                <w:sz w:val="20"/>
                <w:szCs w:val="20"/>
              </w:rPr>
            </w:pPr>
            <w:r w:rsidRPr="00477A9A">
              <w:rPr>
                <w:sz w:val="20"/>
                <w:szCs w:val="20"/>
              </w:rPr>
              <w:t>Visual displays, measures of center, and measures of variability for two numerical data distributions from random samples facilitate informal comparative inf</w:t>
            </w:r>
            <w:r w:rsidR="00C00247">
              <w:rPr>
                <w:sz w:val="20"/>
                <w:szCs w:val="20"/>
              </w:rPr>
              <w:t>erences about two populations</w:t>
            </w:r>
          </w:p>
          <w:p w:rsidR="008300B1" w:rsidRDefault="008300B1" w:rsidP="00477A9A">
            <w:pPr>
              <w:ind w:left="288" w:hanging="288"/>
              <w:rPr>
                <w:color w:val="00B050"/>
                <w:sz w:val="20"/>
                <w:szCs w:val="20"/>
              </w:rPr>
            </w:pPr>
            <w:r w:rsidRPr="00884EDF">
              <w:rPr>
                <w:color w:val="00B050"/>
                <w:sz w:val="20"/>
                <w:szCs w:val="20"/>
              </w:rPr>
              <w:t>SSN: Data from a graph can be divided into groups based on how far away it is from the mean or average.</w:t>
            </w:r>
          </w:p>
          <w:p w:rsidR="00413D84" w:rsidRPr="00413D84" w:rsidRDefault="008300B1" w:rsidP="00477A9A">
            <w:pPr>
              <w:ind w:left="288" w:hanging="288"/>
              <w:rPr>
                <w:sz w:val="20"/>
                <w:szCs w:val="20"/>
              </w:rPr>
            </w:pPr>
            <w:r w:rsidRPr="00884EDF">
              <w:rPr>
                <w:color w:val="00B050"/>
                <w:sz w:val="20"/>
                <w:szCs w:val="20"/>
              </w:rPr>
              <w:t>SSN: Making a visual like a graph can help us to compare groups and see how groups are different</w:t>
            </w:r>
            <w:r>
              <w:rPr>
                <w:color w:val="00B050"/>
                <w:sz w:val="20"/>
                <w:szCs w:val="20"/>
              </w:rPr>
              <w:t xml:space="preserve"> and similar</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lastRenderedPageBreak/>
              <w:t>Teacher Resources:</w:t>
            </w:r>
          </w:p>
        </w:tc>
        <w:tc>
          <w:tcPr>
            <w:tcW w:w="11075" w:type="dxa"/>
            <w:gridSpan w:val="2"/>
            <w:shd w:val="clear" w:color="auto" w:fill="auto"/>
            <w:noWrap/>
          </w:tcPr>
          <w:p w:rsidR="00477A9A" w:rsidRPr="00477A9A" w:rsidRDefault="00B5536C" w:rsidP="00477A9A">
            <w:pPr>
              <w:ind w:left="288" w:hanging="288"/>
              <w:rPr>
                <w:sz w:val="20"/>
                <w:szCs w:val="20"/>
              </w:rPr>
            </w:pPr>
            <w:hyperlink r:id="rId72" w:history="1">
              <w:r w:rsidR="003D45A0" w:rsidRPr="00CA343F">
                <w:rPr>
                  <w:rStyle w:val="Hyperlink"/>
                  <w:sz w:val="20"/>
                  <w:szCs w:val="20"/>
                </w:rPr>
                <w:t>http://www.learner.org/courses/learningmath/data/pdfs/session5/mads_1.pdf</w:t>
              </w:r>
            </w:hyperlink>
            <w:r w:rsidR="003D45A0">
              <w:rPr>
                <w:sz w:val="20"/>
                <w:szCs w:val="20"/>
              </w:rPr>
              <w:t xml:space="preserve"> (article by Gary Kader describing this learning experience in more detail)</w:t>
            </w:r>
          </w:p>
          <w:p w:rsidR="00477A9A" w:rsidRPr="00477A9A" w:rsidRDefault="00B5536C" w:rsidP="00477A9A">
            <w:pPr>
              <w:ind w:left="288" w:hanging="288"/>
              <w:rPr>
                <w:sz w:val="20"/>
                <w:szCs w:val="20"/>
              </w:rPr>
            </w:pPr>
            <w:hyperlink r:id="rId73" w:history="1">
              <w:r w:rsidR="003D45A0" w:rsidRPr="00CA343F">
                <w:rPr>
                  <w:rStyle w:val="Hyperlink"/>
                </w:rPr>
                <w:t>http://www.illustrativemathematics.org/7.SP.B</w:t>
              </w:r>
            </w:hyperlink>
            <w:r w:rsidR="003D45A0">
              <w:t xml:space="preserve"> </w:t>
            </w:r>
            <w:r w:rsidR="00477A9A" w:rsidRPr="00477A9A">
              <w:rPr>
                <w:sz w:val="20"/>
                <w:szCs w:val="20"/>
              </w:rPr>
              <w:t>(</w:t>
            </w:r>
            <w:r w:rsidR="003D45A0">
              <w:rPr>
                <w:sz w:val="20"/>
                <w:szCs w:val="20"/>
              </w:rPr>
              <w:t>tasks related to this concept, o</w:t>
            </w:r>
            <w:r w:rsidR="00477A9A" w:rsidRPr="00477A9A">
              <w:rPr>
                <w:sz w:val="20"/>
                <w:szCs w:val="20"/>
              </w:rPr>
              <w:t>ffens</w:t>
            </w:r>
            <w:r w:rsidR="003D45A0">
              <w:rPr>
                <w:sz w:val="20"/>
                <w:szCs w:val="20"/>
              </w:rPr>
              <w:t>ive Linemen or college athletes)</w:t>
            </w:r>
          </w:p>
          <w:p w:rsidR="00413D84" w:rsidRPr="00413D84" w:rsidRDefault="00B5536C" w:rsidP="00477A9A">
            <w:pPr>
              <w:ind w:left="288" w:hanging="288"/>
              <w:rPr>
                <w:sz w:val="20"/>
                <w:szCs w:val="20"/>
              </w:rPr>
            </w:pPr>
            <w:hyperlink r:id="rId74" w:history="1">
              <w:r w:rsidR="00477A9A" w:rsidRPr="00477A9A">
                <w:rPr>
                  <w:rStyle w:val="Hyperlink"/>
                  <w:sz w:val="20"/>
                  <w:szCs w:val="20"/>
                </w:rPr>
                <w:t>http://learnzillion.com/lessons/1462-make-comparative-inferences-using-the-mad</w:t>
              </w:r>
            </w:hyperlink>
            <w:r w:rsidR="00477A9A" w:rsidRPr="00477A9A">
              <w:rPr>
                <w:sz w:val="20"/>
                <w:szCs w:val="20"/>
              </w:rPr>
              <w:t xml:space="preserve">  (video about the MAD)</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Student Resources:</w:t>
            </w:r>
          </w:p>
        </w:tc>
        <w:tc>
          <w:tcPr>
            <w:tcW w:w="11075" w:type="dxa"/>
            <w:gridSpan w:val="2"/>
            <w:shd w:val="clear" w:color="auto" w:fill="auto"/>
            <w:noWrap/>
          </w:tcPr>
          <w:p w:rsidR="00477A9A" w:rsidRPr="00477A9A" w:rsidRDefault="00B5536C" w:rsidP="00477A9A">
            <w:pPr>
              <w:ind w:left="288" w:hanging="288"/>
              <w:rPr>
                <w:sz w:val="20"/>
                <w:szCs w:val="20"/>
              </w:rPr>
            </w:pPr>
            <w:hyperlink r:id="rId75" w:history="1">
              <w:r w:rsidR="00477A9A" w:rsidRPr="00477A9A">
                <w:rPr>
                  <w:rStyle w:val="Hyperlink"/>
                  <w:sz w:val="20"/>
                  <w:szCs w:val="20"/>
                </w:rPr>
                <w:t>www.ixl.com/math/algebra-1/mean-absolute-deviation</w:t>
              </w:r>
            </w:hyperlink>
            <w:r w:rsidR="00477A9A" w:rsidRPr="00477A9A">
              <w:rPr>
                <w:sz w:val="20"/>
                <w:szCs w:val="20"/>
              </w:rPr>
              <w:t xml:space="preserve"> (practice calculating the MAD)</w:t>
            </w:r>
          </w:p>
          <w:p w:rsidR="00413D84" w:rsidRPr="00413D84" w:rsidRDefault="00B5536C" w:rsidP="00477A9A">
            <w:pPr>
              <w:ind w:left="288" w:hanging="288"/>
              <w:rPr>
                <w:sz w:val="20"/>
                <w:szCs w:val="20"/>
              </w:rPr>
            </w:pPr>
            <w:hyperlink r:id="rId76" w:history="1">
              <w:r w:rsidR="00477A9A" w:rsidRPr="00477A9A">
                <w:rPr>
                  <w:rStyle w:val="Hyperlink"/>
                  <w:sz w:val="20"/>
                  <w:szCs w:val="20"/>
                </w:rPr>
                <w:t>http://tulyn.com/absolute_value.htm</w:t>
              </w:r>
            </w:hyperlink>
            <w:r w:rsidR="00477A9A" w:rsidRPr="00477A9A">
              <w:rPr>
                <w:sz w:val="20"/>
                <w:szCs w:val="20"/>
              </w:rPr>
              <w:t xml:space="preserve">  (review of absolute value)</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Assessment:</w:t>
            </w:r>
          </w:p>
        </w:tc>
        <w:tc>
          <w:tcPr>
            <w:tcW w:w="11075" w:type="dxa"/>
            <w:gridSpan w:val="2"/>
            <w:shd w:val="clear" w:color="auto" w:fill="auto"/>
            <w:noWrap/>
          </w:tcPr>
          <w:p w:rsidR="00477A9A" w:rsidRPr="00477A9A" w:rsidRDefault="00477A9A" w:rsidP="00477A9A">
            <w:pPr>
              <w:ind w:left="288" w:hanging="288"/>
              <w:rPr>
                <w:sz w:val="20"/>
                <w:szCs w:val="20"/>
              </w:rPr>
            </w:pPr>
            <w:r w:rsidRPr="00477A9A">
              <w:rPr>
                <w:sz w:val="20"/>
                <w:szCs w:val="20"/>
              </w:rPr>
              <w:t>Students mastering the concept and skills of this lesson should be able to answer questions such as:</w:t>
            </w:r>
          </w:p>
          <w:p w:rsidR="00477A9A" w:rsidRPr="00477A9A" w:rsidRDefault="00477A9A" w:rsidP="00477A9A">
            <w:pPr>
              <w:ind w:left="288" w:hanging="288"/>
              <w:rPr>
                <w:sz w:val="20"/>
                <w:szCs w:val="20"/>
              </w:rPr>
            </w:pPr>
            <w:r w:rsidRPr="00477A9A">
              <w:rPr>
                <w:sz w:val="20"/>
                <w:szCs w:val="20"/>
              </w:rPr>
              <w:t>What is the mean absolute deviation?</w:t>
            </w:r>
          </w:p>
          <w:p w:rsidR="005A6537" w:rsidRDefault="005A6537" w:rsidP="00477A9A">
            <w:pPr>
              <w:ind w:left="288" w:hanging="288"/>
              <w:rPr>
                <w:sz w:val="20"/>
                <w:szCs w:val="20"/>
              </w:rPr>
            </w:pPr>
            <w:r>
              <w:rPr>
                <w:sz w:val="20"/>
                <w:szCs w:val="20"/>
              </w:rPr>
              <w:t>How is</w:t>
            </w:r>
            <w:r w:rsidR="00477A9A" w:rsidRPr="00477A9A">
              <w:rPr>
                <w:sz w:val="20"/>
                <w:szCs w:val="20"/>
              </w:rPr>
              <w:t xml:space="preserve"> variability</w:t>
            </w:r>
            <w:r>
              <w:rPr>
                <w:sz w:val="20"/>
                <w:szCs w:val="20"/>
              </w:rPr>
              <w:t xml:space="preserve"> of data sets measured</w:t>
            </w:r>
            <w:r w:rsidR="00477A9A" w:rsidRPr="00477A9A">
              <w:rPr>
                <w:sz w:val="20"/>
                <w:szCs w:val="20"/>
              </w:rPr>
              <w:t>?</w:t>
            </w:r>
          </w:p>
          <w:p w:rsidR="005A6537" w:rsidRDefault="005A6537" w:rsidP="00477A9A">
            <w:pPr>
              <w:ind w:left="288" w:hanging="288"/>
              <w:rPr>
                <w:sz w:val="20"/>
                <w:szCs w:val="20"/>
              </w:rPr>
            </w:pPr>
            <w:r>
              <w:rPr>
                <w:sz w:val="20"/>
                <w:szCs w:val="20"/>
              </w:rPr>
              <w:t>Why do we measure the variability of a data set?</w:t>
            </w:r>
          </w:p>
          <w:p w:rsidR="005A6537" w:rsidRDefault="005A6537" w:rsidP="00477A9A">
            <w:pPr>
              <w:ind w:left="288" w:hanging="288"/>
              <w:rPr>
                <w:sz w:val="20"/>
                <w:szCs w:val="20"/>
              </w:rPr>
            </w:pPr>
            <w:r>
              <w:rPr>
                <w:sz w:val="20"/>
                <w:szCs w:val="20"/>
              </w:rPr>
              <w:t>What would happen if we didn’t use the absolute value when calculating the MAD?</w:t>
            </w:r>
          </w:p>
          <w:p w:rsidR="008300B1" w:rsidRDefault="005A6537" w:rsidP="00477A9A">
            <w:pPr>
              <w:ind w:left="288" w:hanging="288"/>
              <w:rPr>
                <w:sz w:val="20"/>
                <w:szCs w:val="20"/>
              </w:rPr>
            </w:pPr>
            <w:r>
              <w:rPr>
                <w:sz w:val="20"/>
                <w:szCs w:val="20"/>
              </w:rPr>
              <w:t>What can you tell about a data that has a small versus a large MAD?</w:t>
            </w:r>
          </w:p>
          <w:p w:rsidR="008300B1" w:rsidRPr="008300B1" w:rsidRDefault="008300B1" w:rsidP="008300B1">
            <w:pPr>
              <w:ind w:left="288" w:hanging="288"/>
              <w:rPr>
                <w:color w:val="00B050"/>
                <w:sz w:val="20"/>
                <w:szCs w:val="20"/>
              </w:rPr>
            </w:pPr>
            <w:r w:rsidRPr="008300B1">
              <w:rPr>
                <w:color w:val="00B050"/>
                <w:sz w:val="20"/>
                <w:szCs w:val="20"/>
              </w:rPr>
              <w:t xml:space="preserve">SSN: What is the </w:t>
            </w:r>
            <w:r>
              <w:rPr>
                <w:color w:val="00B050"/>
                <w:sz w:val="20"/>
                <w:szCs w:val="20"/>
              </w:rPr>
              <w:t>mean</w:t>
            </w:r>
            <w:r w:rsidRPr="008300B1">
              <w:rPr>
                <w:color w:val="00B050"/>
                <w:sz w:val="20"/>
                <w:szCs w:val="20"/>
              </w:rPr>
              <w:t xml:space="preserve"> of </w:t>
            </w:r>
            <w:r w:rsidR="002D2337">
              <w:rPr>
                <w:color w:val="00B050"/>
                <w:sz w:val="20"/>
                <w:szCs w:val="20"/>
              </w:rPr>
              <w:t>a set</w:t>
            </w:r>
            <w:r w:rsidRPr="008300B1">
              <w:rPr>
                <w:color w:val="00B050"/>
                <w:sz w:val="20"/>
                <w:szCs w:val="20"/>
              </w:rPr>
              <w:t xml:space="preserve"> of data by </w:t>
            </w:r>
            <w:r>
              <w:rPr>
                <w:color w:val="00B050"/>
                <w:sz w:val="20"/>
                <w:szCs w:val="20"/>
              </w:rPr>
              <w:t>leveling</w:t>
            </w:r>
            <w:r w:rsidRPr="008300B1">
              <w:rPr>
                <w:color w:val="00B050"/>
                <w:sz w:val="20"/>
                <w:szCs w:val="20"/>
              </w:rPr>
              <w:t xml:space="preserve"> different </w:t>
            </w:r>
            <w:r>
              <w:rPr>
                <w:color w:val="00B050"/>
                <w:sz w:val="20"/>
                <w:szCs w:val="20"/>
              </w:rPr>
              <w:t>towers</w:t>
            </w:r>
            <w:r w:rsidRPr="008300B1">
              <w:rPr>
                <w:color w:val="00B050"/>
                <w:sz w:val="20"/>
                <w:szCs w:val="20"/>
              </w:rPr>
              <w:t xml:space="preserve"> of </w:t>
            </w:r>
            <w:proofErr w:type="spellStart"/>
            <w:r w:rsidRPr="008300B1">
              <w:rPr>
                <w:color w:val="00B050"/>
                <w:sz w:val="20"/>
                <w:szCs w:val="20"/>
              </w:rPr>
              <w:t>unifix</w:t>
            </w:r>
            <w:proofErr w:type="spellEnd"/>
            <w:r w:rsidRPr="008300B1">
              <w:rPr>
                <w:color w:val="00B050"/>
                <w:sz w:val="20"/>
                <w:szCs w:val="20"/>
              </w:rPr>
              <w:t xml:space="preserve"> cubes </w:t>
            </w:r>
            <w:r>
              <w:rPr>
                <w:color w:val="00B050"/>
                <w:sz w:val="20"/>
                <w:szCs w:val="20"/>
              </w:rPr>
              <w:t>for two sets of data</w:t>
            </w:r>
            <w:r w:rsidRPr="008300B1">
              <w:rPr>
                <w:color w:val="00B050"/>
                <w:sz w:val="20"/>
                <w:szCs w:val="20"/>
              </w:rPr>
              <w:t>?</w:t>
            </w:r>
          </w:p>
          <w:p w:rsidR="00413D84" w:rsidRPr="00413D84" w:rsidRDefault="00413D84" w:rsidP="00477A9A">
            <w:pPr>
              <w:ind w:left="288" w:hanging="288"/>
              <w:rPr>
                <w:sz w:val="20"/>
                <w:szCs w:val="20"/>
              </w:rPr>
            </w:pPr>
          </w:p>
        </w:tc>
      </w:tr>
      <w:tr w:rsidR="00413D84" w:rsidRPr="00413D84">
        <w:trPr>
          <w:trHeight w:val="184"/>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Differentiation:</w:t>
            </w:r>
          </w:p>
          <w:p w:rsidR="00413D84" w:rsidRPr="00413D84" w:rsidRDefault="00413D84" w:rsidP="00413D84">
            <w:pPr>
              <w:ind w:left="0" w:firstLine="0"/>
              <w:rPr>
                <w:bCs/>
                <w:sz w:val="20"/>
                <w:szCs w:val="20"/>
              </w:rPr>
            </w:pPr>
            <w:r w:rsidRPr="00413D84">
              <w:rPr>
                <w:sz w:val="20"/>
                <w:szCs w:val="20"/>
              </w:rPr>
              <w:t>(</w:t>
            </w:r>
            <w:r w:rsidRPr="00413D84">
              <w:rPr>
                <w:bCs/>
                <w:sz w:val="20"/>
                <w:szCs w:val="20"/>
              </w:rPr>
              <w:t>Multiple means for students to access content and multiple modes for student to express understanding.)</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20"/>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8300B1" w:rsidRDefault="00B5536C" w:rsidP="00413D84">
            <w:pPr>
              <w:ind w:left="288" w:hanging="288"/>
              <w:rPr>
                <w:sz w:val="20"/>
                <w:szCs w:val="20"/>
              </w:rPr>
            </w:pPr>
            <w:hyperlink r:id="rId77" w:history="1">
              <w:r w:rsidR="00477A9A" w:rsidRPr="00477A9A">
                <w:rPr>
                  <w:rStyle w:val="Hyperlink"/>
                  <w:sz w:val="20"/>
                  <w:szCs w:val="20"/>
                </w:rPr>
                <w:t>http://www.google.com/url?sa=t&amp;rct=j&amp;q=&amp;esrc=s&amp;source=web&amp;cd=2&amp;ved=0CC8QFjAB&amp;url=http%3A%2F%2Fmahaffeymath.wikispaces.com%2Ffile%2Fview%2FMean%2BAbsolute%2BDeviation%2Bgraphic%2Borganizer.docx&amp;ei=_bRyUo_wEc_eyQHw9YHwBg&amp;usg=AFQjCNGihLNDIvCk3AYssA4i6iGhVZGAVg&amp;bvm=bv.55819444,d.aWc</w:t>
              </w:r>
            </w:hyperlink>
            <w:r w:rsidR="00477A9A" w:rsidRPr="00477A9A">
              <w:rPr>
                <w:sz w:val="20"/>
                <w:szCs w:val="20"/>
              </w:rPr>
              <w:t xml:space="preserve">   (graphic organizer for MAD)</w:t>
            </w:r>
          </w:p>
          <w:p w:rsidR="008300B1" w:rsidRPr="003740CB" w:rsidRDefault="008300B1" w:rsidP="002D2337">
            <w:pPr>
              <w:ind w:left="288" w:hanging="288"/>
              <w:rPr>
                <w:color w:val="00B050"/>
                <w:sz w:val="20"/>
                <w:szCs w:val="20"/>
              </w:rPr>
            </w:pPr>
            <w:r w:rsidRPr="003740CB">
              <w:rPr>
                <w:color w:val="00B050"/>
                <w:sz w:val="20"/>
                <w:szCs w:val="20"/>
              </w:rPr>
              <w:t>SSN:</w:t>
            </w:r>
            <w:r w:rsidR="002D2337" w:rsidRPr="003740CB">
              <w:rPr>
                <w:color w:val="00B050"/>
                <w:sz w:val="20"/>
                <w:szCs w:val="20"/>
              </w:rPr>
              <w:t xml:space="preserve">  </w:t>
            </w:r>
            <w:r w:rsidRPr="003740CB">
              <w:rPr>
                <w:color w:val="00B050"/>
                <w:sz w:val="20"/>
                <w:szCs w:val="20"/>
              </w:rPr>
              <w:t>T</w:t>
            </w:r>
            <w:r w:rsidR="002D2337" w:rsidRPr="003740CB">
              <w:rPr>
                <w:color w:val="00B050"/>
                <w:sz w:val="20"/>
                <w:szCs w:val="20"/>
              </w:rPr>
              <w:t>he t</w:t>
            </w:r>
            <w:r w:rsidRPr="003740CB">
              <w:rPr>
                <w:color w:val="00B050"/>
                <w:sz w:val="20"/>
                <w:szCs w:val="20"/>
              </w:rPr>
              <w:t xml:space="preserve">eacher can provide a visual of a </w:t>
            </w:r>
            <w:r w:rsidR="002D2337" w:rsidRPr="003740CB">
              <w:rPr>
                <w:color w:val="00B050"/>
                <w:sz w:val="20"/>
                <w:szCs w:val="20"/>
              </w:rPr>
              <w:t>mean,</w:t>
            </w:r>
            <w:r w:rsidRPr="003740CB">
              <w:rPr>
                <w:color w:val="00B050"/>
                <w:sz w:val="20"/>
                <w:szCs w:val="20"/>
              </w:rPr>
              <w:t xml:space="preserve"> which is found </w:t>
            </w:r>
            <w:r w:rsidR="002D2337" w:rsidRPr="003740CB">
              <w:rPr>
                <w:color w:val="00B050"/>
                <w:sz w:val="20"/>
                <w:szCs w:val="20"/>
              </w:rPr>
              <w:t>leveling</w:t>
            </w:r>
            <w:r w:rsidRPr="003740CB">
              <w:rPr>
                <w:color w:val="00B050"/>
                <w:sz w:val="20"/>
                <w:szCs w:val="20"/>
              </w:rPr>
              <w:t xml:space="preserve"> </w:t>
            </w:r>
            <w:proofErr w:type="spellStart"/>
            <w:r w:rsidRPr="003740CB">
              <w:rPr>
                <w:color w:val="00B050"/>
                <w:sz w:val="20"/>
                <w:szCs w:val="20"/>
              </w:rPr>
              <w:t>unifix</w:t>
            </w:r>
            <w:proofErr w:type="spellEnd"/>
            <w:r w:rsidR="002D2337" w:rsidRPr="003740CB">
              <w:rPr>
                <w:color w:val="00B050"/>
                <w:sz w:val="20"/>
                <w:szCs w:val="20"/>
              </w:rPr>
              <w:t xml:space="preserve"> cubes</w:t>
            </w:r>
            <w:r w:rsidR="003740CB">
              <w:rPr>
                <w:color w:val="00B050"/>
                <w:sz w:val="20"/>
                <w:szCs w:val="20"/>
              </w:rPr>
              <w:t xml:space="preserve"> of different heights</w:t>
            </w:r>
          </w:p>
          <w:p w:rsidR="00413D84" w:rsidRPr="00413D84" w:rsidRDefault="00413D84" w:rsidP="00413D84">
            <w:pPr>
              <w:ind w:left="288" w:hanging="288"/>
              <w:rPr>
                <w:sz w:val="20"/>
                <w:szCs w:val="20"/>
              </w:rPr>
            </w:pPr>
          </w:p>
        </w:tc>
        <w:tc>
          <w:tcPr>
            <w:tcW w:w="5755" w:type="dxa"/>
            <w:tcBorders>
              <w:top w:val="nil"/>
            </w:tcBorders>
            <w:shd w:val="clear" w:color="auto" w:fill="auto"/>
          </w:tcPr>
          <w:p w:rsidR="008300B1" w:rsidRDefault="00477A9A" w:rsidP="005A6537">
            <w:pPr>
              <w:ind w:left="288" w:hanging="288"/>
              <w:rPr>
                <w:sz w:val="20"/>
                <w:szCs w:val="20"/>
              </w:rPr>
            </w:pPr>
            <w:r w:rsidRPr="00477A9A">
              <w:rPr>
                <w:sz w:val="20"/>
                <w:szCs w:val="20"/>
              </w:rPr>
              <w:t xml:space="preserve">Students can </w:t>
            </w:r>
            <w:r w:rsidR="005A6537">
              <w:rPr>
                <w:sz w:val="20"/>
                <w:szCs w:val="20"/>
              </w:rPr>
              <w:t>calculate</w:t>
            </w:r>
            <w:r w:rsidRPr="00477A9A">
              <w:rPr>
                <w:sz w:val="20"/>
                <w:szCs w:val="20"/>
              </w:rPr>
              <w:t xml:space="preserve"> the MAD</w:t>
            </w:r>
            <w:r w:rsidR="00C00247">
              <w:rPr>
                <w:sz w:val="20"/>
                <w:szCs w:val="20"/>
              </w:rPr>
              <w:t xml:space="preserve"> using a graphic organizer</w:t>
            </w:r>
          </w:p>
          <w:p w:rsidR="008300B1" w:rsidRPr="003740CB" w:rsidRDefault="008300B1" w:rsidP="008300B1">
            <w:pPr>
              <w:ind w:left="288" w:hanging="288"/>
              <w:rPr>
                <w:color w:val="00B050"/>
                <w:sz w:val="20"/>
                <w:szCs w:val="20"/>
              </w:rPr>
            </w:pPr>
            <w:r w:rsidRPr="003740CB">
              <w:rPr>
                <w:color w:val="00B050"/>
                <w:sz w:val="20"/>
                <w:szCs w:val="20"/>
              </w:rPr>
              <w:t>SSN: Student can identify the mean using a concrete representation o</w:t>
            </w:r>
            <w:r w:rsidR="003740CB">
              <w:rPr>
                <w:color w:val="00B050"/>
                <w:sz w:val="20"/>
                <w:szCs w:val="20"/>
              </w:rPr>
              <w:t xml:space="preserve">f the data such as </w:t>
            </w:r>
            <w:proofErr w:type="spellStart"/>
            <w:r w:rsidR="003740CB">
              <w:rPr>
                <w:color w:val="00B050"/>
                <w:sz w:val="20"/>
                <w:szCs w:val="20"/>
              </w:rPr>
              <w:t>unifix</w:t>
            </w:r>
            <w:proofErr w:type="spellEnd"/>
            <w:r w:rsidR="003740CB">
              <w:rPr>
                <w:color w:val="00B050"/>
                <w:sz w:val="20"/>
                <w:szCs w:val="20"/>
              </w:rPr>
              <w:t xml:space="preserve"> cubes</w:t>
            </w:r>
          </w:p>
          <w:p w:rsidR="00413D84" w:rsidRPr="00413D84" w:rsidRDefault="00413D84" w:rsidP="005A6537">
            <w:pPr>
              <w:ind w:left="288" w:hanging="288"/>
              <w:rPr>
                <w:sz w:val="20"/>
                <w:szCs w:val="20"/>
              </w:rPr>
            </w:pPr>
          </w:p>
        </w:tc>
      </w:tr>
      <w:tr w:rsidR="00413D84" w:rsidRPr="00413D84">
        <w:trPr>
          <w:cantSplit/>
          <w:trHeight w:val="20"/>
        </w:trPr>
        <w:tc>
          <w:tcPr>
            <w:tcW w:w="3706" w:type="dxa"/>
            <w:vMerge w:val="restart"/>
            <w:shd w:val="clear" w:color="auto" w:fill="D9D9D9"/>
            <w:noWrap/>
          </w:tcPr>
          <w:p w:rsidR="00413D84" w:rsidRPr="00413D84" w:rsidRDefault="00413D84" w:rsidP="00413D84">
            <w:pPr>
              <w:ind w:left="0" w:firstLine="0"/>
              <w:rPr>
                <w:b/>
                <w:sz w:val="20"/>
                <w:szCs w:val="20"/>
              </w:rPr>
            </w:pPr>
            <w:r w:rsidRPr="00413D84">
              <w:rPr>
                <w:b/>
                <w:sz w:val="20"/>
                <w:szCs w:val="20"/>
              </w:rPr>
              <w:t>Extensions for depth and complexity:</w:t>
            </w:r>
          </w:p>
        </w:tc>
        <w:tc>
          <w:tcPr>
            <w:tcW w:w="5320" w:type="dxa"/>
            <w:shd w:val="clear" w:color="auto" w:fill="D9D9D9"/>
          </w:tcPr>
          <w:p w:rsidR="00413D84" w:rsidRPr="00413D84" w:rsidRDefault="00413D84" w:rsidP="00413D84">
            <w:pPr>
              <w:ind w:left="0" w:firstLine="0"/>
              <w:rPr>
                <w:sz w:val="20"/>
                <w:szCs w:val="20"/>
              </w:rPr>
            </w:pPr>
            <w:r w:rsidRPr="00413D84">
              <w:rPr>
                <w:b/>
                <w:sz w:val="20"/>
                <w:szCs w:val="20"/>
              </w:rPr>
              <w:t>Access</w:t>
            </w:r>
            <w:r w:rsidRPr="00413D84">
              <w:rPr>
                <w:sz w:val="20"/>
                <w:szCs w:val="20"/>
              </w:rPr>
              <w:t xml:space="preserve"> (Resources and/or Process)</w:t>
            </w:r>
          </w:p>
        </w:tc>
        <w:tc>
          <w:tcPr>
            <w:tcW w:w="5755" w:type="dxa"/>
            <w:shd w:val="clear" w:color="auto" w:fill="D9D9D9"/>
          </w:tcPr>
          <w:p w:rsidR="00413D84" w:rsidRPr="00413D84" w:rsidRDefault="00413D84" w:rsidP="00413D84">
            <w:pPr>
              <w:ind w:left="0" w:firstLine="0"/>
              <w:rPr>
                <w:sz w:val="20"/>
                <w:szCs w:val="20"/>
              </w:rPr>
            </w:pPr>
            <w:r w:rsidRPr="00413D84">
              <w:rPr>
                <w:b/>
                <w:sz w:val="20"/>
                <w:szCs w:val="20"/>
              </w:rPr>
              <w:t>Expression</w:t>
            </w:r>
            <w:r w:rsidRPr="00413D84">
              <w:rPr>
                <w:sz w:val="20"/>
                <w:szCs w:val="20"/>
              </w:rPr>
              <w:t xml:space="preserve"> (Products and/or Performance)</w:t>
            </w:r>
          </w:p>
        </w:tc>
      </w:tr>
      <w:tr w:rsidR="00413D84" w:rsidRPr="00413D84">
        <w:trPr>
          <w:cantSplit/>
          <w:trHeight w:val="886"/>
        </w:trPr>
        <w:tc>
          <w:tcPr>
            <w:tcW w:w="3706" w:type="dxa"/>
            <w:vMerge/>
            <w:shd w:val="clear" w:color="auto" w:fill="D9D9D9"/>
            <w:noWrap/>
          </w:tcPr>
          <w:p w:rsidR="00413D84" w:rsidRPr="00413D84" w:rsidRDefault="00413D84" w:rsidP="00413D84">
            <w:pPr>
              <w:ind w:left="0" w:firstLine="0"/>
              <w:rPr>
                <w:b/>
                <w:sz w:val="20"/>
                <w:szCs w:val="20"/>
              </w:rPr>
            </w:pPr>
          </w:p>
        </w:tc>
        <w:tc>
          <w:tcPr>
            <w:tcW w:w="5320" w:type="dxa"/>
            <w:tcBorders>
              <w:top w:val="nil"/>
            </w:tcBorders>
            <w:shd w:val="clear" w:color="auto" w:fill="auto"/>
          </w:tcPr>
          <w:p w:rsidR="006815B7" w:rsidRDefault="00B5536C" w:rsidP="00477A9A">
            <w:pPr>
              <w:ind w:left="288" w:hanging="288"/>
              <w:rPr>
                <w:sz w:val="20"/>
                <w:szCs w:val="20"/>
              </w:rPr>
            </w:pPr>
            <w:hyperlink r:id="rId78" w:history="1">
              <w:r w:rsidR="00477A9A" w:rsidRPr="00477A9A">
                <w:rPr>
                  <w:rStyle w:val="Hyperlink"/>
                  <w:sz w:val="20"/>
                  <w:szCs w:val="20"/>
                </w:rPr>
                <w:t>http://sahilmohnani.wordpress.com/2013/06/02/absolute-mean-deviation/</w:t>
              </w:r>
            </w:hyperlink>
            <w:r w:rsidR="00477A9A" w:rsidRPr="00477A9A">
              <w:rPr>
                <w:sz w:val="20"/>
                <w:szCs w:val="20"/>
              </w:rPr>
              <w:t xml:space="preserve"> (discussion on the MAD versus standard deviation)</w:t>
            </w:r>
          </w:p>
          <w:p w:rsidR="00413D84" w:rsidRPr="00413D84" w:rsidRDefault="00B5536C" w:rsidP="00477A9A">
            <w:pPr>
              <w:ind w:left="288" w:hanging="288"/>
              <w:rPr>
                <w:sz w:val="20"/>
                <w:szCs w:val="20"/>
              </w:rPr>
            </w:pPr>
            <w:hyperlink r:id="rId79" w:history="1">
              <w:r w:rsidR="006815B7" w:rsidRPr="00792964">
                <w:rPr>
                  <w:rFonts w:asciiTheme="minorHAnsi" w:hAnsiTheme="minorHAnsi" w:cs="Tahoma"/>
                  <w:color w:val="0000F6"/>
                  <w:sz w:val="20"/>
                  <w:szCs w:val="26"/>
                  <w:u w:val="single" w:color="0000F6"/>
                </w:rPr>
                <w:t>http://www.eisd.net/cms/lib04/TX01001208/Centricity/Domain/599/DoubleBubbleMap.pdf</w:t>
              </w:r>
            </w:hyperlink>
            <w:r w:rsidR="006815B7" w:rsidRPr="00792964">
              <w:rPr>
                <w:rFonts w:asciiTheme="minorHAnsi" w:hAnsiTheme="minorHAnsi" w:cs="Tahoma"/>
                <w:sz w:val="20"/>
                <w:szCs w:val="26"/>
              </w:rPr>
              <w:t> (thinking map for comparing and contrasting)</w:t>
            </w:r>
          </w:p>
        </w:tc>
        <w:tc>
          <w:tcPr>
            <w:tcW w:w="5755" w:type="dxa"/>
            <w:tcBorders>
              <w:top w:val="nil"/>
            </w:tcBorders>
            <w:shd w:val="clear" w:color="auto" w:fill="auto"/>
          </w:tcPr>
          <w:p w:rsidR="00413D84" w:rsidRPr="00413D84" w:rsidRDefault="00477A9A" w:rsidP="00477A9A">
            <w:pPr>
              <w:ind w:left="288" w:hanging="288"/>
              <w:rPr>
                <w:sz w:val="20"/>
                <w:szCs w:val="20"/>
              </w:rPr>
            </w:pPr>
            <w:r w:rsidRPr="00477A9A">
              <w:rPr>
                <w:sz w:val="20"/>
                <w:szCs w:val="20"/>
              </w:rPr>
              <w:t>Students can create a reflection addressing the similari</w:t>
            </w:r>
            <w:r w:rsidR="005A6537">
              <w:rPr>
                <w:sz w:val="20"/>
                <w:szCs w:val="20"/>
              </w:rPr>
              <w:t>ties and differences between</w:t>
            </w:r>
            <w:r w:rsidRPr="00477A9A">
              <w:rPr>
                <w:sz w:val="20"/>
                <w:szCs w:val="20"/>
              </w:rPr>
              <w:t xml:space="preserve"> standard deviat</w:t>
            </w:r>
            <w:r w:rsidR="00C00247">
              <w:rPr>
                <w:sz w:val="20"/>
                <w:szCs w:val="20"/>
              </w:rPr>
              <w:t>ion and mean absolute deviation</w:t>
            </w:r>
          </w:p>
        </w:tc>
      </w:tr>
      <w:tr w:rsidR="00413D84" w:rsidRPr="00413D84">
        <w:tc>
          <w:tcPr>
            <w:tcW w:w="3706" w:type="dxa"/>
            <w:shd w:val="clear" w:color="auto" w:fill="D9D9D9"/>
            <w:noWrap/>
          </w:tcPr>
          <w:p w:rsidR="00413D84" w:rsidRPr="00413D84" w:rsidRDefault="00E84707" w:rsidP="00413D84">
            <w:pPr>
              <w:ind w:left="0" w:firstLine="0"/>
              <w:rPr>
                <w:b/>
                <w:sz w:val="20"/>
                <w:szCs w:val="20"/>
              </w:rPr>
            </w:pPr>
            <w:r w:rsidRPr="00E84707">
              <w:rPr>
                <w:b/>
                <w:sz w:val="20"/>
                <w:szCs w:val="20"/>
              </w:rPr>
              <w:lastRenderedPageBreak/>
              <w:t>Key Knowledge and Skills:</w:t>
            </w:r>
          </w:p>
        </w:tc>
        <w:tc>
          <w:tcPr>
            <w:tcW w:w="11075" w:type="dxa"/>
            <w:gridSpan w:val="2"/>
            <w:shd w:val="clear" w:color="auto" w:fill="auto"/>
          </w:tcPr>
          <w:p w:rsidR="00477A9A" w:rsidRPr="00477A9A" w:rsidRDefault="00477A9A" w:rsidP="00477A9A">
            <w:pPr>
              <w:numPr>
                <w:ilvl w:val="0"/>
                <w:numId w:val="12"/>
              </w:numPr>
              <w:ind w:left="288" w:hanging="288"/>
              <w:rPr>
                <w:sz w:val="20"/>
                <w:szCs w:val="20"/>
              </w:rPr>
            </w:pPr>
            <w:r w:rsidRPr="00477A9A">
              <w:rPr>
                <w:sz w:val="20"/>
                <w:szCs w:val="20"/>
              </w:rPr>
              <w:t xml:space="preserve">Understand statistics can be used to gain information about a population by examining a sample of the population; generalizations about a population from a sample are valid only if the sample is representative of that population </w:t>
            </w:r>
          </w:p>
          <w:p w:rsidR="00477A9A" w:rsidRPr="00477A9A" w:rsidRDefault="00477A9A" w:rsidP="00477A9A">
            <w:pPr>
              <w:numPr>
                <w:ilvl w:val="0"/>
                <w:numId w:val="12"/>
              </w:numPr>
              <w:ind w:left="288" w:hanging="288"/>
              <w:rPr>
                <w:sz w:val="20"/>
                <w:szCs w:val="20"/>
              </w:rPr>
            </w:pPr>
            <w:r w:rsidRPr="00477A9A">
              <w:rPr>
                <w:sz w:val="20"/>
                <w:szCs w:val="20"/>
              </w:rPr>
              <w:t xml:space="preserve">Understand random sampling tends to produce representative samples and support valid inferences </w:t>
            </w:r>
          </w:p>
          <w:p w:rsidR="00477A9A" w:rsidRPr="00477A9A" w:rsidRDefault="00477A9A" w:rsidP="00477A9A">
            <w:pPr>
              <w:numPr>
                <w:ilvl w:val="0"/>
                <w:numId w:val="12"/>
              </w:numPr>
              <w:ind w:left="288" w:hanging="288"/>
              <w:rPr>
                <w:sz w:val="20"/>
                <w:szCs w:val="20"/>
              </w:rPr>
            </w:pPr>
            <w:r w:rsidRPr="00477A9A">
              <w:rPr>
                <w:sz w:val="20"/>
                <w:szCs w:val="20"/>
              </w:rPr>
              <w:t>Use data from a random sample to draw inferences about a population with an unkn</w:t>
            </w:r>
            <w:r w:rsidR="00F2732C">
              <w:rPr>
                <w:sz w:val="20"/>
                <w:szCs w:val="20"/>
              </w:rPr>
              <w:t>own characteristic of interest</w:t>
            </w:r>
          </w:p>
          <w:p w:rsidR="00477A9A" w:rsidRPr="00477A9A" w:rsidRDefault="00477A9A" w:rsidP="00477A9A">
            <w:pPr>
              <w:numPr>
                <w:ilvl w:val="0"/>
                <w:numId w:val="12"/>
              </w:numPr>
              <w:ind w:left="288" w:hanging="288"/>
              <w:rPr>
                <w:sz w:val="20"/>
                <w:szCs w:val="20"/>
              </w:rPr>
            </w:pPr>
            <w:r w:rsidRPr="00477A9A">
              <w:rPr>
                <w:sz w:val="20"/>
                <w:szCs w:val="20"/>
              </w:rPr>
              <w:t>Generate multiple samples (or simulated samples) of the same size to gauge the variation in estimates or pred</w:t>
            </w:r>
            <w:r w:rsidR="00F2732C">
              <w:rPr>
                <w:sz w:val="20"/>
                <w:szCs w:val="20"/>
              </w:rPr>
              <w:t>ictions</w:t>
            </w:r>
          </w:p>
          <w:p w:rsidR="00477A9A" w:rsidRPr="00477A9A" w:rsidRDefault="00477A9A" w:rsidP="00477A9A">
            <w:pPr>
              <w:numPr>
                <w:ilvl w:val="0"/>
                <w:numId w:val="12"/>
              </w:numPr>
              <w:ind w:left="288" w:hanging="288"/>
              <w:rPr>
                <w:sz w:val="20"/>
                <w:szCs w:val="20"/>
              </w:rPr>
            </w:pPr>
            <w:r w:rsidRPr="00477A9A">
              <w:rPr>
                <w:sz w:val="20"/>
                <w:szCs w:val="20"/>
              </w:rPr>
              <w:t>Assess the degree of visual overlap Informally of two numerical data distributions with similar variables, measuring the difference between the centers by expressing it as a multip</w:t>
            </w:r>
            <w:r w:rsidR="00F2732C">
              <w:rPr>
                <w:sz w:val="20"/>
                <w:szCs w:val="20"/>
              </w:rPr>
              <w:t>le of a measure of variability</w:t>
            </w:r>
          </w:p>
          <w:p w:rsidR="008300B1" w:rsidRPr="008300B1" w:rsidRDefault="00477A9A" w:rsidP="008300B1">
            <w:pPr>
              <w:numPr>
                <w:ilvl w:val="0"/>
                <w:numId w:val="12"/>
              </w:numPr>
              <w:ind w:left="288" w:hanging="288"/>
              <w:rPr>
                <w:sz w:val="20"/>
                <w:szCs w:val="20"/>
              </w:rPr>
            </w:pPr>
            <w:r w:rsidRPr="00477A9A">
              <w:rPr>
                <w:sz w:val="20"/>
                <w:szCs w:val="20"/>
              </w:rPr>
              <w:t>Use measures of center and measures of variability for numerical data from random samples to draw informal comparative i</w:t>
            </w:r>
            <w:r w:rsidR="00F2732C">
              <w:rPr>
                <w:sz w:val="20"/>
                <w:szCs w:val="20"/>
              </w:rPr>
              <w:t>nferences about two populations</w:t>
            </w:r>
          </w:p>
          <w:p w:rsidR="00413D84" w:rsidRPr="002D2337" w:rsidRDefault="008300B1" w:rsidP="008300B1">
            <w:pPr>
              <w:numPr>
                <w:ilvl w:val="0"/>
                <w:numId w:val="12"/>
              </w:numPr>
              <w:ind w:left="288" w:hanging="288"/>
              <w:rPr>
                <w:sz w:val="20"/>
                <w:szCs w:val="20"/>
              </w:rPr>
            </w:pPr>
            <w:r w:rsidRPr="002D2337">
              <w:rPr>
                <w:rFonts w:ascii="Cambria" w:hAnsi="Cambria"/>
                <w:color w:val="00B050"/>
                <w:sz w:val="20"/>
                <w:szCs w:val="20"/>
              </w:rPr>
              <w:t>SSN: Answer a question related to the collected data from an experiment, given a model of data, or from data collected by the student. (DLM EE.7.SP.1-2)</w:t>
            </w:r>
          </w:p>
        </w:tc>
      </w:tr>
      <w:tr w:rsidR="00413D84" w:rsidRPr="00413D84">
        <w:tc>
          <w:tcPr>
            <w:tcW w:w="3706" w:type="dxa"/>
            <w:shd w:val="clear" w:color="auto" w:fill="D9D9D9"/>
            <w:noWrap/>
          </w:tcPr>
          <w:p w:rsidR="00413D84" w:rsidRPr="00413D84" w:rsidRDefault="00413D84" w:rsidP="00413D84">
            <w:pPr>
              <w:ind w:left="0" w:firstLine="0"/>
              <w:rPr>
                <w:b/>
                <w:sz w:val="20"/>
                <w:szCs w:val="20"/>
              </w:rPr>
            </w:pPr>
            <w:r w:rsidRPr="00413D84">
              <w:rPr>
                <w:b/>
                <w:sz w:val="20"/>
                <w:szCs w:val="20"/>
              </w:rPr>
              <w:t>Critical Language:</w:t>
            </w:r>
          </w:p>
        </w:tc>
        <w:tc>
          <w:tcPr>
            <w:tcW w:w="11075" w:type="dxa"/>
            <w:gridSpan w:val="2"/>
            <w:shd w:val="clear" w:color="auto" w:fill="auto"/>
          </w:tcPr>
          <w:p w:rsidR="008300B1" w:rsidRDefault="00477A9A" w:rsidP="005A6537">
            <w:pPr>
              <w:ind w:left="0" w:firstLine="0"/>
              <w:rPr>
                <w:sz w:val="20"/>
                <w:szCs w:val="20"/>
              </w:rPr>
            </w:pPr>
            <w:r w:rsidRPr="00477A9A">
              <w:rPr>
                <w:sz w:val="20"/>
                <w:szCs w:val="20"/>
              </w:rPr>
              <w:t xml:space="preserve">Absolute </w:t>
            </w:r>
            <w:r>
              <w:rPr>
                <w:sz w:val="20"/>
                <w:szCs w:val="20"/>
              </w:rPr>
              <w:t>v</w:t>
            </w:r>
            <w:r w:rsidRPr="00477A9A">
              <w:rPr>
                <w:sz w:val="20"/>
                <w:szCs w:val="20"/>
              </w:rPr>
              <w:t xml:space="preserve">alue, </w:t>
            </w:r>
            <w:r>
              <w:rPr>
                <w:sz w:val="20"/>
                <w:szCs w:val="20"/>
              </w:rPr>
              <w:t>d</w:t>
            </w:r>
            <w:r w:rsidRPr="00477A9A">
              <w:rPr>
                <w:sz w:val="20"/>
                <w:szCs w:val="20"/>
              </w:rPr>
              <w:t xml:space="preserve">eviation, </w:t>
            </w:r>
            <w:r>
              <w:rPr>
                <w:sz w:val="20"/>
                <w:szCs w:val="20"/>
              </w:rPr>
              <w:t>v</w:t>
            </w:r>
            <w:r w:rsidRPr="00477A9A">
              <w:rPr>
                <w:sz w:val="20"/>
                <w:szCs w:val="20"/>
              </w:rPr>
              <w:t xml:space="preserve">ariance, </w:t>
            </w:r>
            <w:r>
              <w:rPr>
                <w:sz w:val="20"/>
                <w:szCs w:val="20"/>
              </w:rPr>
              <w:t>d</w:t>
            </w:r>
            <w:r w:rsidRPr="00477A9A">
              <w:rPr>
                <w:sz w:val="20"/>
                <w:szCs w:val="20"/>
              </w:rPr>
              <w:t xml:space="preserve">istribution, </w:t>
            </w:r>
            <w:r w:rsidR="005A6537">
              <w:rPr>
                <w:sz w:val="20"/>
                <w:szCs w:val="20"/>
              </w:rPr>
              <w:t xml:space="preserve">mean absolute deviation (MAD) </w:t>
            </w:r>
          </w:p>
          <w:p w:rsidR="00413D84" w:rsidRPr="002D2337" w:rsidRDefault="008300B1" w:rsidP="002D2337">
            <w:pPr>
              <w:ind w:left="0" w:firstLine="0"/>
              <w:rPr>
                <w:sz w:val="20"/>
                <w:szCs w:val="20"/>
              </w:rPr>
            </w:pPr>
            <w:r w:rsidRPr="002D2337">
              <w:rPr>
                <w:color w:val="00B050"/>
                <w:sz w:val="20"/>
                <w:szCs w:val="20"/>
              </w:rPr>
              <w:t xml:space="preserve">SSN:  </w:t>
            </w:r>
            <w:r w:rsidR="002D2337">
              <w:rPr>
                <w:color w:val="00B050"/>
                <w:sz w:val="20"/>
                <w:szCs w:val="20"/>
              </w:rPr>
              <w:t>Mean</w:t>
            </w:r>
            <w:r w:rsidRPr="002D2337">
              <w:rPr>
                <w:color w:val="00B050"/>
                <w:sz w:val="20"/>
                <w:szCs w:val="20"/>
              </w:rPr>
              <w:t>, middle</w:t>
            </w:r>
            <w:r w:rsidR="002D2337">
              <w:rPr>
                <w:color w:val="00B050"/>
                <w:sz w:val="20"/>
                <w:szCs w:val="20"/>
              </w:rPr>
              <w:t>, leveling</w:t>
            </w:r>
          </w:p>
        </w:tc>
      </w:tr>
    </w:tbl>
    <w:p w:rsidR="0060634D" w:rsidRPr="00D5423D" w:rsidRDefault="0060634D" w:rsidP="001C44A5">
      <w:pPr>
        <w:ind w:left="0" w:firstLine="0"/>
        <w:rPr>
          <w:rFonts w:asciiTheme="minorHAnsi" w:hAnsiTheme="minorHAnsi"/>
          <w:b/>
          <w:sz w:val="20"/>
          <w:szCs w:val="20"/>
        </w:rPr>
      </w:pPr>
    </w:p>
    <w:sectPr w:rsidR="0060634D" w:rsidRPr="00D5423D" w:rsidSect="00F656DB">
      <w:headerReference w:type="default" r:id="rId80"/>
      <w:footerReference w:type="default" r:id="rId81"/>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36C" w:rsidRDefault="00B5536C" w:rsidP="00F36A58">
      <w:r>
        <w:separator/>
      </w:r>
    </w:p>
  </w:endnote>
  <w:endnote w:type="continuationSeparator" w:id="0">
    <w:p w:rsidR="00B5536C" w:rsidRDefault="00B5536C"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otham-Book">
    <w:altName w:val="ＭＳ ゴシック"/>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8F" w:rsidRPr="00F8356A" w:rsidRDefault="00DB368F" w:rsidP="00F8356A">
    <w:pPr>
      <w:rPr>
        <w:sz w:val="16"/>
        <w:szCs w:val="16"/>
      </w:rPr>
    </w:pPr>
    <w:r>
      <w:rPr>
        <w:sz w:val="16"/>
        <w:szCs w:val="16"/>
      </w:rPr>
      <w:t>7</w:t>
    </w:r>
    <w:r w:rsidRPr="003F23A4">
      <w:rPr>
        <w:sz w:val="16"/>
        <w:szCs w:val="16"/>
        <w:vertAlign w:val="superscript"/>
      </w:rPr>
      <w:t>th</w:t>
    </w:r>
    <w:r>
      <w:rPr>
        <w:sz w:val="16"/>
        <w:szCs w:val="16"/>
      </w:rPr>
      <w:t xml:space="preserve"> Grade</w:t>
    </w:r>
    <w:r w:rsidRPr="001A50CB">
      <w:rPr>
        <w:sz w:val="16"/>
        <w:szCs w:val="16"/>
      </w:rPr>
      <w:t xml:space="preserve">, </w:t>
    </w:r>
    <w:r>
      <w:rPr>
        <w:sz w:val="16"/>
        <w:szCs w:val="16"/>
      </w:rPr>
      <w:t>Mathematics</w:t>
    </w:r>
    <w:r w:rsidRPr="001A50CB">
      <w:rPr>
        <w:sz w:val="16"/>
        <w:szCs w:val="16"/>
      </w:rPr>
      <w:ptab w:relativeTo="margin" w:alignment="center" w:leader="none"/>
    </w:r>
    <w:r>
      <w:rPr>
        <w:sz w:val="16"/>
        <w:szCs w:val="16"/>
      </w:rPr>
      <w:t>Unit Title: Data Daze</w:t>
    </w:r>
    <w:r w:rsidRPr="001A50CB">
      <w:rPr>
        <w:sz w:val="16"/>
        <w:szCs w:val="16"/>
      </w:rPr>
      <w:ptab w:relativeTo="margin" w:alignment="right" w:leader="none"/>
    </w:r>
    <w:sdt>
      <w:sdtPr>
        <w:rPr>
          <w:sz w:val="16"/>
          <w:szCs w:val="16"/>
        </w:rPr>
        <w:id w:val="-110557303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D37CB9">
          <w:rPr>
            <w:noProof/>
            <w:sz w:val="16"/>
            <w:szCs w:val="16"/>
          </w:rPr>
          <w:t>1</w:t>
        </w:r>
        <w:r w:rsidRPr="001A50CB">
          <w:rPr>
            <w:sz w:val="16"/>
            <w:szCs w:val="16"/>
          </w:rPr>
          <w:fldChar w:fldCharType="end"/>
        </w:r>
        <w:r w:rsidRPr="001A50CB">
          <w:rPr>
            <w:sz w:val="16"/>
            <w:szCs w:val="16"/>
          </w:rPr>
          <w:t xml:space="preserve"> of </w:t>
        </w:r>
        <w:r>
          <w:rPr>
            <w:sz w:val="16"/>
            <w:szCs w:val="16"/>
          </w:rPr>
          <w:t>13</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36C" w:rsidRDefault="00B5536C" w:rsidP="00F36A58">
      <w:r>
        <w:separator/>
      </w:r>
    </w:p>
  </w:footnote>
  <w:footnote w:type="continuationSeparator" w:id="0">
    <w:p w:rsidR="00B5536C" w:rsidRDefault="00B5536C"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8F" w:rsidRDefault="00DB368F" w:rsidP="0078538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8F" w:rsidRPr="00F8356A" w:rsidRDefault="00DB368F" w:rsidP="00F8356A">
    <w:pPr>
      <w:pStyle w:val="Header"/>
      <w:jc w:val="center"/>
      <w:rPr>
        <w:b/>
      </w:rPr>
    </w:pPr>
    <w:r>
      <w:rPr>
        <w:b/>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D84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E5D2F9D"/>
    <w:multiLevelType w:val="hybridMultilevel"/>
    <w:tmpl w:val="B0F07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2363A"/>
    <w:multiLevelType w:val="hybridMultilevel"/>
    <w:tmpl w:val="F658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158E8"/>
    <w:multiLevelType w:val="hybridMultilevel"/>
    <w:tmpl w:val="BCE4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1A20F6"/>
    <w:multiLevelType w:val="hybridMultilevel"/>
    <w:tmpl w:val="B0F07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C84E48"/>
    <w:multiLevelType w:val="hybridMultilevel"/>
    <w:tmpl w:val="D0E6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6A2F5E"/>
    <w:multiLevelType w:val="hybridMultilevel"/>
    <w:tmpl w:val="CD36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022D7"/>
    <w:multiLevelType w:val="hybridMultilevel"/>
    <w:tmpl w:val="B0F07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CE6CE8"/>
    <w:multiLevelType w:val="hybridMultilevel"/>
    <w:tmpl w:val="A252A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D22CB8"/>
    <w:multiLevelType w:val="hybridMultilevel"/>
    <w:tmpl w:val="B0F07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7606E0B"/>
    <w:multiLevelType w:val="hybridMultilevel"/>
    <w:tmpl w:val="F8E4F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MS Goth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S Gothic"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S Gothic"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333066"/>
    <w:multiLevelType w:val="hybridMultilevel"/>
    <w:tmpl w:val="FBCEB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BDA60CD"/>
    <w:multiLevelType w:val="hybridMultilevel"/>
    <w:tmpl w:val="E39A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3"/>
  </w:num>
  <w:num w:numId="4">
    <w:abstractNumId w:val="4"/>
  </w:num>
  <w:num w:numId="5">
    <w:abstractNumId w:val="9"/>
  </w:num>
  <w:num w:numId="6">
    <w:abstractNumId w:val="2"/>
  </w:num>
  <w:num w:numId="7">
    <w:abstractNumId w:val="5"/>
  </w:num>
  <w:num w:numId="8">
    <w:abstractNumId w:val="8"/>
  </w:num>
  <w:num w:numId="9">
    <w:abstractNumId w:val="10"/>
  </w:num>
  <w:num w:numId="10">
    <w:abstractNumId w:val="14"/>
  </w:num>
  <w:num w:numId="11">
    <w:abstractNumId w:val="6"/>
  </w:num>
  <w:num w:numId="12">
    <w:abstractNumId w:val="3"/>
  </w:num>
  <w:num w:numId="13">
    <w:abstractNumId w:val="0"/>
  </w:num>
  <w:num w:numId="14">
    <w:abstractNumId w:val="11"/>
  </w:num>
  <w:num w:numId="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7C33"/>
    <w:rsid w:val="000007FD"/>
    <w:rsid w:val="00000E3E"/>
    <w:rsid w:val="0000149A"/>
    <w:rsid w:val="000063C0"/>
    <w:rsid w:val="00016F99"/>
    <w:rsid w:val="00031AF3"/>
    <w:rsid w:val="000470FE"/>
    <w:rsid w:val="000529DD"/>
    <w:rsid w:val="00052B7D"/>
    <w:rsid w:val="00054E85"/>
    <w:rsid w:val="000564DD"/>
    <w:rsid w:val="00065679"/>
    <w:rsid w:val="00065DD3"/>
    <w:rsid w:val="000728AC"/>
    <w:rsid w:val="00077BA1"/>
    <w:rsid w:val="000910A8"/>
    <w:rsid w:val="000910E2"/>
    <w:rsid w:val="000B2D43"/>
    <w:rsid w:val="000B3191"/>
    <w:rsid w:val="000C01FC"/>
    <w:rsid w:val="000D089A"/>
    <w:rsid w:val="000D2207"/>
    <w:rsid w:val="000D2958"/>
    <w:rsid w:val="000E15F6"/>
    <w:rsid w:val="000E54AC"/>
    <w:rsid w:val="000E74E5"/>
    <w:rsid w:val="000E7E98"/>
    <w:rsid w:val="000F2C73"/>
    <w:rsid w:val="000F51A6"/>
    <w:rsid w:val="000F56D7"/>
    <w:rsid w:val="00112135"/>
    <w:rsid w:val="0011270D"/>
    <w:rsid w:val="00122021"/>
    <w:rsid w:val="00125E85"/>
    <w:rsid w:val="001311E9"/>
    <w:rsid w:val="001364D9"/>
    <w:rsid w:val="0013710B"/>
    <w:rsid w:val="00142492"/>
    <w:rsid w:val="00144939"/>
    <w:rsid w:val="00146243"/>
    <w:rsid w:val="0014751D"/>
    <w:rsid w:val="00147F09"/>
    <w:rsid w:val="00153510"/>
    <w:rsid w:val="00154B8C"/>
    <w:rsid w:val="00161145"/>
    <w:rsid w:val="001646D2"/>
    <w:rsid w:val="00167860"/>
    <w:rsid w:val="00171ECC"/>
    <w:rsid w:val="001749E8"/>
    <w:rsid w:val="001951E1"/>
    <w:rsid w:val="00197CB0"/>
    <w:rsid w:val="001A225E"/>
    <w:rsid w:val="001A3EA7"/>
    <w:rsid w:val="001A50B3"/>
    <w:rsid w:val="001A50CB"/>
    <w:rsid w:val="001B19DA"/>
    <w:rsid w:val="001B5F07"/>
    <w:rsid w:val="001C00BE"/>
    <w:rsid w:val="001C44A5"/>
    <w:rsid w:val="001C53AD"/>
    <w:rsid w:val="001C6BA6"/>
    <w:rsid w:val="001D01C0"/>
    <w:rsid w:val="001E5BC7"/>
    <w:rsid w:val="001E64E5"/>
    <w:rsid w:val="001F5B7D"/>
    <w:rsid w:val="0020176D"/>
    <w:rsid w:val="0020646E"/>
    <w:rsid w:val="00230248"/>
    <w:rsid w:val="002329EF"/>
    <w:rsid w:val="002404E2"/>
    <w:rsid w:val="00245712"/>
    <w:rsid w:val="0025049C"/>
    <w:rsid w:val="00254293"/>
    <w:rsid w:val="00255AB1"/>
    <w:rsid w:val="002633A6"/>
    <w:rsid w:val="002713D7"/>
    <w:rsid w:val="002813AD"/>
    <w:rsid w:val="00281B05"/>
    <w:rsid w:val="0028514C"/>
    <w:rsid w:val="002866F5"/>
    <w:rsid w:val="002970B7"/>
    <w:rsid w:val="002A582B"/>
    <w:rsid w:val="002B422F"/>
    <w:rsid w:val="002B54B0"/>
    <w:rsid w:val="002C424E"/>
    <w:rsid w:val="002C442B"/>
    <w:rsid w:val="002C5D8B"/>
    <w:rsid w:val="002C75C4"/>
    <w:rsid w:val="002D2337"/>
    <w:rsid w:val="002D49D1"/>
    <w:rsid w:val="002D4B80"/>
    <w:rsid w:val="002E5075"/>
    <w:rsid w:val="002E7E78"/>
    <w:rsid w:val="002F378F"/>
    <w:rsid w:val="003011E5"/>
    <w:rsid w:val="00304C52"/>
    <w:rsid w:val="003117E8"/>
    <w:rsid w:val="00317C33"/>
    <w:rsid w:val="00322B29"/>
    <w:rsid w:val="003347E8"/>
    <w:rsid w:val="003372B0"/>
    <w:rsid w:val="00343F7B"/>
    <w:rsid w:val="00344A93"/>
    <w:rsid w:val="003458BA"/>
    <w:rsid w:val="00347243"/>
    <w:rsid w:val="003541E4"/>
    <w:rsid w:val="003564E3"/>
    <w:rsid w:val="003573FD"/>
    <w:rsid w:val="00357799"/>
    <w:rsid w:val="003609B6"/>
    <w:rsid w:val="00367A30"/>
    <w:rsid w:val="003740CB"/>
    <w:rsid w:val="0037498B"/>
    <w:rsid w:val="0038584C"/>
    <w:rsid w:val="0039211E"/>
    <w:rsid w:val="00397B7D"/>
    <w:rsid w:val="003A66C1"/>
    <w:rsid w:val="003B136A"/>
    <w:rsid w:val="003B1E12"/>
    <w:rsid w:val="003B2329"/>
    <w:rsid w:val="003B44B4"/>
    <w:rsid w:val="003C177D"/>
    <w:rsid w:val="003C73B8"/>
    <w:rsid w:val="003C7B19"/>
    <w:rsid w:val="003D45A0"/>
    <w:rsid w:val="003D7844"/>
    <w:rsid w:val="003E1824"/>
    <w:rsid w:val="003E2AD9"/>
    <w:rsid w:val="003E77B3"/>
    <w:rsid w:val="003F23A4"/>
    <w:rsid w:val="003F2D8C"/>
    <w:rsid w:val="003F7610"/>
    <w:rsid w:val="00413D84"/>
    <w:rsid w:val="00414894"/>
    <w:rsid w:val="0043178F"/>
    <w:rsid w:val="00434551"/>
    <w:rsid w:val="00435C7A"/>
    <w:rsid w:val="00445A09"/>
    <w:rsid w:val="00455ED5"/>
    <w:rsid w:val="00456D71"/>
    <w:rsid w:val="00465E50"/>
    <w:rsid w:val="00467EB2"/>
    <w:rsid w:val="00471A4D"/>
    <w:rsid w:val="00473219"/>
    <w:rsid w:val="00477A9A"/>
    <w:rsid w:val="00482D07"/>
    <w:rsid w:val="00482F27"/>
    <w:rsid w:val="004848BA"/>
    <w:rsid w:val="00486CD1"/>
    <w:rsid w:val="0049026A"/>
    <w:rsid w:val="004A5F52"/>
    <w:rsid w:val="004A6111"/>
    <w:rsid w:val="004B37CF"/>
    <w:rsid w:val="004B4603"/>
    <w:rsid w:val="004B4A69"/>
    <w:rsid w:val="004C2710"/>
    <w:rsid w:val="004C68AE"/>
    <w:rsid w:val="004D2474"/>
    <w:rsid w:val="004E1F2B"/>
    <w:rsid w:val="004E20E7"/>
    <w:rsid w:val="004E431C"/>
    <w:rsid w:val="004E523E"/>
    <w:rsid w:val="004E72A7"/>
    <w:rsid w:val="004E7F75"/>
    <w:rsid w:val="004F0CBF"/>
    <w:rsid w:val="004F2792"/>
    <w:rsid w:val="004F72F8"/>
    <w:rsid w:val="00510C15"/>
    <w:rsid w:val="00513672"/>
    <w:rsid w:val="0051577B"/>
    <w:rsid w:val="005231F6"/>
    <w:rsid w:val="00530230"/>
    <w:rsid w:val="00530D58"/>
    <w:rsid w:val="00535048"/>
    <w:rsid w:val="00535B95"/>
    <w:rsid w:val="00545D3C"/>
    <w:rsid w:val="00547B0E"/>
    <w:rsid w:val="0055103E"/>
    <w:rsid w:val="00552719"/>
    <w:rsid w:val="00556168"/>
    <w:rsid w:val="005637AE"/>
    <w:rsid w:val="00571CEC"/>
    <w:rsid w:val="005754A3"/>
    <w:rsid w:val="005766AF"/>
    <w:rsid w:val="005845E0"/>
    <w:rsid w:val="00594A45"/>
    <w:rsid w:val="00596281"/>
    <w:rsid w:val="005A4A24"/>
    <w:rsid w:val="005A6537"/>
    <w:rsid w:val="005C15C4"/>
    <w:rsid w:val="005C35AC"/>
    <w:rsid w:val="005D1FB6"/>
    <w:rsid w:val="005D5D73"/>
    <w:rsid w:val="005E6327"/>
    <w:rsid w:val="005F4FD8"/>
    <w:rsid w:val="0060108E"/>
    <w:rsid w:val="00603303"/>
    <w:rsid w:val="006034D4"/>
    <w:rsid w:val="00605669"/>
    <w:rsid w:val="0060634D"/>
    <w:rsid w:val="00614424"/>
    <w:rsid w:val="006160F7"/>
    <w:rsid w:val="006207DE"/>
    <w:rsid w:val="00621ADB"/>
    <w:rsid w:val="00626571"/>
    <w:rsid w:val="00630B02"/>
    <w:rsid w:val="00635593"/>
    <w:rsid w:val="0063593C"/>
    <w:rsid w:val="00636511"/>
    <w:rsid w:val="00637830"/>
    <w:rsid w:val="00646026"/>
    <w:rsid w:val="00651FCD"/>
    <w:rsid w:val="0065336C"/>
    <w:rsid w:val="006560F3"/>
    <w:rsid w:val="006607A2"/>
    <w:rsid w:val="00661C13"/>
    <w:rsid w:val="006741FE"/>
    <w:rsid w:val="0067522C"/>
    <w:rsid w:val="006815B7"/>
    <w:rsid w:val="00692FA7"/>
    <w:rsid w:val="00695537"/>
    <w:rsid w:val="00695A9C"/>
    <w:rsid w:val="006A50C7"/>
    <w:rsid w:val="006B577D"/>
    <w:rsid w:val="006C3591"/>
    <w:rsid w:val="006C75EE"/>
    <w:rsid w:val="006C794F"/>
    <w:rsid w:val="006D01DD"/>
    <w:rsid w:val="006E0EC1"/>
    <w:rsid w:val="006E2269"/>
    <w:rsid w:val="006E6321"/>
    <w:rsid w:val="006E6F82"/>
    <w:rsid w:val="006F4A4A"/>
    <w:rsid w:val="00711713"/>
    <w:rsid w:val="00713B93"/>
    <w:rsid w:val="0072113F"/>
    <w:rsid w:val="007369C2"/>
    <w:rsid w:val="00741EE4"/>
    <w:rsid w:val="007467C3"/>
    <w:rsid w:val="0075144C"/>
    <w:rsid w:val="0075471B"/>
    <w:rsid w:val="0075481B"/>
    <w:rsid w:val="0076416B"/>
    <w:rsid w:val="007700F4"/>
    <w:rsid w:val="00773B18"/>
    <w:rsid w:val="00784893"/>
    <w:rsid w:val="00785385"/>
    <w:rsid w:val="00792964"/>
    <w:rsid w:val="00796FBD"/>
    <w:rsid w:val="007A1106"/>
    <w:rsid w:val="007A18FD"/>
    <w:rsid w:val="007A2059"/>
    <w:rsid w:val="007A6536"/>
    <w:rsid w:val="007C46AC"/>
    <w:rsid w:val="007C59D2"/>
    <w:rsid w:val="007D3448"/>
    <w:rsid w:val="007E1612"/>
    <w:rsid w:val="007E4900"/>
    <w:rsid w:val="007E4A8E"/>
    <w:rsid w:val="007F0FF0"/>
    <w:rsid w:val="007F6E42"/>
    <w:rsid w:val="00801B61"/>
    <w:rsid w:val="00802BF6"/>
    <w:rsid w:val="00821021"/>
    <w:rsid w:val="008300B1"/>
    <w:rsid w:val="00833158"/>
    <w:rsid w:val="00835780"/>
    <w:rsid w:val="00841CF2"/>
    <w:rsid w:val="008436E0"/>
    <w:rsid w:val="008518BA"/>
    <w:rsid w:val="00856AAB"/>
    <w:rsid w:val="00856C5F"/>
    <w:rsid w:val="00857A78"/>
    <w:rsid w:val="00861571"/>
    <w:rsid w:val="00861605"/>
    <w:rsid w:val="00863ABF"/>
    <w:rsid w:val="008644A4"/>
    <w:rsid w:val="00864BF1"/>
    <w:rsid w:val="0086657F"/>
    <w:rsid w:val="00875EC3"/>
    <w:rsid w:val="0088207E"/>
    <w:rsid w:val="00884EDF"/>
    <w:rsid w:val="008851AC"/>
    <w:rsid w:val="00896F55"/>
    <w:rsid w:val="008A1146"/>
    <w:rsid w:val="008A127A"/>
    <w:rsid w:val="008A17E9"/>
    <w:rsid w:val="008A35F1"/>
    <w:rsid w:val="008A648B"/>
    <w:rsid w:val="008B2FDF"/>
    <w:rsid w:val="008B3544"/>
    <w:rsid w:val="008B3D93"/>
    <w:rsid w:val="008D08BE"/>
    <w:rsid w:val="008E37C3"/>
    <w:rsid w:val="008F0930"/>
    <w:rsid w:val="008F0CBC"/>
    <w:rsid w:val="008F47D5"/>
    <w:rsid w:val="008F5939"/>
    <w:rsid w:val="00901A0E"/>
    <w:rsid w:val="0091719E"/>
    <w:rsid w:val="00926456"/>
    <w:rsid w:val="0093017C"/>
    <w:rsid w:val="009428EE"/>
    <w:rsid w:val="009554DF"/>
    <w:rsid w:val="009573A6"/>
    <w:rsid w:val="00957B4C"/>
    <w:rsid w:val="00957F0E"/>
    <w:rsid w:val="00960571"/>
    <w:rsid w:val="0097730C"/>
    <w:rsid w:val="0098195B"/>
    <w:rsid w:val="0098418D"/>
    <w:rsid w:val="00995E45"/>
    <w:rsid w:val="009A2BD7"/>
    <w:rsid w:val="009A2D83"/>
    <w:rsid w:val="009B423D"/>
    <w:rsid w:val="009B509C"/>
    <w:rsid w:val="009B68A8"/>
    <w:rsid w:val="009C079B"/>
    <w:rsid w:val="009D176F"/>
    <w:rsid w:val="009D1B8A"/>
    <w:rsid w:val="009E524E"/>
    <w:rsid w:val="009E5AAD"/>
    <w:rsid w:val="009F1433"/>
    <w:rsid w:val="009F2B1F"/>
    <w:rsid w:val="00A10253"/>
    <w:rsid w:val="00A13F58"/>
    <w:rsid w:val="00A2106E"/>
    <w:rsid w:val="00A21252"/>
    <w:rsid w:val="00A267F1"/>
    <w:rsid w:val="00A308D1"/>
    <w:rsid w:val="00A50629"/>
    <w:rsid w:val="00A63D7D"/>
    <w:rsid w:val="00A64FB5"/>
    <w:rsid w:val="00A728EC"/>
    <w:rsid w:val="00A7353F"/>
    <w:rsid w:val="00A73914"/>
    <w:rsid w:val="00A74FBF"/>
    <w:rsid w:val="00A758B1"/>
    <w:rsid w:val="00A80EE4"/>
    <w:rsid w:val="00A86B29"/>
    <w:rsid w:val="00A91620"/>
    <w:rsid w:val="00A930E7"/>
    <w:rsid w:val="00A93598"/>
    <w:rsid w:val="00A96983"/>
    <w:rsid w:val="00A97571"/>
    <w:rsid w:val="00AA0492"/>
    <w:rsid w:val="00AA2CD5"/>
    <w:rsid w:val="00AA5D6C"/>
    <w:rsid w:val="00AB1D95"/>
    <w:rsid w:val="00AB3DC6"/>
    <w:rsid w:val="00AC433C"/>
    <w:rsid w:val="00AD5B2E"/>
    <w:rsid w:val="00AE0209"/>
    <w:rsid w:val="00AE6162"/>
    <w:rsid w:val="00AF54E5"/>
    <w:rsid w:val="00AF64B8"/>
    <w:rsid w:val="00B001B5"/>
    <w:rsid w:val="00B008AA"/>
    <w:rsid w:val="00B06133"/>
    <w:rsid w:val="00B1290E"/>
    <w:rsid w:val="00B13ECB"/>
    <w:rsid w:val="00B21714"/>
    <w:rsid w:val="00B221B8"/>
    <w:rsid w:val="00B30450"/>
    <w:rsid w:val="00B32210"/>
    <w:rsid w:val="00B36CB8"/>
    <w:rsid w:val="00B37D7C"/>
    <w:rsid w:val="00B42467"/>
    <w:rsid w:val="00B5536C"/>
    <w:rsid w:val="00B56484"/>
    <w:rsid w:val="00B64D0A"/>
    <w:rsid w:val="00B95539"/>
    <w:rsid w:val="00B97B47"/>
    <w:rsid w:val="00BA3CDE"/>
    <w:rsid w:val="00BA43DD"/>
    <w:rsid w:val="00BA7DF1"/>
    <w:rsid w:val="00BA7E6C"/>
    <w:rsid w:val="00BB0E77"/>
    <w:rsid w:val="00BB6826"/>
    <w:rsid w:val="00BC6987"/>
    <w:rsid w:val="00BD047E"/>
    <w:rsid w:val="00BD25DB"/>
    <w:rsid w:val="00BD3AF9"/>
    <w:rsid w:val="00BE00EE"/>
    <w:rsid w:val="00BE299A"/>
    <w:rsid w:val="00BE4033"/>
    <w:rsid w:val="00BE5A30"/>
    <w:rsid w:val="00BE6057"/>
    <w:rsid w:val="00BE620C"/>
    <w:rsid w:val="00BE7FD9"/>
    <w:rsid w:val="00BF1681"/>
    <w:rsid w:val="00C00247"/>
    <w:rsid w:val="00C066AA"/>
    <w:rsid w:val="00C1344B"/>
    <w:rsid w:val="00C148BA"/>
    <w:rsid w:val="00C17FA4"/>
    <w:rsid w:val="00C24049"/>
    <w:rsid w:val="00C26287"/>
    <w:rsid w:val="00C27622"/>
    <w:rsid w:val="00C3549C"/>
    <w:rsid w:val="00C40C25"/>
    <w:rsid w:val="00C40D97"/>
    <w:rsid w:val="00C51B9F"/>
    <w:rsid w:val="00C52DE1"/>
    <w:rsid w:val="00C57256"/>
    <w:rsid w:val="00C57E0F"/>
    <w:rsid w:val="00C61A89"/>
    <w:rsid w:val="00C61B9A"/>
    <w:rsid w:val="00C66B16"/>
    <w:rsid w:val="00C66E81"/>
    <w:rsid w:val="00C707C4"/>
    <w:rsid w:val="00C8196F"/>
    <w:rsid w:val="00C81D27"/>
    <w:rsid w:val="00CA3DCD"/>
    <w:rsid w:val="00CA7F3C"/>
    <w:rsid w:val="00CB09AE"/>
    <w:rsid w:val="00CC5299"/>
    <w:rsid w:val="00CC69BD"/>
    <w:rsid w:val="00CD4447"/>
    <w:rsid w:val="00CF002C"/>
    <w:rsid w:val="00CF64CC"/>
    <w:rsid w:val="00D00C12"/>
    <w:rsid w:val="00D05289"/>
    <w:rsid w:val="00D22134"/>
    <w:rsid w:val="00D24F86"/>
    <w:rsid w:val="00D27FFA"/>
    <w:rsid w:val="00D31565"/>
    <w:rsid w:val="00D37482"/>
    <w:rsid w:val="00D37CB9"/>
    <w:rsid w:val="00D42EE0"/>
    <w:rsid w:val="00D436AC"/>
    <w:rsid w:val="00D4633C"/>
    <w:rsid w:val="00D524C6"/>
    <w:rsid w:val="00D5423D"/>
    <w:rsid w:val="00D61804"/>
    <w:rsid w:val="00D62669"/>
    <w:rsid w:val="00D65BD1"/>
    <w:rsid w:val="00D66B56"/>
    <w:rsid w:val="00D67963"/>
    <w:rsid w:val="00D74AB2"/>
    <w:rsid w:val="00D763A1"/>
    <w:rsid w:val="00D76BD3"/>
    <w:rsid w:val="00D844BE"/>
    <w:rsid w:val="00D944CB"/>
    <w:rsid w:val="00DA39B8"/>
    <w:rsid w:val="00DA4810"/>
    <w:rsid w:val="00DA4C7F"/>
    <w:rsid w:val="00DA58A3"/>
    <w:rsid w:val="00DB2E11"/>
    <w:rsid w:val="00DB368F"/>
    <w:rsid w:val="00DC222E"/>
    <w:rsid w:val="00DC7A01"/>
    <w:rsid w:val="00DD007A"/>
    <w:rsid w:val="00DD4FA2"/>
    <w:rsid w:val="00DF064C"/>
    <w:rsid w:val="00DF3791"/>
    <w:rsid w:val="00DF60E5"/>
    <w:rsid w:val="00E00F9E"/>
    <w:rsid w:val="00E165EA"/>
    <w:rsid w:val="00E20411"/>
    <w:rsid w:val="00E31B8F"/>
    <w:rsid w:val="00E33EF4"/>
    <w:rsid w:val="00E43474"/>
    <w:rsid w:val="00E53439"/>
    <w:rsid w:val="00E63671"/>
    <w:rsid w:val="00E6414D"/>
    <w:rsid w:val="00E65B19"/>
    <w:rsid w:val="00E73183"/>
    <w:rsid w:val="00E762EA"/>
    <w:rsid w:val="00E8078D"/>
    <w:rsid w:val="00E81A7A"/>
    <w:rsid w:val="00E8224F"/>
    <w:rsid w:val="00E84707"/>
    <w:rsid w:val="00E85EB0"/>
    <w:rsid w:val="00EA379F"/>
    <w:rsid w:val="00EA3DFB"/>
    <w:rsid w:val="00EA706B"/>
    <w:rsid w:val="00EB6E3A"/>
    <w:rsid w:val="00EB7EF3"/>
    <w:rsid w:val="00EC35B6"/>
    <w:rsid w:val="00EC54EA"/>
    <w:rsid w:val="00EC5920"/>
    <w:rsid w:val="00EC7CF6"/>
    <w:rsid w:val="00ED5544"/>
    <w:rsid w:val="00ED590B"/>
    <w:rsid w:val="00EE28DE"/>
    <w:rsid w:val="00EE5699"/>
    <w:rsid w:val="00EE769C"/>
    <w:rsid w:val="00F177F4"/>
    <w:rsid w:val="00F2732C"/>
    <w:rsid w:val="00F30021"/>
    <w:rsid w:val="00F33AD2"/>
    <w:rsid w:val="00F36A58"/>
    <w:rsid w:val="00F37360"/>
    <w:rsid w:val="00F415B6"/>
    <w:rsid w:val="00F423FA"/>
    <w:rsid w:val="00F61EDA"/>
    <w:rsid w:val="00F631F7"/>
    <w:rsid w:val="00F656DB"/>
    <w:rsid w:val="00F70315"/>
    <w:rsid w:val="00F71B84"/>
    <w:rsid w:val="00F726F6"/>
    <w:rsid w:val="00F7525B"/>
    <w:rsid w:val="00F823DC"/>
    <w:rsid w:val="00F8356A"/>
    <w:rsid w:val="00F868F3"/>
    <w:rsid w:val="00F90E08"/>
    <w:rsid w:val="00F962F5"/>
    <w:rsid w:val="00F96838"/>
    <w:rsid w:val="00FA37BB"/>
    <w:rsid w:val="00FA5801"/>
    <w:rsid w:val="00FB09D8"/>
    <w:rsid w:val="00FB1069"/>
    <w:rsid w:val="00FB486C"/>
    <w:rsid w:val="00FC1F65"/>
    <w:rsid w:val="00FC53BB"/>
    <w:rsid w:val="00FD344A"/>
    <w:rsid w:val="00FD3AC4"/>
    <w:rsid w:val="00FD5ACF"/>
    <w:rsid w:val="00FD6014"/>
    <w:rsid w:val="00FE1CCC"/>
    <w:rsid w:val="00FE2008"/>
    <w:rsid w:val="00FE2132"/>
    <w:rsid w:val="00FE6EC7"/>
    <w:rsid w:val="00FF1D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yperlink" w:uiPriority="99"/>
    <w:lsdException w:name="List Paragraph" w:uiPriority="34"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99"/>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CommentReference">
    <w:name w:val="annotation reference"/>
    <w:basedOn w:val="DefaultParagraphFont"/>
    <w:unhideWhenUsed/>
    <w:rsid w:val="007E4900"/>
    <w:rPr>
      <w:sz w:val="16"/>
      <w:szCs w:val="16"/>
    </w:rPr>
  </w:style>
  <w:style w:type="paragraph" w:customStyle="1" w:styleId="PlaceholderText1">
    <w:name w:val="Placeholder Text1"/>
    <w:basedOn w:val="Normal"/>
    <w:uiPriority w:val="99"/>
    <w:unhideWhenUsed/>
    <w:rsid w:val="00413D84"/>
    <w:pPr>
      <w:keepNext/>
      <w:tabs>
        <w:tab w:val="num" w:pos="0"/>
      </w:tabs>
      <w:ind w:left="0" w:firstLine="0"/>
      <w:contextualSpacing/>
      <w:outlineLvl w:val="0"/>
    </w:pPr>
    <w:rPr>
      <w:rFonts w:ascii="Verdana" w:eastAsia="MS Gothic" w:hAnsi="Verdana"/>
      <w:sz w:val="24"/>
      <w:szCs w:val="24"/>
    </w:rPr>
  </w:style>
  <w:style w:type="paragraph" w:customStyle="1" w:styleId="NoteLevel31">
    <w:name w:val="Note Level 31"/>
    <w:basedOn w:val="Normal"/>
    <w:uiPriority w:val="99"/>
    <w:unhideWhenUsed/>
    <w:rsid w:val="00413D84"/>
    <w:pPr>
      <w:keepNext/>
      <w:tabs>
        <w:tab w:val="num" w:pos="1440"/>
      </w:tabs>
      <w:ind w:left="1800"/>
      <w:contextualSpacing/>
      <w:outlineLvl w:val="2"/>
    </w:pPr>
    <w:rPr>
      <w:rFonts w:ascii="Verdana" w:eastAsia="MS Gothic" w:hAnsi="Verdana"/>
      <w:sz w:val="24"/>
      <w:szCs w:val="24"/>
    </w:rPr>
  </w:style>
  <w:style w:type="paragraph" w:customStyle="1" w:styleId="NoteLevel41">
    <w:name w:val="Note Level 41"/>
    <w:basedOn w:val="Normal"/>
    <w:uiPriority w:val="99"/>
    <w:unhideWhenUsed/>
    <w:rsid w:val="00413D84"/>
    <w:pPr>
      <w:keepNext/>
      <w:tabs>
        <w:tab w:val="num" w:pos="2160"/>
      </w:tabs>
      <w:ind w:left="2520"/>
      <w:contextualSpacing/>
      <w:outlineLvl w:val="3"/>
    </w:pPr>
    <w:rPr>
      <w:rFonts w:ascii="Verdana" w:eastAsia="MS Gothic" w:hAnsi="Verdana"/>
      <w:sz w:val="24"/>
      <w:szCs w:val="24"/>
    </w:rPr>
  </w:style>
  <w:style w:type="paragraph" w:customStyle="1" w:styleId="NoteLevel51">
    <w:name w:val="Note Level 51"/>
    <w:basedOn w:val="Normal"/>
    <w:uiPriority w:val="99"/>
    <w:unhideWhenUsed/>
    <w:rsid w:val="00413D84"/>
    <w:pPr>
      <w:keepNext/>
      <w:tabs>
        <w:tab w:val="num" w:pos="2880"/>
      </w:tabs>
      <w:ind w:left="3240"/>
      <w:contextualSpacing/>
      <w:outlineLvl w:val="4"/>
    </w:pPr>
    <w:rPr>
      <w:rFonts w:ascii="Verdana" w:eastAsia="MS Gothic" w:hAnsi="Verdana"/>
      <w:sz w:val="24"/>
      <w:szCs w:val="24"/>
    </w:rPr>
  </w:style>
  <w:style w:type="paragraph" w:customStyle="1" w:styleId="NoteLevel61">
    <w:name w:val="Note Level 61"/>
    <w:basedOn w:val="Normal"/>
    <w:uiPriority w:val="99"/>
    <w:unhideWhenUsed/>
    <w:rsid w:val="00413D84"/>
    <w:pPr>
      <w:keepNext/>
      <w:tabs>
        <w:tab w:val="num" w:pos="3600"/>
      </w:tabs>
      <w:ind w:left="3960"/>
      <w:contextualSpacing/>
      <w:outlineLvl w:val="5"/>
    </w:pPr>
    <w:rPr>
      <w:rFonts w:ascii="Verdana" w:eastAsia="MS Gothic" w:hAnsi="Verdana"/>
      <w:sz w:val="24"/>
      <w:szCs w:val="24"/>
    </w:rPr>
  </w:style>
  <w:style w:type="paragraph" w:customStyle="1" w:styleId="NoteLevel71">
    <w:name w:val="Note Level 71"/>
    <w:basedOn w:val="Normal"/>
    <w:uiPriority w:val="99"/>
    <w:unhideWhenUsed/>
    <w:rsid w:val="00413D84"/>
    <w:pPr>
      <w:keepNext/>
      <w:tabs>
        <w:tab w:val="num" w:pos="4320"/>
      </w:tabs>
      <w:ind w:left="4680"/>
      <w:contextualSpacing/>
      <w:outlineLvl w:val="6"/>
    </w:pPr>
    <w:rPr>
      <w:rFonts w:ascii="Verdana" w:eastAsia="MS Gothic" w:hAnsi="Verdana"/>
      <w:sz w:val="24"/>
      <w:szCs w:val="24"/>
    </w:rPr>
  </w:style>
  <w:style w:type="paragraph" w:customStyle="1" w:styleId="NoteLevel81">
    <w:name w:val="Note Level 81"/>
    <w:basedOn w:val="Normal"/>
    <w:uiPriority w:val="99"/>
    <w:unhideWhenUsed/>
    <w:rsid w:val="00413D84"/>
    <w:pPr>
      <w:keepNext/>
      <w:tabs>
        <w:tab w:val="num" w:pos="5040"/>
      </w:tabs>
      <w:ind w:left="5400"/>
      <w:contextualSpacing/>
      <w:outlineLvl w:val="7"/>
    </w:pPr>
    <w:rPr>
      <w:rFonts w:ascii="Verdana" w:eastAsia="MS Gothic" w:hAnsi="Verdana"/>
      <w:sz w:val="24"/>
      <w:szCs w:val="24"/>
    </w:rPr>
  </w:style>
  <w:style w:type="paragraph" w:customStyle="1" w:styleId="NoteLevel91">
    <w:name w:val="Note Level 91"/>
    <w:basedOn w:val="Normal"/>
    <w:uiPriority w:val="99"/>
    <w:unhideWhenUsed/>
    <w:rsid w:val="00413D84"/>
    <w:pPr>
      <w:keepNext/>
      <w:tabs>
        <w:tab w:val="num" w:pos="5760"/>
      </w:tabs>
      <w:ind w:left="6120"/>
      <w:contextualSpacing/>
      <w:outlineLvl w:val="8"/>
    </w:pPr>
    <w:rPr>
      <w:rFonts w:ascii="Verdana" w:eastAsia="MS Gothic" w:hAnsi="Verdana"/>
      <w:sz w:val="24"/>
      <w:szCs w:val="24"/>
    </w:rPr>
  </w:style>
  <w:style w:type="character" w:styleId="Hyperlink">
    <w:name w:val="Hyperlink"/>
    <w:basedOn w:val="DefaultParagraphFont"/>
    <w:uiPriority w:val="99"/>
    <w:unhideWhenUsed/>
    <w:rsid w:val="00413D84"/>
    <w:rPr>
      <w:color w:val="0000FF" w:themeColor="hyperlink"/>
      <w:u w:val="single"/>
    </w:rPr>
  </w:style>
  <w:style w:type="paragraph" w:customStyle="1" w:styleId="ColorfulList-Accent11">
    <w:name w:val="Colorful List - Accent 11"/>
    <w:basedOn w:val="Normal"/>
    <w:qFormat/>
    <w:rsid w:val="002970B7"/>
    <w:pPr>
      <w:spacing w:after="200" w:line="276" w:lineRule="auto"/>
      <w:ind w:firstLine="0"/>
      <w:contextualSpacing/>
    </w:pPr>
  </w:style>
  <w:style w:type="character" w:styleId="FollowedHyperlink">
    <w:name w:val="FollowedHyperlink"/>
    <w:basedOn w:val="DefaultParagraphFont"/>
    <w:uiPriority w:val="99"/>
    <w:semiHidden/>
    <w:unhideWhenUsed/>
    <w:rsid w:val="00510C15"/>
    <w:rPr>
      <w:color w:val="800080" w:themeColor="followedHyperlink"/>
      <w:u w:val="single"/>
    </w:rPr>
  </w:style>
  <w:style w:type="paragraph" w:styleId="Title">
    <w:name w:val="Title"/>
    <w:basedOn w:val="Normal"/>
    <w:next w:val="Normal"/>
    <w:link w:val="TitleChar"/>
    <w:uiPriority w:val="1"/>
    <w:qFormat/>
    <w:rsid w:val="00F8356A"/>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F8356A"/>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F8356A"/>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F8356A"/>
    <w:rPr>
      <w:rFonts w:asciiTheme="majorHAnsi" w:eastAsiaTheme="majorEastAsia" w:hAnsiTheme="majorHAnsi" w:cstheme="majorBidi"/>
      <w:caps/>
      <w:kern w:val="22"/>
      <w:sz w:val="28"/>
      <w:szCs w:val="28"/>
      <w:lang w:eastAsia="ja-JP"/>
    </w:rPr>
  </w:style>
  <w:style w:type="paragraph" w:customStyle="1" w:styleId="LightGrid-Accent31">
    <w:name w:val="Light Grid - Accent 31"/>
    <w:basedOn w:val="Normal"/>
    <w:uiPriority w:val="34"/>
    <w:qFormat/>
    <w:rsid w:val="00884EDF"/>
    <w:pPr>
      <w:spacing w:after="200" w:line="276" w:lineRule="auto"/>
      <w:ind w:firstLine="0"/>
      <w:contextualSpacing/>
    </w:pPr>
  </w:style>
  <w:style w:type="paragraph" w:customStyle="1" w:styleId="Default">
    <w:name w:val="Default"/>
    <w:rsid w:val="00884EDF"/>
    <w:pPr>
      <w:autoSpaceDE w:val="0"/>
      <w:autoSpaceDN w:val="0"/>
      <w:adjustRightInd w:val="0"/>
    </w:pPr>
    <w:rPr>
      <w:rFonts w:ascii="Verdana" w:hAnsi="Verdana" w:cs="Verdan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qFormat/>
    <w:rsid w:val="00DA39B8"/>
    <w:pPr>
      <w:spacing w:after="200" w:line="276" w:lineRule="auto"/>
      <w:ind w:firstLine="0"/>
      <w:contextualSpacing/>
    </w:pPr>
  </w:style>
  <w:style w:type="paragraph" w:styleId="NoSpacing">
    <w:name w:val="No Spacing"/>
    <w:uiPriority w:val="99"/>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CommentReference">
    <w:name w:val="annotation reference"/>
    <w:basedOn w:val="DefaultParagraphFont"/>
    <w:unhideWhenUsed/>
    <w:rsid w:val="007E4900"/>
    <w:rPr>
      <w:sz w:val="16"/>
      <w:szCs w:val="16"/>
    </w:rPr>
  </w:style>
  <w:style w:type="paragraph" w:customStyle="1" w:styleId="PlaceholderText1">
    <w:name w:val="Placeholder Text1"/>
    <w:basedOn w:val="Normal"/>
    <w:uiPriority w:val="99"/>
    <w:unhideWhenUsed/>
    <w:rsid w:val="00413D84"/>
    <w:pPr>
      <w:keepNext/>
      <w:tabs>
        <w:tab w:val="num" w:pos="0"/>
      </w:tabs>
      <w:ind w:left="0" w:firstLine="0"/>
      <w:contextualSpacing/>
      <w:outlineLvl w:val="0"/>
    </w:pPr>
    <w:rPr>
      <w:rFonts w:ascii="Verdana" w:eastAsia="MS Gothic" w:hAnsi="Verdana"/>
      <w:sz w:val="24"/>
      <w:szCs w:val="24"/>
    </w:rPr>
  </w:style>
  <w:style w:type="paragraph" w:customStyle="1" w:styleId="NoteLevel31">
    <w:name w:val="Note Level 31"/>
    <w:basedOn w:val="Normal"/>
    <w:uiPriority w:val="99"/>
    <w:unhideWhenUsed/>
    <w:rsid w:val="00413D84"/>
    <w:pPr>
      <w:keepNext/>
      <w:tabs>
        <w:tab w:val="num" w:pos="1440"/>
      </w:tabs>
      <w:ind w:left="1800"/>
      <w:contextualSpacing/>
      <w:outlineLvl w:val="2"/>
    </w:pPr>
    <w:rPr>
      <w:rFonts w:ascii="Verdana" w:eastAsia="MS Gothic" w:hAnsi="Verdana"/>
      <w:sz w:val="24"/>
      <w:szCs w:val="24"/>
    </w:rPr>
  </w:style>
  <w:style w:type="paragraph" w:customStyle="1" w:styleId="NoteLevel41">
    <w:name w:val="Note Level 41"/>
    <w:basedOn w:val="Normal"/>
    <w:uiPriority w:val="99"/>
    <w:unhideWhenUsed/>
    <w:rsid w:val="00413D84"/>
    <w:pPr>
      <w:keepNext/>
      <w:tabs>
        <w:tab w:val="num" w:pos="2160"/>
      </w:tabs>
      <w:ind w:left="2520"/>
      <w:contextualSpacing/>
      <w:outlineLvl w:val="3"/>
    </w:pPr>
    <w:rPr>
      <w:rFonts w:ascii="Verdana" w:eastAsia="MS Gothic" w:hAnsi="Verdana"/>
      <w:sz w:val="24"/>
      <w:szCs w:val="24"/>
    </w:rPr>
  </w:style>
  <w:style w:type="paragraph" w:customStyle="1" w:styleId="NoteLevel51">
    <w:name w:val="Note Level 51"/>
    <w:basedOn w:val="Normal"/>
    <w:uiPriority w:val="99"/>
    <w:unhideWhenUsed/>
    <w:rsid w:val="00413D84"/>
    <w:pPr>
      <w:keepNext/>
      <w:tabs>
        <w:tab w:val="num" w:pos="2880"/>
      </w:tabs>
      <w:ind w:left="3240"/>
      <w:contextualSpacing/>
      <w:outlineLvl w:val="4"/>
    </w:pPr>
    <w:rPr>
      <w:rFonts w:ascii="Verdana" w:eastAsia="MS Gothic" w:hAnsi="Verdana"/>
      <w:sz w:val="24"/>
      <w:szCs w:val="24"/>
    </w:rPr>
  </w:style>
  <w:style w:type="paragraph" w:customStyle="1" w:styleId="NoteLevel61">
    <w:name w:val="Note Level 61"/>
    <w:basedOn w:val="Normal"/>
    <w:uiPriority w:val="99"/>
    <w:unhideWhenUsed/>
    <w:rsid w:val="00413D84"/>
    <w:pPr>
      <w:keepNext/>
      <w:tabs>
        <w:tab w:val="num" w:pos="3600"/>
      </w:tabs>
      <w:ind w:left="3960"/>
      <w:contextualSpacing/>
      <w:outlineLvl w:val="5"/>
    </w:pPr>
    <w:rPr>
      <w:rFonts w:ascii="Verdana" w:eastAsia="MS Gothic" w:hAnsi="Verdana"/>
      <w:sz w:val="24"/>
      <w:szCs w:val="24"/>
    </w:rPr>
  </w:style>
  <w:style w:type="paragraph" w:customStyle="1" w:styleId="NoteLevel71">
    <w:name w:val="Note Level 71"/>
    <w:basedOn w:val="Normal"/>
    <w:uiPriority w:val="99"/>
    <w:unhideWhenUsed/>
    <w:rsid w:val="00413D84"/>
    <w:pPr>
      <w:keepNext/>
      <w:tabs>
        <w:tab w:val="num" w:pos="4320"/>
      </w:tabs>
      <w:ind w:left="4680"/>
      <w:contextualSpacing/>
      <w:outlineLvl w:val="6"/>
    </w:pPr>
    <w:rPr>
      <w:rFonts w:ascii="Verdana" w:eastAsia="MS Gothic" w:hAnsi="Verdana"/>
      <w:sz w:val="24"/>
      <w:szCs w:val="24"/>
    </w:rPr>
  </w:style>
  <w:style w:type="paragraph" w:customStyle="1" w:styleId="NoteLevel81">
    <w:name w:val="Note Level 81"/>
    <w:basedOn w:val="Normal"/>
    <w:uiPriority w:val="99"/>
    <w:unhideWhenUsed/>
    <w:rsid w:val="00413D84"/>
    <w:pPr>
      <w:keepNext/>
      <w:tabs>
        <w:tab w:val="num" w:pos="5040"/>
      </w:tabs>
      <w:ind w:left="5400"/>
      <w:contextualSpacing/>
      <w:outlineLvl w:val="7"/>
    </w:pPr>
    <w:rPr>
      <w:rFonts w:ascii="Verdana" w:eastAsia="MS Gothic" w:hAnsi="Verdana"/>
      <w:sz w:val="24"/>
      <w:szCs w:val="24"/>
    </w:rPr>
  </w:style>
  <w:style w:type="paragraph" w:customStyle="1" w:styleId="NoteLevel91">
    <w:name w:val="Note Level 91"/>
    <w:basedOn w:val="Normal"/>
    <w:uiPriority w:val="99"/>
    <w:unhideWhenUsed/>
    <w:rsid w:val="00413D84"/>
    <w:pPr>
      <w:keepNext/>
      <w:tabs>
        <w:tab w:val="num" w:pos="5760"/>
      </w:tabs>
      <w:ind w:left="6120"/>
      <w:contextualSpacing/>
      <w:outlineLvl w:val="8"/>
    </w:pPr>
    <w:rPr>
      <w:rFonts w:ascii="Verdana" w:eastAsia="MS Gothic" w:hAnsi="Verdana"/>
      <w:sz w:val="24"/>
      <w:szCs w:val="24"/>
    </w:rPr>
  </w:style>
  <w:style w:type="character" w:styleId="Hyperlink">
    <w:name w:val="Hyperlink"/>
    <w:basedOn w:val="DefaultParagraphFont"/>
    <w:uiPriority w:val="99"/>
    <w:unhideWhenUsed/>
    <w:rsid w:val="00413D84"/>
    <w:rPr>
      <w:color w:val="0000FF" w:themeColor="hyperlink"/>
      <w:u w:val="single"/>
    </w:rPr>
  </w:style>
  <w:style w:type="paragraph" w:customStyle="1" w:styleId="ColorfulList-Accent11">
    <w:name w:val="Colorful List - Accent 11"/>
    <w:basedOn w:val="Normal"/>
    <w:qFormat/>
    <w:rsid w:val="002970B7"/>
    <w:pPr>
      <w:spacing w:after="200" w:line="276" w:lineRule="auto"/>
      <w:ind w:firstLine="0"/>
      <w:contextualSpacing/>
    </w:pPr>
  </w:style>
  <w:style w:type="character" w:styleId="FollowedHyperlink">
    <w:name w:val="FollowedHyperlink"/>
    <w:basedOn w:val="DefaultParagraphFont"/>
    <w:uiPriority w:val="99"/>
    <w:semiHidden/>
    <w:unhideWhenUsed/>
    <w:rsid w:val="00510C15"/>
    <w:rPr>
      <w:color w:val="800080" w:themeColor="followedHyperlink"/>
      <w:u w:val="single"/>
    </w:rPr>
  </w:style>
  <w:style w:type="paragraph" w:styleId="Title">
    <w:name w:val="Title"/>
    <w:basedOn w:val="Normal"/>
    <w:next w:val="Normal"/>
    <w:link w:val="TitleChar"/>
    <w:uiPriority w:val="1"/>
    <w:qFormat/>
    <w:rsid w:val="00F8356A"/>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8356A"/>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8356A"/>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8356A"/>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378339">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waaac.com/Catalog/default.asp" TargetMode="External"/><Relationship Id="rId18" Type="http://schemas.openxmlformats.org/officeDocument/2006/relationships/hyperlink" Target="http://www.kidsmathgamesonline.com/pictures.html" TargetMode="External"/><Relationship Id="rId26" Type="http://schemas.openxmlformats.org/officeDocument/2006/relationships/hyperlink" Target="http://www.insidemathematics.org/index.php/standard-4" TargetMode="External"/><Relationship Id="rId39" Type="http://schemas.openxmlformats.org/officeDocument/2006/relationships/hyperlink" Target="https://www.youtube.com/watch?v=gX9mAL8ixzI" TargetMode="External"/><Relationship Id="rId21" Type="http://schemas.openxmlformats.org/officeDocument/2006/relationships/hyperlink" Target="http://map.mathshell.org/materials/index.php" TargetMode="External"/><Relationship Id="rId34" Type="http://schemas.openxmlformats.org/officeDocument/2006/relationships/hyperlink" Target="https://www.nsa.gov/academia/_files/collected_learning/elementary/data_analysis/favorites_fun_with_bar_graphs.pdf" TargetMode="External"/><Relationship Id="rId42" Type="http://schemas.openxmlformats.org/officeDocument/2006/relationships/hyperlink" Target="http://www.mathsisfun.com/data/survey-conducting.html" TargetMode="External"/><Relationship Id="rId47" Type="http://schemas.openxmlformats.org/officeDocument/2006/relationships/hyperlink" Target="http://www.bbc.co.uk/bitesize/ks2/maths/data/mode_median_mean_range/play" TargetMode="External"/><Relationship Id="rId50" Type="http://schemas.openxmlformats.org/officeDocument/2006/relationships/hyperlink" Target="http://www.youtube.com/watch?v=-LtFWjtTBSw" TargetMode="External"/><Relationship Id="rId55" Type="http://schemas.openxmlformats.org/officeDocument/2006/relationships/hyperlink" Target="http://learnzillion.com/lessons/1844-identify-a-random-sample" TargetMode="External"/><Relationship Id="rId63" Type="http://schemas.openxmlformats.org/officeDocument/2006/relationships/hyperlink" Target="http://www.illustrativemathematics.org/illustrations/974" TargetMode="External"/><Relationship Id="rId68" Type="http://schemas.openxmlformats.org/officeDocument/2006/relationships/hyperlink" Target="http://map.mathshell.org/materials/tasks.php?taskid=386&amp;subpage=expert" TargetMode="External"/><Relationship Id="rId76" Type="http://schemas.openxmlformats.org/officeDocument/2006/relationships/hyperlink" Target="http://tulyn.com/absolute_value.htm" TargetMode="External"/><Relationship Id="rId7" Type="http://schemas.openxmlformats.org/officeDocument/2006/relationships/footnotes" Target="footnotes.xml"/><Relationship Id="rId71" Type="http://schemas.openxmlformats.org/officeDocument/2006/relationships/hyperlink" Target="http://map.mathshell.org/materials/tasks.php?taskid=386&amp;subpage=expert" TargetMode="External"/><Relationship Id="rId2" Type="http://schemas.openxmlformats.org/officeDocument/2006/relationships/numbering" Target="numbering.xml"/><Relationship Id="rId16" Type="http://schemas.openxmlformats.org/officeDocument/2006/relationships/hyperlink" Target="http://illuminations.nctm.org/ActivityDetail.aspx?ID=220" TargetMode="External"/><Relationship Id="rId29" Type="http://schemas.openxmlformats.org/officeDocument/2006/relationships/hyperlink" Target="http://coolmath-games.com/" TargetMode="External"/><Relationship Id="rId11" Type="http://schemas.openxmlformats.org/officeDocument/2006/relationships/image" Target="media/image2.emf"/><Relationship Id="rId24" Type="http://schemas.openxmlformats.org/officeDocument/2006/relationships/hyperlink" Target="https://www.ixl.com/math/grade-1/which-bar-graph-is-correct" TargetMode="External"/><Relationship Id="rId32" Type="http://schemas.openxmlformats.org/officeDocument/2006/relationships/hyperlink" Target="http://www.k5learning.com/sample-lessons/grade-3-data-analysis" TargetMode="External"/><Relationship Id="rId37" Type="http://schemas.openxmlformats.org/officeDocument/2006/relationships/hyperlink" Target="https://www.youtube.com/watch?v=W9BhzvLooI4" TargetMode="External"/><Relationship Id="rId40" Type="http://schemas.openxmlformats.org/officeDocument/2006/relationships/hyperlink" Target="https://www.youtube.com/watch?v=iwZJvh_7oqA" TargetMode="External"/><Relationship Id="rId45" Type="http://schemas.openxmlformats.org/officeDocument/2006/relationships/hyperlink" Target="https://webmail.cde.state.co.us/owa/redir.aspx?C=139a6d4436504efc939a72ab0755ffce&amp;URL=http%3a%2f%2fwww.eisd.net%2fcms%2flib04%2fTX01001208%2fCentricity%2fDomain%2f599%2fDoubleBubbleMap.pdf" TargetMode="External"/><Relationship Id="rId53" Type="http://schemas.openxmlformats.org/officeDocument/2006/relationships/hyperlink" Target="http://www.utexas.edu/academic/ctl/assessment/iar/teaching/gather/method/survey-Sampling.php?task=research" TargetMode="External"/><Relationship Id="rId58" Type="http://schemas.openxmlformats.org/officeDocument/2006/relationships/hyperlink" Target="http://www.abs.gov.au/websitedbs/a3121120.nsf/home/statistical+language+-+census+and+sample" TargetMode="External"/><Relationship Id="rId66" Type="http://schemas.openxmlformats.org/officeDocument/2006/relationships/hyperlink" Target="http://www.hoodamath.com/tutorials/7thgrade/Using_Measures_of_Center_to_Draw_Inferences_About_Two_Populations_Example_1.html" TargetMode="External"/><Relationship Id="rId74" Type="http://schemas.openxmlformats.org/officeDocument/2006/relationships/hyperlink" Target="http://learnzillion.com/lessons/1462-make-comparative-inferences-using-the-mad" TargetMode="External"/><Relationship Id="rId79" Type="http://schemas.openxmlformats.org/officeDocument/2006/relationships/hyperlink" Target="https://webmail.cde.state.co.us/owa/redir.aspx?C=139a6d4436504efc939a72ab0755ffce&amp;URL=http%3a%2f%2fwww.eisd.net%2fcms%2flib04%2fTX01001208%2fCentricity%2fDomain%2f599%2fDoubleBubbleMap.pdf" TargetMode="External"/><Relationship Id="rId5" Type="http://schemas.openxmlformats.org/officeDocument/2006/relationships/settings" Target="settings.xml"/><Relationship Id="rId61" Type="http://schemas.openxmlformats.org/officeDocument/2006/relationships/hyperlink" Target="http://cms.cerritos.edu/uploads/MathGateways/Ratios/Mario%20Title%20V%20Experiment%20-%20combined%20file.pdf" TargetMode="External"/><Relationship Id="rId82"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tarheelreader.org/find/?search=math&amp;category=&amp;reviewed=R&amp;audience=E&amp;language=en&amp;page=1" TargetMode="External"/><Relationship Id="rId31" Type="http://schemas.openxmlformats.org/officeDocument/2006/relationships/hyperlink" Target="https://www.ixl.com/math/grade-1" TargetMode="External"/><Relationship Id="rId44" Type="http://schemas.openxmlformats.org/officeDocument/2006/relationships/hyperlink" Target="http://www.docstoc.com/docs/61672468/Graphical-Representation-of-Data-GRAPHICAL" TargetMode="External"/><Relationship Id="rId52" Type="http://schemas.openxmlformats.org/officeDocument/2006/relationships/hyperlink" Target="http://eric.ed.gov/?id=EJ600186" TargetMode="External"/><Relationship Id="rId60" Type="http://schemas.openxmlformats.org/officeDocument/2006/relationships/hyperlink" Target="http://eric.ed.gov/?id=EJ580572" TargetMode="External"/><Relationship Id="rId65" Type="http://schemas.openxmlformats.org/officeDocument/2006/relationships/hyperlink" Target="http://www.mathsisfun.com/data/survey-conducting.html" TargetMode="External"/><Relationship Id="rId73" Type="http://schemas.openxmlformats.org/officeDocument/2006/relationships/hyperlink" Target="http://www.illustrativemathematics.org/7.SP.B" TargetMode="External"/><Relationship Id="rId78" Type="http://schemas.openxmlformats.org/officeDocument/2006/relationships/hyperlink" Target="http://sahilmohnani.wordpress.com/2013/06/02/absolute-mean-deviation/" TargetMode="External"/><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de.state.co.us/coextendedeo" TargetMode="External"/><Relationship Id="rId22" Type="http://schemas.openxmlformats.org/officeDocument/2006/relationships/hyperlink" Target="http://www.exemplars.com/resources/rubrics/assessment-rubrics" TargetMode="External"/><Relationship Id="rId27" Type="http://schemas.openxmlformats.org/officeDocument/2006/relationships/hyperlink" Target="http://learnzillion.com/lessons/1722-solve-multistep-word-problems-using-model-drawing" TargetMode="External"/><Relationship Id="rId30" Type="http://schemas.openxmlformats.org/officeDocument/2006/relationships/hyperlink" Target="http://hotmath.com/games.html" TargetMode="External"/><Relationship Id="rId35" Type="http://schemas.openxmlformats.org/officeDocument/2006/relationships/hyperlink" Target="http://www.mdk12.org/instruction/curriculum/mathematics/standard4/grade7.html" TargetMode="External"/><Relationship Id="rId43" Type="http://schemas.openxmlformats.org/officeDocument/2006/relationships/hyperlink" Target="http://au.ixl.com/math/year-6" TargetMode="External"/><Relationship Id="rId48" Type="http://schemas.openxmlformats.org/officeDocument/2006/relationships/hyperlink" Target="http://www.biologycorner.com/worksheets/estimating_population_size.html" TargetMode="External"/><Relationship Id="rId56" Type="http://schemas.openxmlformats.org/officeDocument/2006/relationships/hyperlink" Target="http://www.pbslearningmedia.org/resource/mgbh.math.sp.fishsample/random-sampling-how-many-fish/" TargetMode="External"/><Relationship Id="rId64" Type="http://schemas.openxmlformats.org/officeDocument/2006/relationships/hyperlink" Target="http://www.pbslearningmedia.org/resource/midlit11.math.splsamp/population-sampling-fish/" TargetMode="External"/><Relationship Id="rId69" Type="http://schemas.openxmlformats.org/officeDocument/2006/relationships/hyperlink" Target="http://www.bbc.co.uk/bitesize/ks2/maths/data/mode_median_mean_range/play/" TargetMode="External"/><Relationship Id="rId77" Type="http://schemas.openxmlformats.org/officeDocument/2006/relationships/hyperlink" Target="http://www.google.com/url?sa=t&amp;rct=j&amp;q=&amp;esrc=s&amp;source=web&amp;cd=2&amp;ved=0CC8QFjAB&amp;url=http%3A%2F%2Fmahaffeymath.wikispaces.com%2Ffile%2Fview%2FMean%2BAbsolute%2BDeviation%2Bgraphic%2Borganizer.docx&amp;ei=_bRyUo_wEc_eyQHw9YHwBg&amp;usg=AFQjCNGihLNDIvCk3AYssA4i6iGhVZGAVg&amp;bvm=bv.55819444,d.aWc" TargetMode="External"/><Relationship Id="rId8" Type="http://schemas.openxmlformats.org/officeDocument/2006/relationships/endnotes" Target="endnotes.xml"/><Relationship Id="rId51" Type="http://schemas.openxmlformats.org/officeDocument/2006/relationships/hyperlink" Target="http://www.rsm.rcs.k12.tn.us/teachers/Robertsont/6.5.3%20Biased%20Samples%20Lesson,%20Practice,%20and%20Quiz.pdf" TargetMode="External"/><Relationship Id="rId72" Type="http://schemas.openxmlformats.org/officeDocument/2006/relationships/hyperlink" Target="http://www.learner.org/courses/learningmath/data/pdfs/session5/mads_1.pdf"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cde.state.co.us/cdesped/InstructionalStandards" TargetMode="External"/><Relationship Id="rId17" Type="http://schemas.openxmlformats.org/officeDocument/2006/relationships/hyperlink" Target="http://illuminations.nctm.org/ActivityDetail.aspx?ID=204" TargetMode="External"/><Relationship Id="rId25" Type="http://schemas.openxmlformats.org/officeDocument/2006/relationships/hyperlink" Target="https://www.sites.google.com/a/cmpso.org/caccss-resources/k-8-modeling-task-force/k-8-modeling-resources" TargetMode="External"/><Relationship Id="rId33" Type="http://schemas.openxmlformats.org/officeDocument/2006/relationships/hyperlink" Target="http://map.mathshell.org/materials/tasks.php?taskid=386&amp;subpage=expert" TargetMode="External"/><Relationship Id="rId38" Type="http://schemas.openxmlformats.org/officeDocument/2006/relationships/hyperlink" Target="https://www.pinterest.com/search/pins/?q=graphing" TargetMode="External"/><Relationship Id="rId46" Type="http://schemas.openxmlformats.org/officeDocument/2006/relationships/hyperlink" Target="http://www.teachersnotebook.com/product/mhanson01/smartboard-interactive-mean-median-mode-and-range-practice" TargetMode="External"/><Relationship Id="rId59" Type="http://schemas.openxmlformats.org/officeDocument/2006/relationships/hyperlink" Target="http://www.scienceclarified.com/dispute/Vol-2/Should-statistical-sampling-be-used-in-the-United-States-Census.html" TargetMode="External"/><Relationship Id="rId67" Type="http://schemas.openxmlformats.org/officeDocument/2006/relationships/hyperlink" Target="http://wildlife.state.co.us/Pages/Home.aspx" TargetMode="External"/><Relationship Id="rId20" Type="http://schemas.openxmlformats.org/officeDocument/2006/relationships/hyperlink" Target="http://schools.nyc.gov/Academics/CommonCoreLibrary/TasksUnitsStudentWork/default.htm" TargetMode="External"/><Relationship Id="rId41" Type="http://schemas.openxmlformats.org/officeDocument/2006/relationships/hyperlink" Target="https://www.youtube.com/watch?v=hKHgqqk4NbE" TargetMode="External"/><Relationship Id="rId54" Type="http://schemas.openxmlformats.org/officeDocument/2006/relationships/hyperlink" Target="http://www.nsta.org/publications/news/story.aspx?id=49386" TargetMode="External"/><Relationship Id="rId62" Type="http://schemas.openxmlformats.org/officeDocument/2006/relationships/hyperlink" Target="http://learnzillion.com/lessons/1848-make-inferences-about-a-population-by-analyzing-random-samples" TargetMode="External"/><Relationship Id="rId70" Type="http://schemas.openxmlformats.org/officeDocument/2006/relationships/hyperlink" Target="http://www.k5learning.com/sample-lessons/grade-3-data-analysis" TargetMode="External"/><Relationship Id="rId75" Type="http://schemas.openxmlformats.org/officeDocument/2006/relationships/hyperlink" Target="http://www.ixl.com/math/algebra-1/mean-absolute-deviation"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nces.ed.gov/nceskids/createagraph/default.aspx" TargetMode="External"/><Relationship Id="rId23" Type="http://schemas.openxmlformats.org/officeDocument/2006/relationships/hyperlink" Target="http://school.discoveryeducation.com/teachersguides/pdf/math/ds/DM_data_graphs.pdf" TargetMode="External"/><Relationship Id="rId28" Type="http://schemas.openxmlformats.org/officeDocument/2006/relationships/hyperlink" Target="http://www.mangahigh.com/en_us/games" TargetMode="External"/><Relationship Id="rId36" Type="http://schemas.openxmlformats.org/officeDocument/2006/relationships/hyperlink" Target="http://www.docstoc.com/docs/61672468/Graphical-Representation-of-Data-GRAPHICAL" TargetMode="External"/><Relationship Id="rId49" Type="http://schemas.openxmlformats.org/officeDocument/2006/relationships/hyperlink" Target="http://www.kidsmathgamesonline.com/numbers/meanmedianmode.html" TargetMode="External"/><Relationship Id="rId57" Type="http://schemas.openxmlformats.org/officeDocument/2006/relationships/hyperlink" Target="http://www.mathsisfun.com/data/survey-conduc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02FF-6BE3-4F39-9719-241D7AF3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19</Pages>
  <Words>8546</Words>
  <Characters>48716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Bruno, Joanna</cp:lastModifiedBy>
  <cp:revision>9</cp:revision>
  <cp:lastPrinted>2014-06-02T21:34:00Z</cp:lastPrinted>
  <dcterms:created xsi:type="dcterms:W3CDTF">2015-10-30T17:36:00Z</dcterms:created>
  <dcterms:modified xsi:type="dcterms:W3CDTF">2015-11-02T22:54:00Z</dcterms:modified>
</cp:coreProperties>
</file>