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6C279D58" w14:textId="77777777">
        <w:trPr>
          <w:trHeight w:val="653"/>
        </w:trPr>
        <w:tc>
          <w:tcPr>
            <w:tcW w:w="1517" w:type="dxa"/>
            <w:shd w:val="clear" w:color="auto" w:fill="D9D9D9"/>
          </w:tcPr>
          <w:p w14:paraId="2A272CF1" w14:textId="77777777" w:rsidR="00AE5888" w:rsidRDefault="00AE5888">
            <w:pPr>
              <w:pStyle w:val="TableParagraph"/>
              <w:ind w:left="0"/>
              <w:rPr>
                <w:rFonts w:ascii="Times New Roman"/>
              </w:rPr>
            </w:pPr>
          </w:p>
        </w:tc>
        <w:tc>
          <w:tcPr>
            <w:tcW w:w="3871" w:type="dxa"/>
            <w:shd w:val="clear" w:color="auto" w:fill="D9D9D9"/>
          </w:tcPr>
          <w:p w14:paraId="3BF3EDC5"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17F57EB4"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400A7497"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693507DF" w14:textId="77777777">
        <w:trPr>
          <w:trHeight w:val="6292"/>
        </w:trPr>
        <w:tc>
          <w:tcPr>
            <w:tcW w:w="1517" w:type="dxa"/>
          </w:tcPr>
          <w:p w14:paraId="46CC26AA" w14:textId="77777777" w:rsidR="00AE5888" w:rsidRDefault="00000000">
            <w:pPr>
              <w:pStyle w:val="TableParagraph"/>
              <w:spacing w:before="58"/>
              <w:ind w:left="32" w:right="23"/>
              <w:jc w:val="center"/>
              <w:rPr>
                <w:b/>
              </w:rPr>
            </w:pPr>
            <w:r>
              <w:rPr>
                <w:b/>
              </w:rPr>
              <w:t>State</w:t>
            </w:r>
            <w:r>
              <w:rPr>
                <w:b/>
                <w:spacing w:val="-13"/>
              </w:rPr>
              <w:t xml:space="preserve"> </w:t>
            </w:r>
            <w:r>
              <w:rPr>
                <w:b/>
              </w:rPr>
              <w:t xml:space="preserve">Board’s Standard for Approval of </w:t>
            </w:r>
            <w:r>
              <w:rPr>
                <w:b/>
                <w:spacing w:val="-2"/>
              </w:rPr>
              <w:t>Waivers</w:t>
            </w:r>
          </w:p>
        </w:tc>
        <w:tc>
          <w:tcPr>
            <w:tcW w:w="3871" w:type="dxa"/>
          </w:tcPr>
          <w:p w14:paraId="20F41E9A" w14:textId="77777777" w:rsidR="00AE5888" w:rsidRDefault="00000000">
            <w:pPr>
              <w:pStyle w:val="TableParagraph"/>
              <w:numPr>
                <w:ilvl w:val="0"/>
                <w:numId w:val="51"/>
              </w:numPr>
              <w:tabs>
                <w:tab w:val="left" w:pos="312"/>
              </w:tabs>
              <w:spacing w:before="58"/>
              <w:ind w:right="249"/>
            </w:pPr>
            <w:r>
              <w:t>The State Board “shall designate the local</w:t>
            </w:r>
            <w:r>
              <w:rPr>
                <w:spacing w:val="-8"/>
              </w:rPr>
              <w:t xml:space="preserve"> </w:t>
            </w:r>
            <w:r>
              <w:t>school</w:t>
            </w:r>
            <w:r>
              <w:rPr>
                <w:spacing w:val="-8"/>
              </w:rPr>
              <w:t xml:space="preserve"> </w:t>
            </w:r>
            <w:r>
              <w:t>board’s</w:t>
            </w:r>
            <w:r>
              <w:rPr>
                <w:spacing w:val="-9"/>
              </w:rPr>
              <w:t xml:space="preserve"> </w:t>
            </w:r>
            <w:r>
              <w:t>school</w:t>
            </w:r>
            <w:r>
              <w:rPr>
                <w:spacing w:val="-8"/>
              </w:rPr>
              <w:t xml:space="preserve"> </w:t>
            </w:r>
            <w:r>
              <w:t>district</w:t>
            </w:r>
            <w:r>
              <w:rPr>
                <w:spacing w:val="-9"/>
              </w:rPr>
              <w:t xml:space="preserve"> </w:t>
            </w:r>
            <w:r>
              <w:t xml:space="preserve">as a district of innovation if the State Board concludes that the submitted plan: (I) Is likely to enhance educational opportunity, standards, and quality within the innovation schools or innovation school </w:t>
            </w:r>
            <w:proofErr w:type="gramStart"/>
            <w:r>
              <w:t>zones;</w:t>
            </w:r>
            <w:proofErr w:type="gramEnd"/>
          </w:p>
          <w:p w14:paraId="5046C16D" w14:textId="77777777" w:rsidR="00AE5888" w:rsidRDefault="00000000">
            <w:pPr>
              <w:pStyle w:val="TableParagraph"/>
              <w:ind w:right="174"/>
              <w:rPr>
                <w:i/>
              </w:rPr>
            </w:pPr>
            <w:r>
              <w:t>and</w:t>
            </w:r>
            <w:r>
              <w:rPr>
                <w:spacing w:val="-6"/>
              </w:rPr>
              <w:t xml:space="preserve"> </w:t>
            </w:r>
            <w:r>
              <w:t>(II)</w:t>
            </w:r>
            <w:r>
              <w:rPr>
                <w:spacing w:val="-5"/>
              </w:rPr>
              <w:t xml:space="preserve"> </w:t>
            </w:r>
            <w:r>
              <w:t>Is</w:t>
            </w:r>
            <w:r>
              <w:rPr>
                <w:spacing w:val="-6"/>
              </w:rPr>
              <w:t xml:space="preserve"> </w:t>
            </w:r>
            <w:r>
              <w:t>fiscally</w:t>
            </w:r>
            <w:r>
              <w:rPr>
                <w:spacing w:val="-6"/>
              </w:rPr>
              <w:t xml:space="preserve"> </w:t>
            </w:r>
            <w:r>
              <w:t>feasible.”</w:t>
            </w:r>
            <w:r>
              <w:rPr>
                <w:spacing w:val="40"/>
              </w:rPr>
              <w:t xml:space="preserve"> </w:t>
            </w:r>
            <w:r>
              <w:rPr>
                <w:i/>
              </w:rPr>
              <w:t>(C.R.S.</w:t>
            </w:r>
            <w:r>
              <w:rPr>
                <w:i/>
                <w:spacing w:val="-6"/>
              </w:rPr>
              <w:t xml:space="preserve"> </w:t>
            </w:r>
            <w:r>
              <w:rPr>
                <w:i/>
              </w:rPr>
              <w:t xml:space="preserve">22- </w:t>
            </w:r>
            <w:r>
              <w:rPr>
                <w:i/>
                <w:spacing w:val="-2"/>
              </w:rPr>
              <w:t>32.5-107(3)(a))</w:t>
            </w:r>
          </w:p>
          <w:p w14:paraId="45775760" w14:textId="77777777" w:rsidR="00AE5888" w:rsidRDefault="00AE5888">
            <w:pPr>
              <w:pStyle w:val="TableParagraph"/>
              <w:spacing w:before="8"/>
              <w:ind w:left="0"/>
              <w:rPr>
                <w:rFonts w:ascii="Times New Roman"/>
              </w:rPr>
            </w:pPr>
          </w:p>
          <w:p w14:paraId="0E5FE37B" w14:textId="77777777" w:rsidR="00AE5888" w:rsidRDefault="00000000">
            <w:pPr>
              <w:pStyle w:val="TableParagraph"/>
              <w:numPr>
                <w:ilvl w:val="0"/>
                <w:numId w:val="51"/>
              </w:numPr>
              <w:tabs>
                <w:tab w:val="left" w:pos="312"/>
              </w:tabs>
              <w:spacing w:before="1"/>
              <w:ind w:right="153"/>
            </w:pPr>
            <w:r>
              <w:t xml:space="preserve">As a part of the State Board’s duty to determine </w:t>
            </w:r>
            <w:proofErr w:type="gramStart"/>
            <w:r>
              <w:t>whether or not</w:t>
            </w:r>
            <w:proofErr w:type="gramEnd"/>
            <w:r>
              <w:t xml:space="preserve"> an application is likely to enhance educational opportunity, standards and</w:t>
            </w:r>
            <w:r>
              <w:rPr>
                <w:spacing w:val="-4"/>
              </w:rPr>
              <w:t xml:space="preserve"> </w:t>
            </w:r>
            <w:r>
              <w:t>quality</w:t>
            </w:r>
            <w:r>
              <w:rPr>
                <w:spacing w:val="-4"/>
              </w:rPr>
              <w:t xml:space="preserve"> </w:t>
            </w:r>
            <w:r>
              <w:t>within</w:t>
            </w:r>
            <w:r>
              <w:rPr>
                <w:spacing w:val="-3"/>
              </w:rPr>
              <w:t xml:space="preserve"> </w:t>
            </w:r>
            <w:r>
              <w:t>a</w:t>
            </w:r>
            <w:r>
              <w:rPr>
                <w:spacing w:val="-4"/>
              </w:rPr>
              <w:t xml:space="preserve"> </w:t>
            </w:r>
            <w:r>
              <w:t>school,</w:t>
            </w:r>
            <w:r>
              <w:rPr>
                <w:spacing w:val="-3"/>
              </w:rPr>
              <w:t xml:space="preserve"> </w:t>
            </w:r>
            <w:r>
              <w:t>the</w:t>
            </w:r>
            <w:r>
              <w:rPr>
                <w:spacing w:val="-3"/>
              </w:rPr>
              <w:t xml:space="preserve"> </w:t>
            </w:r>
            <w:r>
              <w:t xml:space="preserve">board may assess </w:t>
            </w:r>
            <w:proofErr w:type="gramStart"/>
            <w:r>
              <w:t>whether or not</w:t>
            </w:r>
            <w:proofErr w:type="gramEnd"/>
            <w:r>
              <w:t xml:space="preserve"> a replacement plan for one or more waivers</w:t>
            </w:r>
            <w:r>
              <w:rPr>
                <w:spacing w:val="-10"/>
              </w:rPr>
              <w:t xml:space="preserve"> </w:t>
            </w:r>
            <w:r>
              <w:t>sufficiently</w:t>
            </w:r>
            <w:r>
              <w:rPr>
                <w:spacing w:val="-9"/>
              </w:rPr>
              <w:t xml:space="preserve"> </w:t>
            </w:r>
            <w:r>
              <w:t>describes</w:t>
            </w:r>
            <w:r>
              <w:rPr>
                <w:spacing w:val="-10"/>
              </w:rPr>
              <w:t xml:space="preserve"> </w:t>
            </w:r>
            <w:r>
              <w:t>how</w:t>
            </w:r>
            <w:r>
              <w:rPr>
                <w:spacing w:val="-9"/>
              </w:rPr>
              <w:t xml:space="preserve"> </w:t>
            </w:r>
            <w:r>
              <w:t>the applicant will meet the intent of the waived statute and will be accountable for such compliance.</w:t>
            </w:r>
          </w:p>
        </w:tc>
        <w:tc>
          <w:tcPr>
            <w:tcW w:w="4311" w:type="dxa"/>
          </w:tcPr>
          <w:p w14:paraId="0FA6A4DA" w14:textId="77777777" w:rsidR="00AE5888" w:rsidRDefault="00000000">
            <w:pPr>
              <w:pStyle w:val="TableParagraph"/>
              <w:spacing w:before="58"/>
              <w:ind w:left="366" w:right="90"/>
              <w:rPr>
                <w:i/>
              </w:rPr>
            </w:pPr>
            <w:r>
              <w:t>“The State Board shall grant waivers of state statutory requirements or rules promulgated</w:t>
            </w:r>
            <w:r>
              <w:rPr>
                <w:spacing w:val="-1"/>
              </w:rPr>
              <w:t xml:space="preserve"> </w:t>
            </w:r>
            <w:r>
              <w:t>by</w:t>
            </w:r>
            <w:r>
              <w:rPr>
                <w:spacing w:val="-2"/>
              </w:rPr>
              <w:t xml:space="preserve"> </w:t>
            </w:r>
            <w:r>
              <w:t>the</w:t>
            </w:r>
            <w:r>
              <w:rPr>
                <w:spacing w:val="-1"/>
              </w:rPr>
              <w:t xml:space="preserve"> </w:t>
            </w:r>
            <w:r>
              <w:t>State Board</w:t>
            </w:r>
            <w:r>
              <w:rPr>
                <w:spacing w:val="-2"/>
              </w:rPr>
              <w:t xml:space="preserve"> </w:t>
            </w:r>
            <w:r>
              <w:t>to</w:t>
            </w:r>
            <w:r>
              <w:rPr>
                <w:spacing w:val="-2"/>
              </w:rPr>
              <w:t xml:space="preserve"> </w:t>
            </w:r>
            <w:r>
              <w:t>charter schools when in the judgment of the State Board</w:t>
            </w:r>
            <w:r>
              <w:rPr>
                <w:spacing w:val="-6"/>
              </w:rPr>
              <w:t xml:space="preserve"> </w:t>
            </w:r>
            <w:r>
              <w:t>it</w:t>
            </w:r>
            <w:r>
              <w:rPr>
                <w:spacing w:val="-6"/>
              </w:rPr>
              <w:t xml:space="preserve"> </w:t>
            </w:r>
            <w:r>
              <w:t>deems</w:t>
            </w:r>
            <w:r>
              <w:rPr>
                <w:spacing w:val="-6"/>
              </w:rPr>
              <w:t xml:space="preserve"> </w:t>
            </w:r>
            <w:r>
              <w:t>waivers</w:t>
            </w:r>
            <w:r>
              <w:rPr>
                <w:spacing w:val="-6"/>
              </w:rPr>
              <w:t xml:space="preserve"> </w:t>
            </w:r>
            <w:r>
              <w:t>necessary.”</w:t>
            </w:r>
            <w:r>
              <w:rPr>
                <w:spacing w:val="40"/>
              </w:rPr>
              <w:t xml:space="preserve"> </w:t>
            </w:r>
            <w:r>
              <w:rPr>
                <w:i/>
              </w:rPr>
              <w:t>(1</w:t>
            </w:r>
            <w:r>
              <w:rPr>
                <w:i/>
                <w:spacing w:val="-6"/>
              </w:rPr>
              <w:t xml:space="preserve"> </w:t>
            </w:r>
            <w:r>
              <w:rPr>
                <w:i/>
              </w:rPr>
              <w:t>CCR 301-35, rule 3.02(b))</w:t>
            </w:r>
          </w:p>
          <w:p w14:paraId="070EF765" w14:textId="77777777" w:rsidR="00AE5888" w:rsidRDefault="00AE5888">
            <w:pPr>
              <w:pStyle w:val="TableParagraph"/>
              <w:spacing w:before="16"/>
              <w:ind w:left="0"/>
              <w:rPr>
                <w:rFonts w:ascii="Times New Roman"/>
              </w:rPr>
            </w:pPr>
          </w:p>
          <w:p w14:paraId="64359A02" w14:textId="77777777" w:rsidR="00AE5888" w:rsidRDefault="00000000">
            <w:pPr>
              <w:pStyle w:val="TableParagraph"/>
              <w:numPr>
                <w:ilvl w:val="0"/>
                <w:numId w:val="50"/>
              </w:numPr>
              <w:tabs>
                <w:tab w:val="left" w:pos="366"/>
              </w:tabs>
              <w:ind w:right="28"/>
            </w:pPr>
            <w:r>
              <w:t>As a part of the State Board’s duty to determine</w:t>
            </w:r>
            <w:r>
              <w:rPr>
                <w:spacing w:val="-5"/>
              </w:rPr>
              <w:t xml:space="preserve"> </w:t>
            </w:r>
            <w:proofErr w:type="gramStart"/>
            <w:r>
              <w:t>whether</w:t>
            </w:r>
            <w:r>
              <w:rPr>
                <w:spacing w:val="-5"/>
              </w:rPr>
              <w:t xml:space="preserve"> </w:t>
            </w:r>
            <w:r>
              <w:t>or</w:t>
            </w:r>
            <w:r>
              <w:rPr>
                <w:spacing w:val="-6"/>
              </w:rPr>
              <w:t xml:space="preserve"> </w:t>
            </w:r>
            <w:r>
              <w:t>not</w:t>
            </w:r>
            <w:proofErr w:type="gramEnd"/>
            <w:r>
              <w:rPr>
                <w:spacing w:val="-4"/>
              </w:rPr>
              <w:t xml:space="preserve"> </w:t>
            </w:r>
            <w:r>
              <w:t>it</w:t>
            </w:r>
            <w:r>
              <w:rPr>
                <w:spacing w:val="-6"/>
              </w:rPr>
              <w:t xml:space="preserve"> </w:t>
            </w:r>
            <w:r>
              <w:t>deems</w:t>
            </w:r>
            <w:r>
              <w:rPr>
                <w:spacing w:val="-6"/>
              </w:rPr>
              <w:t xml:space="preserve"> </w:t>
            </w:r>
            <w:r>
              <w:t xml:space="preserve">waivers necessary, the board may assess </w:t>
            </w:r>
            <w:proofErr w:type="gramStart"/>
            <w:r>
              <w:t>whether or not</w:t>
            </w:r>
            <w:proofErr w:type="gramEnd"/>
            <w:r>
              <w:t xml:space="preserve"> a replacement plan for one or more waivers sufficiently describes how the applicant</w:t>
            </w:r>
            <w:r>
              <w:rPr>
                <w:spacing w:val="-7"/>
              </w:rPr>
              <w:t xml:space="preserve"> </w:t>
            </w:r>
            <w:r>
              <w:t>will</w:t>
            </w:r>
            <w:r>
              <w:rPr>
                <w:spacing w:val="-6"/>
              </w:rPr>
              <w:t xml:space="preserve"> </w:t>
            </w:r>
            <w:r>
              <w:t>meet</w:t>
            </w:r>
            <w:r>
              <w:rPr>
                <w:spacing w:val="-7"/>
              </w:rPr>
              <w:t xml:space="preserve"> </w:t>
            </w:r>
            <w:r>
              <w:t>the</w:t>
            </w:r>
            <w:r>
              <w:rPr>
                <w:spacing w:val="-6"/>
              </w:rPr>
              <w:t xml:space="preserve"> </w:t>
            </w:r>
            <w:r>
              <w:t>intent</w:t>
            </w:r>
            <w:r>
              <w:rPr>
                <w:spacing w:val="-7"/>
              </w:rPr>
              <w:t xml:space="preserve"> </w:t>
            </w:r>
            <w:r>
              <w:t>of</w:t>
            </w:r>
            <w:r>
              <w:rPr>
                <w:spacing w:val="-6"/>
              </w:rPr>
              <w:t xml:space="preserve"> </w:t>
            </w:r>
            <w:r>
              <w:t>the</w:t>
            </w:r>
            <w:r>
              <w:rPr>
                <w:spacing w:val="-6"/>
              </w:rPr>
              <w:t xml:space="preserve"> </w:t>
            </w:r>
            <w:r>
              <w:t xml:space="preserve">waived </w:t>
            </w:r>
            <w:r>
              <w:rPr>
                <w:spacing w:val="-2"/>
              </w:rPr>
              <w:t>statute.</w:t>
            </w:r>
          </w:p>
          <w:p w14:paraId="77622108" w14:textId="77777777" w:rsidR="00AE5888" w:rsidRDefault="00AE5888">
            <w:pPr>
              <w:pStyle w:val="TableParagraph"/>
              <w:spacing w:before="10"/>
              <w:ind w:left="0"/>
              <w:rPr>
                <w:rFonts w:ascii="Times New Roman"/>
              </w:rPr>
            </w:pPr>
          </w:p>
          <w:p w14:paraId="0A9A15BD" w14:textId="77777777" w:rsidR="00AE5888" w:rsidRDefault="00000000">
            <w:pPr>
              <w:pStyle w:val="TableParagraph"/>
              <w:numPr>
                <w:ilvl w:val="0"/>
                <w:numId w:val="50"/>
              </w:numPr>
              <w:tabs>
                <w:tab w:val="left" w:pos="366"/>
              </w:tabs>
              <w:spacing w:line="237" w:lineRule="auto"/>
              <w:ind w:right="84"/>
              <w:rPr>
                <w:i/>
              </w:rPr>
            </w:pPr>
            <w:r>
              <w:t>If the State Board denies the request, it shall notify the chartering local board of education</w:t>
            </w:r>
            <w:r>
              <w:rPr>
                <w:spacing w:val="-8"/>
              </w:rPr>
              <w:t xml:space="preserve"> </w:t>
            </w:r>
            <w:r>
              <w:t>and</w:t>
            </w:r>
            <w:r>
              <w:rPr>
                <w:spacing w:val="-8"/>
              </w:rPr>
              <w:t xml:space="preserve"> </w:t>
            </w:r>
            <w:r>
              <w:t>the</w:t>
            </w:r>
            <w:r>
              <w:rPr>
                <w:spacing w:val="-7"/>
              </w:rPr>
              <w:t xml:space="preserve"> </w:t>
            </w:r>
            <w:r>
              <w:t>charter</w:t>
            </w:r>
            <w:r>
              <w:rPr>
                <w:spacing w:val="-6"/>
              </w:rPr>
              <w:t xml:space="preserve"> </w:t>
            </w:r>
            <w:r>
              <w:t>school</w:t>
            </w:r>
            <w:r>
              <w:rPr>
                <w:spacing w:val="-7"/>
              </w:rPr>
              <w:t xml:space="preserve"> </w:t>
            </w:r>
            <w:r>
              <w:t>in</w:t>
            </w:r>
            <w:r>
              <w:rPr>
                <w:spacing w:val="-8"/>
              </w:rPr>
              <w:t xml:space="preserve"> </w:t>
            </w:r>
            <w:r>
              <w:t>writing that the request is denied and specify the reasons for denial.</w:t>
            </w:r>
            <w:r>
              <w:rPr>
                <w:spacing w:val="40"/>
              </w:rPr>
              <w:t xml:space="preserve"> </w:t>
            </w:r>
            <w:r>
              <w:rPr>
                <w:i/>
              </w:rPr>
              <w:t>(C.R.S. 22-30.5-105(3))</w:t>
            </w:r>
          </w:p>
        </w:tc>
        <w:tc>
          <w:tcPr>
            <w:tcW w:w="3700" w:type="dxa"/>
          </w:tcPr>
          <w:p w14:paraId="5440A171" w14:textId="77777777" w:rsidR="00AE5888" w:rsidRDefault="00000000">
            <w:pPr>
              <w:pStyle w:val="TableParagraph"/>
              <w:spacing w:before="58"/>
              <w:ind w:right="125"/>
              <w:rPr>
                <w:i/>
              </w:rPr>
            </w:pPr>
            <w:r>
              <w:t>“The State Board shall grant the waiver if it determines that it would enhance educational opportunity and</w:t>
            </w:r>
            <w:r>
              <w:rPr>
                <w:spacing w:val="-9"/>
              </w:rPr>
              <w:t xml:space="preserve"> </w:t>
            </w:r>
            <w:r>
              <w:t>quality</w:t>
            </w:r>
            <w:r>
              <w:rPr>
                <w:spacing w:val="-9"/>
              </w:rPr>
              <w:t xml:space="preserve"> </w:t>
            </w:r>
            <w:r>
              <w:t>within</w:t>
            </w:r>
            <w:r>
              <w:rPr>
                <w:spacing w:val="-8"/>
              </w:rPr>
              <w:t xml:space="preserve"> </w:t>
            </w:r>
            <w:r>
              <w:t>the</w:t>
            </w:r>
            <w:r>
              <w:rPr>
                <w:spacing w:val="-8"/>
              </w:rPr>
              <w:t xml:space="preserve"> </w:t>
            </w:r>
            <w:r>
              <w:t>school</w:t>
            </w:r>
            <w:r>
              <w:rPr>
                <w:spacing w:val="-8"/>
              </w:rPr>
              <w:t xml:space="preserve"> </w:t>
            </w:r>
            <w:r>
              <w:t>district and that the costs to the school district of complying with the requirements for which the waiver</w:t>
            </w:r>
            <w:r>
              <w:rPr>
                <w:spacing w:val="40"/>
              </w:rPr>
              <w:t xml:space="preserve"> </w:t>
            </w:r>
            <w:r>
              <w:t>is requested significantly limit educational opportunity within the school district.”</w:t>
            </w:r>
            <w:r>
              <w:rPr>
                <w:spacing w:val="40"/>
              </w:rPr>
              <w:t xml:space="preserve"> </w:t>
            </w:r>
            <w:r>
              <w:rPr>
                <w:i/>
              </w:rPr>
              <w:t xml:space="preserve">(C.R.S. 22-2- </w:t>
            </w:r>
            <w:r>
              <w:rPr>
                <w:i/>
                <w:spacing w:val="-2"/>
              </w:rPr>
              <w:t>117(1)(a))</w:t>
            </w:r>
          </w:p>
          <w:p w14:paraId="4E7E4537" w14:textId="77777777" w:rsidR="00AE5888" w:rsidRDefault="00AE5888">
            <w:pPr>
              <w:pStyle w:val="TableParagraph"/>
              <w:spacing w:before="16"/>
              <w:ind w:left="0"/>
              <w:rPr>
                <w:rFonts w:ascii="Times New Roman"/>
              </w:rPr>
            </w:pPr>
          </w:p>
          <w:p w14:paraId="5D322EAA" w14:textId="77777777" w:rsidR="00AE5888" w:rsidRDefault="00000000">
            <w:pPr>
              <w:pStyle w:val="TableParagraph"/>
              <w:numPr>
                <w:ilvl w:val="0"/>
                <w:numId w:val="49"/>
              </w:numPr>
              <w:tabs>
                <w:tab w:val="left" w:pos="312"/>
              </w:tabs>
              <w:ind w:right="110"/>
            </w:pPr>
            <w:r>
              <w:t>As a part of the State Board’s duty</w:t>
            </w:r>
            <w:r>
              <w:rPr>
                <w:spacing w:val="40"/>
              </w:rPr>
              <w:t xml:space="preserve"> </w:t>
            </w:r>
            <w:r>
              <w:t>to determine whether a waiver would enhance educational opportunity and quality within the school</w:t>
            </w:r>
            <w:r>
              <w:rPr>
                <w:spacing w:val="-8"/>
              </w:rPr>
              <w:t xml:space="preserve"> </w:t>
            </w:r>
            <w:r>
              <w:t>district,</w:t>
            </w:r>
            <w:r>
              <w:rPr>
                <w:spacing w:val="-8"/>
              </w:rPr>
              <w:t xml:space="preserve"> </w:t>
            </w:r>
            <w:r>
              <w:t>the</w:t>
            </w:r>
            <w:r>
              <w:rPr>
                <w:spacing w:val="-8"/>
              </w:rPr>
              <w:t xml:space="preserve"> </w:t>
            </w:r>
            <w:r>
              <w:t>board</w:t>
            </w:r>
            <w:r>
              <w:rPr>
                <w:spacing w:val="-8"/>
              </w:rPr>
              <w:t xml:space="preserve"> </w:t>
            </w:r>
            <w:r>
              <w:t>may</w:t>
            </w:r>
            <w:r>
              <w:rPr>
                <w:spacing w:val="-9"/>
              </w:rPr>
              <w:t xml:space="preserve"> </w:t>
            </w:r>
            <w:r>
              <w:t xml:space="preserve">assess </w:t>
            </w:r>
            <w:proofErr w:type="gramStart"/>
            <w:r>
              <w:t>whether or not</w:t>
            </w:r>
            <w:proofErr w:type="gramEnd"/>
            <w:r>
              <w:t xml:space="preserve"> a replacement plan sufficiently describes how the applicant will meet the intent</w:t>
            </w:r>
            <w:r>
              <w:rPr>
                <w:spacing w:val="-1"/>
              </w:rPr>
              <w:t xml:space="preserve"> </w:t>
            </w:r>
            <w:r>
              <w:t>of the waived statute and will be accountable for such compliance.</w:t>
            </w:r>
          </w:p>
        </w:tc>
      </w:tr>
      <w:tr w:rsidR="00AE5888" w14:paraId="145030CE" w14:textId="77777777">
        <w:trPr>
          <w:trHeight w:val="1996"/>
        </w:trPr>
        <w:tc>
          <w:tcPr>
            <w:tcW w:w="1517" w:type="dxa"/>
          </w:tcPr>
          <w:p w14:paraId="327BE73B" w14:textId="77777777" w:rsidR="00AE5888" w:rsidRDefault="00000000">
            <w:pPr>
              <w:pStyle w:val="TableParagraph"/>
              <w:spacing w:before="58"/>
              <w:ind w:left="290" w:right="278" w:firstLine="49"/>
              <w:jc w:val="both"/>
              <w:rPr>
                <w:b/>
              </w:rPr>
            </w:pPr>
            <w:r>
              <w:rPr>
                <w:b/>
              </w:rPr>
              <w:t>Ability to Single</w:t>
            </w:r>
            <w:r>
              <w:rPr>
                <w:b/>
                <w:spacing w:val="-13"/>
              </w:rPr>
              <w:t xml:space="preserve"> </w:t>
            </w:r>
            <w:r>
              <w:rPr>
                <w:b/>
              </w:rPr>
              <w:t xml:space="preserve">Out </w:t>
            </w:r>
            <w:r>
              <w:rPr>
                <w:b/>
                <w:spacing w:val="-2"/>
              </w:rPr>
              <w:t>Waivers</w:t>
            </w:r>
          </w:p>
        </w:tc>
        <w:tc>
          <w:tcPr>
            <w:tcW w:w="3871" w:type="dxa"/>
          </w:tcPr>
          <w:p w14:paraId="56628784" w14:textId="77777777" w:rsidR="00AE5888" w:rsidRDefault="00000000">
            <w:pPr>
              <w:pStyle w:val="TableParagraph"/>
              <w:numPr>
                <w:ilvl w:val="0"/>
                <w:numId w:val="48"/>
              </w:numPr>
              <w:tabs>
                <w:tab w:val="left" w:pos="312"/>
              </w:tabs>
              <w:spacing w:before="58"/>
              <w:ind w:right="227"/>
            </w:pPr>
            <w:r>
              <w:t>The State Board designates a school district as a district of innovation by approving an innovation plan in its entirety</w:t>
            </w:r>
            <w:r>
              <w:rPr>
                <w:spacing w:val="-7"/>
              </w:rPr>
              <w:t xml:space="preserve"> </w:t>
            </w:r>
            <w:r>
              <w:t>(including</w:t>
            </w:r>
            <w:r>
              <w:rPr>
                <w:spacing w:val="-7"/>
              </w:rPr>
              <w:t xml:space="preserve"> </w:t>
            </w:r>
            <w:r>
              <w:t>all</w:t>
            </w:r>
            <w:r>
              <w:rPr>
                <w:spacing w:val="-6"/>
              </w:rPr>
              <w:t xml:space="preserve"> </w:t>
            </w:r>
            <w:r>
              <w:t>waivers).</w:t>
            </w:r>
            <w:r>
              <w:rPr>
                <w:spacing w:val="36"/>
              </w:rPr>
              <w:t xml:space="preserve"> </w:t>
            </w:r>
            <w:r>
              <w:t>If</w:t>
            </w:r>
            <w:r>
              <w:rPr>
                <w:spacing w:val="-6"/>
              </w:rPr>
              <w:t xml:space="preserve"> </w:t>
            </w:r>
            <w:r>
              <w:t>the State Board does not designate a school district as a district of innovation, it must provide the local</w:t>
            </w:r>
          </w:p>
        </w:tc>
        <w:tc>
          <w:tcPr>
            <w:tcW w:w="4311" w:type="dxa"/>
          </w:tcPr>
          <w:p w14:paraId="1CF5BEED" w14:textId="77777777" w:rsidR="00AE5888" w:rsidRDefault="00000000">
            <w:pPr>
              <w:pStyle w:val="TableParagraph"/>
              <w:numPr>
                <w:ilvl w:val="0"/>
                <w:numId w:val="47"/>
              </w:numPr>
              <w:tabs>
                <w:tab w:val="left" w:pos="366"/>
              </w:tabs>
              <w:spacing w:before="58"/>
              <w:ind w:right="133"/>
            </w:pPr>
            <w:r>
              <w:t>When</w:t>
            </w:r>
            <w:r>
              <w:rPr>
                <w:spacing w:val="-5"/>
              </w:rPr>
              <w:t xml:space="preserve"> </w:t>
            </w:r>
            <w:r>
              <w:t>multiple</w:t>
            </w:r>
            <w:r>
              <w:rPr>
                <w:spacing w:val="-4"/>
              </w:rPr>
              <w:t xml:space="preserve"> </w:t>
            </w:r>
            <w:r>
              <w:t>waivers</w:t>
            </w:r>
            <w:r>
              <w:rPr>
                <w:spacing w:val="-5"/>
              </w:rPr>
              <w:t xml:space="preserve"> </w:t>
            </w:r>
            <w:r>
              <w:t>are</w:t>
            </w:r>
            <w:r>
              <w:rPr>
                <w:spacing w:val="-4"/>
              </w:rPr>
              <w:t xml:space="preserve"> </w:t>
            </w:r>
            <w:r>
              <w:t>requested</w:t>
            </w:r>
            <w:r>
              <w:rPr>
                <w:spacing w:val="-5"/>
              </w:rPr>
              <w:t xml:space="preserve"> </w:t>
            </w:r>
            <w:r>
              <w:t>by</w:t>
            </w:r>
            <w:r>
              <w:rPr>
                <w:spacing w:val="-3"/>
              </w:rPr>
              <w:t xml:space="preserve"> </w:t>
            </w:r>
            <w:r>
              <w:t>a school,</w:t>
            </w:r>
            <w:r>
              <w:rPr>
                <w:spacing w:val="-6"/>
              </w:rPr>
              <w:t xml:space="preserve"> </w:t>
            </w:r>
            <w:r>
              <w:t>the</w:t>
            </w:r>
            <w:r>
              <w:rPr>
                <w:spacing w:val="-6"/>
              </w:rPr>
              <w:t xml:space="preserve"> </w:t>
            </w:r>
            <w:r>
              <w:t>State</w:t>
            </w:r>
            <w:r>
              <w:rPr>
                <w:spacing w:val="-6"/>
              </w:rPr>
              <w:t xml:space="preserve"> </w:t>
            </w:r>
            <w:r>
              <w:t>Board</w:t>
            </w:r>
            <w:r>
              <w:rPr>
                <w:spacing w:val="-6"/>
              </w:rPr>
              <w:t xml:space="preserve"> </w:t>
            </w:r>
            <w:r>
              <w:t>may</w:t>
            </w:r>
            <w:r>
              <w:rPr>
                <w:spacing w:val="-6"/>
              </w:rPr>
              <w:t xml:space="preserve"> </w:t>
            </w:r>
            <w:r>
              <w:t>deny</w:t>
            </w:r>
            <w:r>
              <w:rPr>
                <w:spacing w:val="-6"/>
              </w:rPr>
              <w:t xml:space="preserve"> </w:t>
            </w:r>
            <w:r>
              <w:t>a</w:t>
            </w:r>
            <w:r>
              <w:rPr>
                <w:spacing w:val="-6"/>
              </w:rPr>
              <w:t xml:space="preserve"> </w:t>
            </w:r>
            <w:r>
              <w:t>waiver of specific statute(s) and approve the remaining waivers.</w:t>
            </w:r>
            <w:r>
              <w:rPr>
                <w:spacing w:val="40"/>
              </w:rPr>
              <w:t xml:space="preserve"> </w:t>
            </w:r>
            <w:r>
              <w:t>If the state board denies a request for a waiver, the State Board must notify the chartering local board</w:t>
            </w:r>
            <w:r>
              <w:rPr>
                <w:spacing w:val="-2"/>
              </w:rPr>
              <w:t xml:space="preserve"> </w:t>
            </w:r>
            <w:r>
              <w:t>of</w:t>
            </w:r>
            <w:r>
              <w:rPr>
                <w:spacing w:val="-2"/>
              </w:rPr>
              <w:t xml:space="preserve"> </w:t>
            </w:r>
            <w:r>
              <w:t>education</w:t>
            </w:r>
            <w:r>
              <w:rPr>
                <w:spacing w:val="-2"/>
              </w:rPr>
              <w:t xml:space="preserve"> </w:t>
            </w:r>
            <w:r>
              <w:t>and</w:t>
            </w:r>
            <w:r>
              <w:rPr>
                <w:spacing w:val="-1"/>
              </w:rPr>
              <w:t xml:space="preserve"> </w:t>
            </w:r>
            <w:r>
              <w:t>the</w:t>
            </w:r>
            <w:r>
              <w:rPr>
                <w:spacing w:val="-1"/>
              </w:rPr>
              <w:t xml:space="preserve"> </w:t>
            </w:r>
            <w:r>
              <w:t>charter</w:t>
            </w:r>
            <w:r>
              <w:rPr>
                <w:spacing w:val="-2"/>
              </w:rPr>
              <w:t xml:space="preserve"> </w:t>
            </w:r>
            <w:r>
              <w:t>school</w:t>
            </w:r>
          </w:p>
        </w:tc>
        <w:tc>
          <w:tcPr>
            <w:tcW w:w="3700" w:type="dxa"/>
          </w:tcPr>
          <w:p w14:paraId="1AAA5A20" w14:textId="77777777" w:rsidR="00AE5888" w:rsidRDefault="00000000">
            <w:pPr>
              <w:pStyle w:val="TableParagraph"/>
              <w:numPr>
                <w:ilvl w:val="0"/>
                <w:numId w:val="46"/>
              </w:numPr>
              <w:tabs>
                <w:tab w:val="left" w:pos="312"/>
              </w:tabs>
              <w:spacing w:before="58"/>
              <w:ind w:right="120"/>
              <w:rPr>
                <w:i/>
              </w:rPr>
            </w:pPr>
            <w:r>
              <w:t>The State Board may deny a waiver of specific statute(s) and approve others.</w:t>
            </w:r>
            <w:r>
              <w:rPr>
                <w:spacing w:val="40"/>
              </w:rPr>
              <w:t xml:space="preserve"> </w:t>
            </w:r>
            <w:r>
              <w:t>The State Board is not required</w:t>
            </w:r>
            <w:r>
              <w:rPr>
                <w:spacing w:val="-6"/>
              </w:rPr>
              <w:t xml:space="preserve"> </w:t>
            </w:r>
            <w:r>
              <w:t>by</w:t>
            </w:r>
            <w:r>
              <w:rPr>
                <w:spacing w:val="-7"/>
              </w:rPr>
              <w:t xml:space="preserve"> </w:t>
            </w:r>
            <w:r>
              <w:t>statute</w:t>
            </w:r>
            <w:r>
              <w:rPr>
                <w:spacing w:val="-6"/>
              </w:rPr>
              <w:t xml:space="preserve"> </w:t>
            </w:r>
            <w:r>
              <w:t>or</w:t>
            </w:r>
            <w:r>
              <w:rPr>
                <w:spacing w:val="-6"/>
              </w:rPr>
              <w:t xml:space="preserve"> </w:t>
            </w:r>
            <w:r>
              <w:t>rule</w:t>
            </w:r>
            <w:r>
              <w:rPr>
                <w:spacing w:val="-6"/>
              </w:rPr>
              <w:t xml:space="preserve"> </w:t>
            </w:r>
            <w:r>
              <w:t>to</w:t>
            </w:r>
            <w:r>
              <w:rPr>
                <w:spacing w:val="-6"/>
              </w:rPr>
              <w:t xml:space="preserve"> </w:t>
            </w:r>
            <w:r>
              <w:t>issue</w:t>
            </w:r>
            <w:r>
              <w:rPr>
                <w:spacing w:val="-6"/>
              </w:rPr>
              <w:t xml:space="preserve"> </w:t>
            </w:r>
            <w:r>
              <w:t>a written explanation of reasons for denying district waivers.</w:t>
            </w:r>
            <w:r>
              <w:rPr>
                <w:spacing w:val="40"/>
              </w:rPr>
              <w:t xml:space="preserve"> </w:t>
            </w:r>
            <w:r>
              <w:rPr>
                <w:i/>
              </w:rPr>
              <w:t xml:space="preserve">(C.R.S. 22- </w:t>
            </w:r>
            <w:r>
              <w:rPr>
                <w:i/>
                <w:spacing w:val="-2"/>
              </w:rPr>
              <w:t>2-117(1)(a))</w:t>
            </w:r>
          </w:p>
        </w:tc>
      </w:tr>
    </w:tbl>
    <w:p w14:paraId="636D04A2" w14:textId="77777777" w:rsidR="00AE5888" w:rsidRDefault="00AE5888">
      <w:pPr>
        <w:sectPr w:rsidR="00AE5888">
          <w:headerReference w:type="default" r:id="rId7"/>
          <w:footerReference w:type="default" r:id="rId8"/>
          <w:type w:val="continuous"/>
          <w:pgSz w:w="15840" w:h="12240" w:orient="landscape"/>
          <w:pgMar w:top="1420" w:right="1360" w:bottom="1400" w:left="540" w:header="777" w:footer="1212" w:gutter="0"/>
          <w:pgNumType w:start="1"/>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1DBBF352" w14:textId="77777777">
        <w:trPr>
          <w:trHeight w:val="653"/>
        </w:trPr>
        <w:tc>
          <w:tcPr>
            <w:tcW w:w="1517" w:type="dxa"/>
            <w:shd w:val="clear" w:color="auto" w:fill="D9D9D9"/>
          </w:tcPr>
          <w:p w14:paraId="6857A4B9" w14:textId="77777777" w:rsidR="00AE5888" w:rsidRDefault="00AE5888">
            <w:pPr>
              <w:pStyle w:val="TableParagraph"/>
              <w:ind w:left="0"/>
              <w:rPr>
                <w:rFonts w:ascii="Times New Roman"/>
              </w:rPr>
            </w:pPr>
          </w:p>
        </w:tc>
        <w:tc>
          <w:tcPr>
            <w:tcW w:w="3871" w:type="dxa"/>
            <w:shd w:val="clear" w:color="auto" w:fill="D9D9D9"/>
          </w:tcPr>
          <w:p w14:paraId="0557404D"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7F4A7D72"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67BB7672"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7D0F7AA6" w14:textId="77777777">
        <w:trPr>
          <w:trHeight w:val="1190"/>
        </w:trPr>
        <w:tc>
          <w:tcPr>
            <w:tcW w:w="1517" w:type="dxa"/>
          </w:tcPr>
          <w:p w14:paraId="4E724696" w14:textId="77777777" w:rsidR="00AE5888" w:rsidRDefault="00AE5888">
            <w:pPr>
              <w:pStyle w:val="TableParagraph"/>
              <w:ind w:left="0"/>
              <w:rPr>
                <w:rFonts w:ascii="Times New Roman"/>
              </w:rPr>
            </w:pPr>
          </w:p>
        </w:tc>
        <w:tc>
          <w:tcPr>
            <w:tcW w:w="3871" w:type="dxa"/>
          </w:tcPr>
          <w:p w14:paraId="110AD25E" w14:textId="77777777" w:rsidR="00AE5888" w:rsidRDefault="00000000">
            <w:pPr>
              <w:pStyle w:val="TableParagraph"/>
              <w:spacing w:before="58"/>
              <w:ind w:right="174"/>
              <w:rPr>
                <w:i/>
              </w:rPr>
            </w:pPr>
            <w:r>
              <w:t>school board with a written explanation of the basis for its decision.</w:t>
            </w:r>
            <w:r>
              <w:rPr>
                <w:spacing w:val="26"/>
              </w:rPr>
              <w:t xml:space="preserve"> </w:t>
            </w:r>
            <w:r>
              <w:rPr>
                <w:i/>
              </w:rPr>
              <w:t>(C.R.S.</w:t>
            </w:r>
            <w:r>
              <w:rPr>
                <w:i/>
                <w:spacing w:val="-13"/>
              </w:rPr>
              <w:t xml:space="preserve"> </w:t>
            </w:r>
            <w:r>
              <w:rPr>
                <w:i/>
              </w:rPr>
              <w:t>22-32.5-107(3))</w:t>
            </w:r>
          </w:p>
        </w:tc>
        <w:tc>
          <w:tcPr>
            <w:tcW w:w="4311" w:type="dxa"/>
          </w:tcPr>
          <w:p w14:paraId="67352CDF" w14:textId="77777777" w:rsidR="00AE5888" w:rsidRDefault="00000000">
            <w:pPr>
              <w:pStyle w:val="TableParagraph"/>
              <w:spacing w:before="58"/>
              <w:ind w:left="366" w:right="249"/>
              <w:rPr>
                <w:i/>
              </w:rPr>
            </w:pPr>
            <w:r>
              <w:t>in writing that the request is denied and specify</w:t>
            </w:r>
            <w:r>
              <w:rPr>
                <w:spacing w:val="-5"/>
              </w:rPr>
              <w:t xml:space="preserve"> </w:t>
            </w:r>
            <w:r>
              <w:t>the</w:t>
            </w:r>
            <w:r>
              <w:rPr>
                <w:spacing w:val="-5"/>
              </w:rPr>
              <w:t xml:space="preserve"> </w:t>
            </w:r>
            <w:r>
              <w:t>reasons</w:t>
            </w:r>
            <w:r>
              <w:rPr>
                <w:spacing w:val="-6"/>
              </w:rPr>
              <w:t xml:space="preserve"> </w:t>
            </w:r>
            <w:r>
              <w:t>for</w:t>
            </w:r>
            <w:r>
              <w:rPr>
                <w:spacing w:val="-6"/>
              </w:rPr>
              <w:t xml:space="preserve"> </w:t>
            </w:r>
            <w:r>
              <w:t>denial.</w:t>
            </w:r>
            <w:r>
              <w:rPr>
                <w:spacing w:val="38"/>
              </w:rPr>
              <w:t xml:space="preserve"> </w:t>
            </w:r>
            <w:r>
              <w:rPr>
                <w:i/>
              </w:rPr>
              <w:t>(C.R.S.</w:t>
            </w:r>
            <w:r>
              <w:rPr>
                <w:i/>
                <w:spacing w:val="-6"/>
              </w:rPr>
              <w:t xml:space="preserve"> </w:t>
            </w:r>
            <w:r>
              <w:rPr>
                <w:i/>
              </w:rPr>
              <w:t xml:space="preserve">22- </w:t>
            </w:r>
            <w:r>
              <w:rPr>
                <w:i/>
                <w:spacing w:val="-2"/>
              </w:rPr>
              <w:t>30.5-105(3))</w:t>
            </w:r>
          </w:p>
        </w:tc>
        <w:tc>
          <w:tcPr>
            <w:tcW w:w="3700" w:type="dxa"/>
          </w:tcPr>
          <w:p w14:paraId="7E076736" w14:textId="77777777" w:rsidR="00AE5888" w:rsidRDefault="00AE5888">
            <w:pPr>
              <w:pStyle w:val="TableParagraph"/>
              <w:ind w:left="0"/>
              <w:rPr>
                <w:rFonts w:ascii="Times New Roman"/>
              </w:rPr>
            </w:pPr>
          </w:p>
        </w:tc>
      </w:tr>
      <w:tr w:rsidR="00AE5888" w14:paraId="0289CB90" w14:textId="77777777">
        <w:trPr>
          <w:trHeight w:val="2532"/>
        </w:trPr>
        <w:tc>
          <w:tcPr>
            <w:tcW w:w="1517" w:type="dxa"/>
          </w:tcPr>
          <w:p w14:paraId="55E13235" w14:textId="77777777" w:rsidR="00AE5888" w:rsidRDefault="00000000">
            <w:pPr>
              <w:pStyle w:val="TableParagraph"/>
              <w:spacing w:before="58"/>
              <w:ind w:left="515" w:hanging="359"/>
              <w:rPr>
                <w:b/>
              </w:rPr>
            </w:pPr>
            <w:r>
              <w:rPr>
                <w:b/>
                <w:spacing w:val="-2"/>
              </w:rPr>
              <w:t>Replacement Plans</w:t>
            </w:r>
          </w:p>
        </w:tc>
        <w:tc>
          <w:tcPr>
            <w:tcW w:w="3871" w:type="dxa"/>
          </w:tcPr>
          <w:p w14:paraId="3B4FF77E" w14:textId="77777777" w:rsidR="00AE5888" w:rsidRDefault="00000000">
            <w:pPr>
              <w:pStyle w:val="TableParagraph"/>
              <w:numPr>
                <w:ilvl w:val="0"/>
                <w:numId w:val="45"/>
              </w:numPr>
              <w:tabs>
                <w:tab w:val="left" w:pos="312"/>
              </w:tabs>
              <w:spacing w:before="58"/>
              <w:ind w:right="140"/>
              <w:rPr>
                <w:i/>
              </w:rPr>
            </w:pPr>
            <w:r>
              <w:t>An applicant must “specify the manner in which the innovation school or the schools within the innovation</w:t>
            </w:r>
            <w:r>
              <w:rPr>
                <w:spacing w:val="-5"/>
              </w:rPr>
              <w:t xml:space="preserve"> </w:t>
            </w:r>
            <w:r>
              <w:t>zone</w:t>
            </w:r>
            <w:r>
              <w:rPr>
                <w:spacing w:val="-5"/>
              </w:rPr>
              <w:t xml:space="preserve"> </w:t>
            </w:r>
            <w:r>
              <w:t>shall</w:t>
            </w:r>
            <w:r>
              <w:rPr>
                <w:spacing w:val="-4"/>
              </w:rPr>
              <w:t xml:space="preserve"> </w:t>
            </w:r>
            <w:r>
              <w:t>comply</w:t>
            </w:r>
            <w:r>
              <w:rPr>
                <w:spacing w:val="-5"/>
              </w:rPr>
              <w:t xml:space="preserve"> </w:t>
            </w:r>
            <w:r>
              <w:t>with</w:t>
            </w:r>
            <w:r>
              <w:rPr>
                <w:spacing w:val="-4"/>
              </w:rPr>
              <w:t xml:space="preserve"> </w:t>
            </w:r>
            <w:r>
              <w:t>the intent of the waived statutes or rules and shall be accountable to the state for</w:t>
            </w:r>
            <w:r>
              <w:rPr>
                <w:spacing w:val="-8"/>
              </w:rPr>
              <w:t xml:space="preserve"> </w:t>
            </w:r>
            <w:r>
              <w:t>such</w:t>
            </w:r>
            <w:r>
              <w:rPr>
                <w:spacing w:val="-8"/>
              </w:rPr>
              <w:t xml:space="preserve"> </w:t>
            </w:r>
            <w:r>
              <w:t>compliance.”</w:t>
            </w:r>
            <w:r>
              <w:rPr>
                <w:spacing w:val="36"/>
              </w:rPr>
              <w:t xml:space="preserve"> </w:t>
            </w:r>
            <w:r>
              <w:rPr>
                <w:i/>
              </w:rPr>
              <w:t>(C.R.S.</w:t>
            </w:r>
            <w:r>
              <w:rPr>
                <w:i/>
                <w:spacing w:val="-9"/>
              </w:rPr>
              <w:t xml:space="preserve"> </w:t>
            </w:r>
            <w:r>
              <w:rPr>
                <w:i/>
              </w:rPr>
              <w:t xml:space="preserve">22-32.5- </w:t>
            </w:r>
            <w:r>
              <w:rPr>
                <w:i/>
                <w:spacing w:val="-2"/>
              </w:rPr>
              <w:t>108(4))</w:t>
            </w:r>
          </w:p>
        </w:tc>
        <w:tc>
          <w:tcPr>
            <w:tcW w:w="4311" w:type="dxa"/>
          </w:tcPr>
          <w:p w14:paraId="05D66742" w14:textId="77777777" w:rsidR="00AE5888" w:rsidRDefault="00000000">
            <w:pPr>
              <w:pStyle w:val="TableParagraph"/>
              <w:numPr>
                <w:ilvl w:val="0"/>
                <w:numId w:val="44"/>
              </w:numPr>
              <w:tabs>
                <w:tab w:val="left" w:pos="366"/>
              </w:tabs>
              <w:spacing w:before="58"/>
              <w:ind w:right="124"/>
              <w:rPr>
                <w:i/>
              </w:rPr>
            </w:pPr>
            <w:r>
              <w:t>“For</w:t>
            </w:r>
            <w:r>
              <w:rPr>
                <w:spacing w:val="-3"/>
              </w:rPr>
              <w:t xml:space="preserve"> </w:t>
            </w:r>
            <w:r>
              <w:t>each</w:t>
            </w:r>
            <w:r>
              <w:rPr>
                <w:spacing w:val="-4"/>
              </w:rPr>
              <w:t xml:space="preserve"> </w:t>
            </w:r>
            <w:r>
              <w:t>requested</w:t>
            </w:r>
            <w:r>
              <w:rPr>
                <w:spacing w:val="-2"/>
              </w:rPr>
              <w:t xml:space="preserve"> </w:t>
            </w:r>
            <w:r>
              <w:t>waiver</w:t>
            </w:r>
            <w:r>
              <w:rPr>
                <w:spacing w:val="-3"/>
              </w:rPr>
              <w:t xml:space="preserve"> </w:t>
            </w:r>
            <w:r>
              <w:t>of</w:t>
            </w:r>
            <w:r>
              <w:rPr>
                <w:spacing w:val="-3"/>
              </w:rPr>
              <w:t xml:space="preserve"> </w:t>
            </w:r>
            <w:r>
              <w:t>a</w:t>
            </w:r>
            <w:r>
              <w:rPr>
                <w:spacing w:val="-3"/>
              </w:rPr>
              <w:t xml:space="preserve"> </w:t>
            </w:r>
            <w:r>
              <w:t>statute</w:t>
            </w:r>
            <w:r>
              <w:rPr>
                <w:spacing w:val="-2"/>
              </w:rPr>
              <w:t xml:space="preserve"> </w:t>
            </w:r>
            <w:r>
              <w:t>or state rule that is not an automatic waiver, the charter school application must state the</w:t>
            </w:r>
            <w:r>
              <w:rPr>
                <w:spacing w:val="-7"/>
              </w:rPr>
              <w:t xml:space="preserve"> </w:t>
            </w:r>
            <w:r>
              <w:t>rationale</w:t>
            </w:r>
            <w:r>
              <w:rPr>
                <w:spacing w:val="-6"/>
              </w:rPr>
              <w:t xml:space="preserve"> </w:t>
            </w:r>
            <w:r>
              <w:t>for</w:t>
            </w:r>
            <w:r>
              <w:rPr>
                <w:spacing w:val="-6"/>
              </w:rPr>
              <w:t xml:space="preserve"> </w:t>
            </w:r>
            <w:r>
              <w:t>the</w:t>
            </w:r>
            <w:r>
              <w:rPr>
                <w:spacing w:val="-6"/>
              </w:rPr>
              <w:t xml:space="preserve"> </w:t>
            </w:r>
            <w:r>
              <w:t>requested</w:t>
            </w:r>
            <w:r>
              <w:rPr>
                <w:spacing w:val="-6"/>
              </w:rPr>
              <w:t xml:space="preserve"> </w:t>
            </w:r>
            <w:r>
              <w:t>waiver</w:t>
            </w:r>
            <w:r>
              <w:rPr>
                <w:spacing w:val="-6"/>
              </w:rPr>
              <w:t xml:space="preserve"> </w:t>
            </w:r>
            <w:r>
              <w:t>and the</w:t>
            </w:r>
            <w:r>
              <w:rPr>
                <w:spacing w:val="-4"/>
              </w:rPr>
              <w:t xml:space="preserve"> </w:t>
            </w:r>
            <w:r>
              <w:t>manner</w:t>
            </w:r>
            <w:r>
              <w:rPr>
                <w:spacing w:val="-3"/>
              </w:rPr>
              <w:t xml:space="preserve"> </w:t>
            </w:r>
            <w:r>
              <w:t>in</w:t>
            </w:r>
            <w:r>
              <w:rPr>
                <w:spacing w:val="-5"/>
              </w:rPr>
              <w:t xml:space="preserve"> </w:t>
            </w:r>
            <w:r>
              <w:t>which</w:t>
            </w:r>
            <w:r>
              <w:rPr>
                <w:spacing w:val="-5"/>
              </w:rPr>
              <w:t xml:space="preserve"> </w:t>
            </w:r>
            <w:r>
              <w:t>the</w:t>
            </w:r>
            <w:r>
              <w:rPr>
                <w:spacing w:val="-4"/>
              </w:rPr>
              <w:t xml:space="preserve"> </w:t>
            </w:r>
            <w:r>
              <w:t>proposed</w:t>
            </w:r>
            <w:r>
              <w:rPr>
                <w:spacing w:val="-5"/>
              </w:rPr>
              <w:t xml:space="preserve"> </w:t>
            </w:r>
            <w:r>
              <w:t>charter school plans to meet the intent of the waived</w:t>
            </w:r>
            <w:r>
              <w:rPr>
                <w:spacing w:val="-6"/>
              </w:rPr>
              <w:t xml:space="preserve"> </w:t>
            </w:r>
            <w:r>
              <w:t>statute,</w:t>
            </w:r>
            <w:r>
              <w:rPr>
                <w:spacing w:val="-5"/>
              </w:rPr>
              <w:t xml:space="preserve"> </w:t>
            </w:r>
            <w:r>
              <w:t>rule,</w:t>
            </w:r>
            <w:r>
              <w:rPr>
                <w:spacing w:val="-5"/>
              </w:rPr>
              <w:t xml:space="preserve"> </w:t>
            </w:r>
            <w:r>
              <w:t>or</w:t>
            </w:r>
            <w:r>
              <w:rPr>
                <w:spacing w:val="-6"/>
              </w:rPr>
              <w:t xml:space="preserve"> </w:t>
            </w:r>
            <w:r>
              <w:t>policy.”</w:t>
            </w:r>
            <w:r>
              <w:rPr>
                <w:spacing w:val="37"/>
              </w:rPr>
              <w:t xml:space="preserve"> </w:t>
            </w:r>
            <w:r>
              <w:t>(</w:t>
            </w:r>
            <w:r>
              <w:rPr>
                <w:i/>
              </w:rPr>
              <w:t>C.R.S.</w:t>
            </w:r>
            <w:r>
              <w:rPr>
                <w:i/>
                <w:spacing w:val="-5"/>
              </w:rPr>
              <w:t xml:space="preserve"> </w:t>
            </w:r>
            <w:r>
              <w:rPr>
                <w:i/>
              </w:rPr>
              <w:t xml:space="preserve">22- </w:t>
            </w:r>
            <w:r>
              <w:rPr>
                <w:i/>
                <w:spacing w:val="-2"/>
              </w:rPr>
              <w:t>30.5-106(1)(o))</w:t>
            </w:r>
          </w:p>
        </w:tc>
        <w:tc>
          <w:tcPr>
            <w:tcW w:w="3700" w:type="dxa"/>
          </w:tcPr>
          <w:p w14:paraId="0D43F139" w14:textId="77777777" w:rsidR="00AE5888" w:rsidRDefault="00000000">
            <w:pPr>
              <w:pStyle w:val="TableParagraph"/>
              <w:numPr>
                <w:ilvl w:val="0"/>
                <w:numId w:val="43"/>
              </w:numPr>
              <w:tabs>
                <w:tab w:val="left" w:pos="312"/>
              </w:tabs>
              <w:spacing w:before="58"/>
              <w:ind w:right="117"/>
              <w:rPr>
                <w:i/>
              </w:rPr>
            </w:pPr>
            <w:r>
              <w:t>An applicant must “specify in [its] application the manner in which it shall comply with the intent of the waived</w:t>
            </w:r>
            <w:r>
              <w:rPr>
                <w:spacing w:val="-7"/>
              </w:rPr>
              <w:t xml:space="preserve"> </w:t>
            </w:r>
            <w:r>
              <w:t>rules</w:t>
            </w:r>
            <w:r>
              <w:rPr>
                <w:spacing w:val="-7"/>
              </w:rPr>
              <w:t xml:space="preserve"> </w:t>
            </w:r>
            <w:r>
              <w:t>or</w:t>
            </w:r>
            <w:r>
              <w:rPr>
                <w:spacing w:val="-7"/>
              </w:rPr>
              <w:t xml:space="preserve"> </w:t>
            </w:r>
            <w:r>
              <w:t>statutes</w:t>
            </w:r>
            <w:r>
              <w:rPr>
                <w:spacing w:val="-7"/>
              </w:rPr>
              <w:t xml:space="preserve"> </w:t>
            </w:r>
            <w:r>
              <w:t>and</w:t>
            </w:r>
            <w:r>
              <w:rPr>
                <w:spacing w:val="-7"/>
              </w:rPr>
              <w:t xml:space="preserve"> </w:t>
            </w:r>
            <w:r>
              <w:t>shall</w:t>
            </w:r>
            <w:r>
              <w:rPr>
                <w:spacing w:val="-6"/>
              </w:rPr>
              <w:t xml:space="preserve"> </w:t>
            </w:r>
            <w:r>
              <w:t>be accountable to the state board for such compliance.”</w:t>
            </w:r>
            <w:r>
              <w:rPr>
                <w:spacing w:val="40"/>
              </w:rPr>
              <w:t xml:space="preserve"> </w:t>
            </w:r>
            <w:r>
              <w:t>(</w:t>
            </w:r>
            <w:r>
              <w:rPr>
                <w:i/>
              </w:rPr>
              <w:t xml:space="preserve">C.R.S. 22-2- </w:t>
            </w:r>
            <w:r>
              <w:rPr>
                <w:i/>
                <w:spacing w:val="-2"/>
              </w:rPr>
              <w:t>117(1)(a))</w:t>
            </w:r>
          </w:p>
        </w:tc>
      </w:tr>
      <w:tr w:rsidR="00AE5888" w14:paraId="0D70A17C" w14:textId="77777777">
        <w:trPr>
          <w:trHeight w:val="4413"/>
        </w:trPr>
        <w:tc>
          <w:tcPr>
            <w:tcW w:w="1517" w:type="dxa"/>
          </w:tcPr>
          <w:p w14:paraId="7B52FB19" w14:textId="77777777" w:rsidR="00AE5888" w:rsidRDefault="00000000">
            <w:pPr>
              <w:pStyle w:val="TableParagraph"/>
              <w:spacing w:before="58"/>
              <w:ind w:left="317"/>
              <w:rPr>
                <w:b/>
              </w:rPr>
            </w:pPr>
            <w:r>
              <w:rPr>
                <w:b/>
                <w:spacing w:val="-2"/>
              </w:rPr>
              <w:t>Oversight</w:t>
            </w:r>
          </w:p>
        </w:tc>
        <w:tc>
          <w:tcPr>
            <w:tcW w:w="3871" w:type="dxa"/>
          </w:tcPr>
          <w:p w14:paraId="3977D93C" w14:textId="77777777" w:rsidR="00AE5888" w:rsidRDefault="00000000">
            <w:pPr>
              <w:pStyle w:val="TableParagraph"/>
              <w:numPr>
                <w:ilvl w:val="0"/>
                <w:numId w:val="42"/>
              </w:numPr>
              <w:tabs>
                <w:tab w:val="left" w:pos="312"/>
              </w:tabs>
              <w:spacing w:before="58"/>
              <w:ind w:right="162"/>
            </w:pPr>
            <w:r>
              <w:t>The local school board must review the performance of an innovation school</w:t>
            </w:r>
            <w:r>
              <w:rPr>
                <w:spacing w:val="-8"/>
              </w:rPr>
              <w:t xml:space="preserve"> </w:t>
            </w:r>
            <w:r>
              <w:t>or</w:t>
            </w:r>
            <w:r>
              <w:rPr>
                <w:spacing w:val="-8"/>
              </w:rPr>
              <w:t xml:space="preserve"> </w:t>
            </w:r>
            <w:r>
              <w:t>innovation</w:t>
            </w:r>
            <w:r>
              <w:rPr>
                <w:spacing w:val="-8"/>
              </w:rPr>
              <w:t xml:space="preserve"> </w:t>
            </w:r>
            <w:r>
              <w:t>zone</w:t>
            </w:r>
            <w:r>
              <w:rPr>
                <w:spacing w:val="-7"/>
              </w:rPr>
              <w:t xml:space="preserve"> </w:t>
            </w:r>
            <w:r>
              <w:t>every</w:t>
            </w:r>
            <w:r>
              <w:rPr>
                <w:spacing w:val="-8"/>
              </w:rPr>
              <w:t xml:space="preserve"> </w:t>
            </w:r>
            <w:r>
              <w:t>three years to determine whether the school is making adequate progress towards performance results identified in its innovation plan.</w:t>
            </w:r>
            <w:r>
              <w:rPr>
                <w:spacing w:val="40"/>
              </w:rPr>
              <w:t xml:space="preserve"> </w:t>
            </w:r>
            <w:r>
              <w:t>If a</w:t>
            </w:r>
          </w:p>
          <w:p w14:paraId="45D5939C" w14:textId="77777777" w:rsidR="00AE5888" w:rsidRDefault="00000000">
            <w:pPr>
              <w:pStyle w:val="TableParagraph"/>
              <w:ind w:right="47"/>
            </w:pPr>
            <w:r>
              <w:t>local board “finds that the academic performance of students enrolled in the</w:t>
            </w:r>
            <w:r>
              <w:rPr>
                <w:spacing w:val="-9"/>
              </w:rPr>
              <w:t xml:space="preserve"> </w:t>
            </w:r>
            <w:r>
              <w:t>innovation</w:t>
            </w:r>
            <w:r>
              <w:rPr>
                <w:spacing w:val="-8"/>
              </w:rPr>
              <w:t xml:space="preserve"> </w:t>
            </w:r>
            <w:r>
              <w:t>school</w:t>
            </w:r>
            <w:r>
              <w:rPr>
                <w:spacing w:val="-7"/>
              </w:rPr>
              <w:t xml:space="preserve"> </w:t>
            </w:r>
            <w:r>
              <w:t>is</w:t>
            </w:r>
            <w:r>
              <w:rPr>
                <w:spacing w:val="-7"/>
              </w:rPr>
              <w:t xml:space="preserve"> </w:t>
            </w:r>
            <w:r>
              <w:t>not</w:t>
            </w:r>
            <w:r>
              <w:rPr>
                <w:spacing w:val="-8"/>
              </w:rPr>
              <w:t xml:space="preserve"> </w:t>
            </w:r>
            <w:r>
              <w:t>improving at a sufficient rate,” the local school board may revoke the school’s innovation status, remove underperforming schools from an innovation school zone, or revoke an</w:t>
            </w:r>
          </w:p>
          <w:p w14:paraId="2D8CA615" w14:textId="77777777" w:rsidR="00AE5888" w:rsidRDefault="00000000">
            <w:pPr>
              <w:pStyle w:val="TableParagraph"/>
              <w:spacing w:line="268" w:lineRule="exact"/>
            </w:pPr>
            <w:r>
              <w:t>innovation</w:t>
            </w:r>
            <w:r>
              <w:rPr>
                <w:spacing w:val="-12"/>
              </w:rPr>
              <w:t xml:space="preserve"> </w:t>
            </w:r>
            <w:r>
              <w:t>zone’s</w:t>
            </w:r>
            <w:r>
              <w:rPr>
                <w:spacing w:val="-12"/>
              </w:rPr>
              <w:t xml:space="preserve"> </w:t>
            </w:r>
            <w:r>
              <w:t>innovation</w:t>
            </w:r>
            <w:r>
              <w:rPr>
                <w:spacing w:val="-11"/>
              </w:rPr>
              <w:t xml:space="preserve"> </w:t>
            </w:r>
            <w:r>
              <w:rPr>
                <w:spacing w:val="-2"/>
              </w:rPr>
              <w:t>status.</w:t>
            </w:r>
          </w:p>
        </w:tc>
        <w:tc>
          <w:tcPr>
            <w:tcW w:w="4311" w:type="dxa"/>
          </w:tcPr>
          <w:p w14:paraId="07CC4860" w14:textId="77777777" w:rsidR="00AE5888" w:rsidRDefault="00000000">
            <w:pPr>
              <w:pStyle w:val="TableParagraph"/>
              <w:numPr>
                <w:ilvl w:val="0"/>
                <w:numId w:val="41"/>
              </w:numPr>
              <w:tabs>
                <w:tab w:val="left" w:pos="366"/>
              </w:tabs>
              <w:spacing w:before="58"/>
              <w:ind w:right="79"/>
              <w:rPr>
                <w:i/>
              </w:rPr>
            </w:pPr>
            <w:r>
              <w:t>When</w:t>
            </w:r>
            <w:r>
              <w:rPr>
                <w:spacing w:val="-2"/>
              </w:rPr>
              <w:t xml:space="preserve"> </w:t>
            </w:r>
            <w:r>
              <w:t>a</w:t>
            </w:r>
            <w:r>
              <w:rPr>
                <w:spacing w:val="-1"/>
              </w:rPr>
              <w:t xml:space="preserve"> </w:t>
            </w:r>
            <w:r>
              <w:t>local</w:t>
            </w:r>
            <w:r>
              <w:rPr>
                <w:spacing w:val="-1"/>
              </w:rPr>
              <w:t xml:space="preserve"> </w:t>
            </w:r>
            <w:r>
              <w:t>school</w:t>
            </w:r>
            <w:r>
              <w:rPr>
                <w:spacing w:val="-1"/>
              </w:rPr>
              <w:t xml:space="preserve"> </w:t>
            </w:r>
            <w:r>
              <w:t>board</w:t>
            </w:r>
            <w:r>
              <w:rPr>
                <w:spacing w:val="-1"/>
              </w:rPr>
              <w:t xml:space="preserve"> </w:t>
            </w:r>
            <w:r>
              <w:t>approves</w:t>
            </w:r>
            <w:r>
              <w:rPr>
                <w:spacing w:val="-1"/>
              </w:rPr>
              <w:t xml:space="preserve"> </w:t>
            </w:r>
            <w:r>
              <w:t>a</w:t>
            </w:r>
            <w:r>
              <w:rPr>
                <w:spacing w:val="-2"/>
              </w:rPr>
              <w:t xml:space="preserve"> </w:t>
            </w:r>
            <w:r>
              <w:t>new charter application, the charter is authorized</w:t>
            </w:r>
            <w:r>
              <w:rPr>
                <w:spacing w:val="-6"/>
              </w:rPr>
              <w:t xml:space="preserve"> </w:t>
            </w:r>
            <w:r>
              <w:t>for</w:t>
            </w:r>
            <w:r>
              <w:rPr>
                <w:spacing w:val="-6"/>
              </w:rPr>
              <w:t xml:space="preserve"> </w:t>
            </w:r>
            <w:r>
              <w:t>at</w:t>
            </w:r>
            <w:r>
              <w:rPr>
                <w:spacing w:val="-6"/>
              </w:rPr>
              <w:t xml:space="preserve"> </w:t>
            </w:r>
            <w:r>
              <w:t>least</w:t>
            </w:r>
            <w:r>
              <w:rPr>
                <w:spacing w:val="-5"/>
              </w:rPr>
              <w:t xml:space="preserve"> </w:t>
            </w:r>
            <w:r>
              <w:t>4</w:t>
            </w:r>
            <w:r>
              <w:rPr>
                <w:spacing w:val="-6"/>
              </w:rPr>
              <w:t xml:space="preserve"> </w:t>
            </w:r>
            <w:r>
              <w:t>years.</w:t>
            </w:r>
            <w:r>
              <w:rPr>
                <w:spacing w:val="40"/>
              </w:rPr>
              <w:t xml:space="preserve"> </w:t>
            </w:r>
            <w:r>
              <w:t>The</w:t>
            </w:r>
            <w:r>
              <w:rPr>
                <w:spacing w:val="-5"/>
              </w:rPr>
              <w:t xml:space="preserve"> </w:t>
            </w:r>
            <w:r>
              <w:t>charter application includes all waivers from state statute and becomes the basis of the charter contract.</w:t>
            </w:r>
            <w:r>
              <w:rPr>
                <w:spacing w:val="40"/>
              </w:rPr>
              <w:t xml:space="preserve"> </w:t>
            </w:r>
            <w:r>
              <w:rPr>
                <w:i/>
              </w:rPr>
              <w:t>(C.R.S. 22-30.5-110(1)(a) and 22-30.5-105(3))</w:t>
            </w:r>
          </w:p>
          <w:p w14:paraId="43014F0F" w14:textId="77777777" w:rsidR="00AE5888" w:rsidRDefault="00AE5888">
            <w:pPr>
              <w:pStyle w:val="TableParagraph"/>
              <w:spacing w:before="9"/>
              <w:ind w:left="0"/>
              <w:rPr>
                <w:rFonts w:ascii="Times New Roman"/>
              </w:rPr>
            </w:pPr>
          </w:p>
          <w:p w14:paraId="2442D788" w14:textId="77777777" w:rsidR="00AE5888" w:rsidRDefault="00000000">
            <w:pPr>
              <w:pStyle w:val="TableParagraph"/>
              <w:numPr>
                <w:ilvl w:val="0"/>
                <w:numId w:val="41"/>
              </w:numPr>
              <w:tabs>
                <w:tab w:val="left" w:pos="365"/>
              </w:tabs>
              <w:spacing w:line="272" w:lineRule="exact"/>
              <w:ind w:left="365" w:hanging="269"/>
            </w:pPr>
            <w:r>
              <w:t>The</w:t>
            </w:r>
            <w:r>
              <w:rPr>
                <w:spacing w:val="-8"/>
              </w:rPr>
              <w:t xml:space="preserve"> </w:t>
            </w:r>
            <w:r>
              <w:t>authorizer</w:t>
            </w:r>
            <w:r>
              <w:rPr>
                <w:spacing w:val="-8"/>
              </w:rPr>
              <w:t xml:space="preserve"> </w:t>
            </w:r>
            <w:r>
              <w:t>must</w:t>
            </w:r>
            <w:r>
              <w:rPr>
                <w:spacing w:val="-6"/>
              </w:rPr>
              <w:t xml:space="preserve"> </w:t>
            </w:r>
            <w:r>
              <w:t>annually</w:t>
            </w:r>
            <w:r>
              <w:rPr>
                <w:spacing w:val="-7"/>
              </w:rPr>
              <w:t xml:space="preserve"> </w:t>
            </w:r>
            <w:r>
              <w:t>review</w:t>
            </w:r>
            <w:r>
              <w:rPr>
                <w:spacing w:val="-7"/>
              </w:rPr>
              <w:t xml:space="preserve"> </w:t>
            </w:r>
            <w:r>
              <w:rPr>
                <w:spacing w:val="-5"/>
              </w:rPr>
              <w:t>the</w:t>
            </w:r>
          </w:p>
          <w:p w14:paraId="33533128" w14:textId="77777777" w:rsidR="00AE5888" w:rsidRDefault="00000000">
            <w:pPr>
              <w:pStyle w:val="TableParagraph"/>
              <w:ind w:left="366"/>
            </w:pPr>
            <w:r>
              <w:t>charter</w:t>
            </w:r>
            <w:r>
              <w:rPr>
                <w:spacing w:val="-10"/>
              </w:rPr>
              <w:t xml:space="preserve"> </w:t>
            </w:r>
            <w:r>
              <w:t>school’s</w:t>
            </w:r>
            <w:r>
              <w:rPr>
                <w:spacing w:val="-10"/>
              </w:rPr>
              <w:t xml:space="preserve"> </w:t>
            </w:r>
            <w:r>
              <w:t>performance,</w:t>
            </w:r>
            <w:r>
              <w:rPr>
                <w:spacing w:val="-10"/>
              </w:rPr>
              <w:t xml:space="preserve"> </w:t>
            </w:r>
            <w:r>
              <w:t>including</w:t>
            </w:r>
            <w:r>
              <w:rPr>
                <w:spacing w:val="-9"/>
              </w:rPr>
              <w:t xml:space="preserve"> </w:t>
            </w:r>
            <w:r>
              <w:t>the school’s progress in meeting the objectives identified in the school’s unified improvement plan.</w:t>
            </w:r>
            <w:r>
              <w:rPr>
                <w:spacing w:val="40"/>
              </w:rPr>
              <w:t xml:space="preserve"> </w:t>
            </w:r>
            <w:r>
              <w:t>A charter may be revoked or not renewed by the chartering local board if it determines that the school failed to meet or make adequate progress</w:t>
            </w:r>
          </w:p>
        </w:tc>
        <w:tc>
          <w:tcPr>
            <w:tcW w:w="3700" w:type="dxa"/>
          </w:tcPr>
          <w:p w14:paraId="1991A094" w14:textId="77777777" w:rsidR="00AE5888" w:rsidRDefault="00000000">
            <w:pPr>
              <w:pStyle w:val="TableParagraph"/>
              <w:numPr>
                <w:ilvl w:val="0"/>
                <w:numId w:val="40"/>
              </w:numPr>
              <w:tabs>
                <w:tab w:val="left" w:pos="312"/>
              </w:tabs>
              <w:spacing w:before="60" w:line="237" w:lineRule="auto"/>
              <w:ind w:right="206"/>
            </w:pPr>
            <w:r>
              <w:t>There is no statutory requirement for</w:t>
            </w:r>
            <w:r>
              <w:rPr>
                <w:spacing w:val="-7"/>
              </w:rPr>
              <w:t xml:space="preserve"> </w:t>
            </w:r>
            <w:r>
              <w:t>the</w:t>
            </w:r>
            <w:r>
              <w:rPr>
                <w:spacing w:val="-8"/>
              </w:rPr>
              <w:t xml:space="preserve"> </w:t>
            </w:r>
            <w:r>
              <w:t>local</w:t>
            </w:r>
            <w:r>
              <w:rPr>
                <w:spacing w:val="-7"/>
              </w:rPr>
              <w:t xml:space="preserve"> </w:t>
            </w:r>
            <w:r>
              <w:t>school</w:t>
            </w:r>
            <w:r>
              <w:rPr>
                <w:spacing w:val="-6"/>
              </w:rPr>
              <w:t xml:space="preserve"> </w:t>
            </w:r>
            <w:r>
              <w:t>board</w:t>
            </w:r>
            <w:r>
              <w:rPr>
                <w:spacing w:val="-6"/>
              </w:rPr>
              <w:t xml:space="preserve"> </w:t>
            </w:r>
            <w:r>
              <w:t>to</w:t>
            </w:r>
            <w:r>
              <w:rPr>
                <w:spacing w:val="-6"/>
              </w:rPr>
              <w:t xml:space="preserve"> </w:t>
            </w:r>
            <w:r>
              <w:t>review the impact of waivers.</w:t>
            </w:r>
          </w:p>
          <w:p w14:paraId="02CA0777" w14:textId="77777777" w:rsidR="00AE5888" w:rsidRDefault="00AE5888">
            <w:pPr>
              <w:pStyle w:val="TableParagraph"/>
              <w:spacing w:before="15"/>
              <w:ind w:left="0"/>
              <w:rPr>
                <w:rFonts w:ascii="Times New Roman"/>
              </w:rPr>
            </w:pPr>
          </w:p>
          <w:p w14:paraId="1B8D0E77" w14:textId="77777777" w:rsidR="00AE5888" w:rsidRDefault="00000000">
            <w:pPr>
              <w:pStyle w:val="TableParagraph"/>
              <w:numPr>
                <w:ilvl w:val="0"/>
                <w:numId w:val="40"/>
              </w:numPr>
              <w:tabs>
                <w:tab w:val="left" w:pos="312"/>
              </w:tabs>
              <w:spacing w:before="1"/>
              <w:ind w:right="145"/>
            </w:pPr>
            <w:r>
              <w:t>Per the State Board’s request, CDE tracks the performance of districts that have received a waiver, three years after a waiver has been granted and every three years thereafter.</w:t>
            </w:r>
            <w:r>
              <w:rPr>
                <w:spacing w:val="40"/>
              </w:rPr>
              <w:t xml:space="preserve"> </w:t>
            </w:r>
            <w:r>
              <w:t>CDE will flag for the State</w:t>
            </w:r>
            <w:r>
              <w:rPr>
                <w:spacing w:val="-10"/>
              </w:rPr>
              <w:t xml:space="preserve"> </w:t>
            </w:r>
            <w:r>
              <w:t>Board</w:t>
            </w:r>
            <w:r>
              <w:rPr>
                <w:spacing w:val="-11"/>
              </w:rPr>
              <w:t xml:space="preserve"> </w:t>
            </w:r>
            <w:r>
              <w:t>any</w:t>
            </w:r>
            <w:r>
              <w:rPr>
                <w:spacing w:val="-11"/>
              </w:rPr>
              <w:t xml:space="preserve"> </w:t>
            </w:r>
            <w:r>
              <w:t>significant</w:t>
            </w:r>
            <w:r>
              <w:rPr>
                <w:spacing w:val="-9"/>
              </w:rPr>
              <w:t xml:space="preserve"> </w:t>
            </w:r>
            <w:r>
              <w:t>decrease in performance.</w:t>
            </w:r>
            <w:r>
              <w:rPr>
                <w:spacing w:val="40"/>
              </w:rPr>
              <w:t xml:space="preserve"> </w:t>
            </w:r>
            <w:r>
              <w:t>Based on this information, the State Board may make the determination to revoke waivers that have been previously granted.</w:t>
            </w:r>
            <w:r>
              <w:rPr>
                <w:spacing w:val="40"/>
              </w:rPr>
              <w:t xml:space="preserve"> </w:t>
            </w:r>
            <w:r>
              <w:t>(See row below.)</w:t>
            </w:r>
          </w:p>
        </w:tc>
      </w:tr>
    </w:tbl>
    <w:p w14:paraId="34EFC9A5" w14:textId="77777777" w:rsidR="00AE5888" w:rsidRDefault="00AE5888">
      <w:pPr>
        <w:sectPr w:rsidR="00AE5888">
          <w:type w:val="continuous"/>
          <w:pgSz w:w="15840" w:h="12240" w:orient="landscape"/>
          <w:pgMar w:top="1420" w:right="1360" w:bottom="1655"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49709A10" w14:textId="77777777">
        <w:trPr>
          <w:trHeight w:val="653"/>
        </w:trPr>
        <w:tc>
          <w:tcPr>
            <w:tcW w:w="1517" w:type="dxa"/>
            <w:shd w:val="clear" w:color="auto" w:fill="D9D9D9"/>
          </w:tcPr>
          <w:p w14:paraId="6E17903C" w14:textId="77777777" w:rsidR="00AE5888" w:rsidRDefault="00AE5888">
            <w:pPr>
              <w:pStyle w:val="TableParagraph"/>
              <w:ind w:left="0"/>
              <w:rPr>
                <w:rFonts w:ascii="Times New Roman"/>
              </w:rPr>
            </w:pPr>
          </w:p>
        </w:tc>
        <w:tc>
          <w:tcPr>
            <w:tcW w:w="3871" w:type="dxa"/>
            <w:shd w:val="clear" w:color="auto" w:fill="D9D9D9"/>
          </w:tcPr>
          <w:p w14:paraId="19055113"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7C04025E"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40DBC064"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41C56DDC" w14:textId="77777777">
        <w:trPr>
          <w:trHeight w:val="6023"/>
        </w:trPr>
        <w:tc>
          <w:tcPr>
            <w:tcW w:w="1517" w:type="dxa"/>
          </w:tcPr>
          <w:p w14:paraId="7FD33A90" w14:textId="77777777" w:rsidR="00AE5888" w:rsidRDefault="00AE5888">
            <w:pPr>
              <w:pStyle w:val="TableParagraph"/>
              <w:ind w:left="0"/>
              <w:rPr>
                <w:rFonts w:ascii="Times New Roman"/>
              </w:rPr>
            </w:pPr>
          </w:p>
        </w:tc>
        <w:tc>
          <w:tcPr>
            <w:tcW w:w="3871" w:type="dxa"/>
          </w:tcPr>
          <w:p w14:paraId="657AB5F3" w14:textId="77777777" w:rsidR="00AE5888" w:rsidRDefault="00000000">
            <w:pPr>
              <w:pStyle w:val="TableParagraph"/>
              <w:spacing w:before="58"/>
              <w:ind w:right="176"/>
              <w:rPr>
                <w:i/>
              </w:rPr>
            </w:pPr>
            <w:r>
              <w:t>An innovation zone with alternative governance may request the state board of education to hold a public hearing to review and comment on the local school board's determination and the local school board must include a discussion of any</w:t>
            </w:r>
            <w:r>
              <w:rPr>
                <w:spacing w:val="-6"/>
              </w:rPr>
              <w:t xml:space="preserve"> </w:t>
            </w:r>
            <w:r>
              <w:t>state</w:t>
            </w:r>
            <w:r>
              <w:rPr>
                <w:spacing w:val="-6"/>
              </w:rPr>
              <w:t xml:space="preserve"> </w:t>
            </w:r>
            <w:r>
              <w:t>board</w:t>
            </w:r>
            <w:r>
              <w:rPr>
                <w:spacing w:val="-6"/>
              </w:rPr>
              <w:t xml:space="preserve"> </w:t>
            </w:r>
            <w:r>
              <w:t>comment</w:t>
            </w:r>
            <w:r>
              <w:rPr>
                <w:spacing w:val="-6"/>
              </w:rPr>
              <w:t xml:space="preserve"> </w:t>
            </w:r>
            <w:r>
              <w:t>as</w:t>
            </w:r>
            <w:r>
              <w:rPr>
                <w:spacing w:val="-6"/>
              </w:rPr>
              <w:t xml:space="preserve"> </w:t>
            </w:r>
            <w:r>
              <w:t>a</w:t>
            </w:r>
            <w:r>
              <w:rPr>
                <w:spacing w:val="-6"/>
              </w:rPr>
              <w:t xml:space="preserve"> </w:t>
            </w:r>
            <w:r>
              <w:t>part</w:t>
            </w:r>
            <w:r>
              <w:rPr>
                <w:spacing w:val="-6"/>
              </w:rPr>
              <w:t xml:space="preserve"> </w:t>
            </w:r>
            <w:r>
              <w:t>of the</w:t>
            </w:r>
            <w:r>
              <w:rPr>
                <w:spacing w:val="-3"/>
              </w:rPr>
              <w:t xml:space="preserve"> </w:t>
            </w:r>
            <w:r>
              <w:t>local</w:t>
            </w:r>
            <w:r>
              <w:rPr>
                <w:spacing w:val="-3"/>
              </w:rPr>
              <w:t xml:space="preserve"> </w:t>
            </w:r>
            <w:r>
              <w:t>board's</w:t>
            </w:r>
            <w:r>
              <w:rPr>
                <w:spacing w:val="-3"/>
              </w:rPr>
              <w:t xml:space="preserve"> </w:t>
            </w:r>
            <w:r>
              <w:t>agenda</w:t>
            </w:r>
            <w:r>
              <w:rPr>
                <w:spacing w:val="-3"/>
              </w:rPr>
              <w:t xml:space="preserve"> </w:t>
            </w:r>
            <w:r>
              <w:t>for</w:t>
            </w:r>
            <w:r>
              <w:rPr>
                <w:spacing w:val="-3"/>
              </w:rPr>
              <w:t xml:space="preserve"> </w:t>
            </w:r>
            <w:r>
              <w:t>a</w:t>
            </w:r>
            <w:r>
              <w:rPr>
                <w:spacing w:val="-3"/>
              </w:rPr>
              <w:t xml:space="preserve"> </w:t>
            </w:r>
            <w:r>
              <w:t xml:space="preserve">regular voting meeting. </w:t>
            </w:r>
            <w:r>
              <w:rPr>
                <w:i/>
              </w:rPr>
              <w:t xml:space="preserve">(C.R.S. 22-32.5- </w:t>
            </w:r>
            <w:r>
              <w:rPr>
                <w:i/>
                <w:spacing w:val="-2"/>
              </w:rPr>
              <w:t>110(2))</w:t>
            </w:r>
          </w:p>
          <w:p w14:paraId="2FA30D0F" w14:textId="77777777" w:rsidR="00AE5888" w:rsidRDefault="00AE5888">
            <w:pPr>
              <w:pStyle w:val="TableParagraph"/>
              <w:spacing w:before="16"/>
              <w:ind w:left="0"/>
              <w:rPr>
                <w:rFonts w:ascii="Times New Roman"/>
              </w:rPr>
            </w:pPr>
          </w:p>
          <w:p w14:paraId="1D38D3DD" w14:textId="77777777" w:rsidR="00AE5888" w:rsidRDefault="00000000">
            <w:pPr>
              <w:pStyle w:val="TableParagraph"/>
              <w:numPr>
                <w:ilvl w:val="0"/>
                <w:numId w:val="39"/>
              </w:numPr>
              <w:tabs>
                <w:tab w:val="left" w:pos="312"/>
              </w:tabs>
              <w:ind w:right="192"/>
            </w:pPr>
            <w:r>
              <w:t>Annually, CDE and the State Board must</w:t>
            </w:r>
            <w:r>
              <w:rPr>
                <w:spacing w:val="-5"/>
              </w:rPr>
              <w:t xml:space="preserve"> </w:t>
            </w:r>
            <w:r>
              <w:t>submit</w:t>
            </w:r>
            <w:r>
              <w:rPr>
                <w:spacing w:val="-5"/>
              </w:rPr>
              <w:t xml:space="preserve"> </w:t>
            </w:r>
            <w:r>
              <w:t>a</w:t>
            </w:r>
            <w:r>
              <w:rPr>
                <w:spacing w:val="-4"/>
              </w:rPr>
              <w:t xml:space="preserve"> </w:t>
            </w:r>
            <w:r>
              <w:t>report</w:t>
            </w:r>
            <w:r>
              <w:rPr>
                <w:spacing w:val="-4"/>
              </w:rPr>
              <w:t xml:space="preserve"> </w:t>
            </w:r>
            <w:r>
              <w:t>to</w:t>
            </w:r>
            <w:r>
              <w:rPr>
                <w:spacing w:val="-5"/>
              </w:rPr>
              <w:t xml:space="preserve"> </w:t>
            </w:r>
            <w:r>
              <w:t>the</w:t>
            </w:r>
            <w:r>
              <w:rPr>
                <w:spacing w:val="-4"/>
              </w:rPr>
              <w:t xml:space="preserve"> </w:t>
            </w:r>
            <w:r>
              <w:t>governor and House and Senate Education Committees</w:t>
            </w:r>
            <w:r>
              <w:rPr>
                <w:spacing w:val="-1"/>
              </w:rPr>
              <w:t xml:space="preserve"> </w:t>
            </w:r>
            <w:r>
              <w:t>including</w:t>
            </w:r>
            <w:r>
              <w:rPr>
                <w:spacing w:val="-1"/>
              </w:rPr>
              <w:t xml:space="preserve"> </w:t>
            </w:r>
            <w:r>
              <w:t>an</w:t>
            </w:r>
            <w:r>
              <w:rPr>
                <w:spacing w:val="-2"/>
              </w:rPr>
              <w:t xml:space="preserve"> </w:t>
            </w:r>
            <w:r>
              <w:t>overview</w:t>
            </w:r>
            <w:r>
              <w:rPr>
                <w:spacing w:val="-2"/>
              </w:rPr>
              <w:t xml:space="preserve"> </w:t>
            </w:r>
            <w:r>
              <w:t>of the academic performance of the students</w:t>
            </w:r>
            <w:r>
              <w:rPr>
                <w:spacing w:val="-11"/>
              </w:rPr>
              <w:t xml:space="preserve"> </w:t>
            </w:r>
            <w:r>
              <w:t>served</w:t>
            </w:r>
            <w:r>
              <w:rPr>
                <w:spacing w:val="-11"/>
              </w:rPr>
              <w:t xml:space="preserve"> </w:t>
            </w:r>
            <w:r>
              <w:t>in</w:t>
            </w:r>
            <w:r>
              <w:rPr>
                <w:spacing w:val="-10"/>
              </w:rPr>
              <w:t xml:space="preserve"> </w:t>
            </w:r>
            <w:proofErr w:type="gramStart"/>
            <w:r>
              <w:t>innovation</w:t>
            </w:r>
            <w:proofErr w:type="gramEnd"/>
            <w:r>
              <w:rPr>
                <w:spacing w:val="-11"/>
              </w:rPr>
              <w:t xml:space="preserve"> </w:t>
            </w:r>
            <w:r>
              <w:t>schools and zones. This report is posted on</w:t>
            </w:r>
          </w:p>
          <w:p w14:paraId="28248FD7" w14:textId="77777777" w:rsidR="00AE5888" w:rsidRDefault="00000000">
            <w:pPr>
              <w:pStyle w:val="TableParagraph"/>
              <w:ind w:right="174"/>
              <w:rPr>
                <w:i/>
              </w:rPr>
            </w:pPr>
            <w:r>
              <w:t>the</w:t>
            </w:r>
            <w:r>
              <w:rPr>
                <w:spacing w:val="-11"/>
              </w:rPr>
              <w:t xml:space="preserve"> </w:t>
            </w:r>
            <w:r>
              <w:t>CDE’s</w:t>
            </w:r>
            <w:r>
              <w:rPr>
                <w:spacing w:val="-10"/>
              </w:rPr>
              <w:t xml:space="preserve"> </w:t>
            </w:r>
            <w:r>
              <w:t>website.</w:t>
            </w:r>
            <w:r>
              <w:rPr>
                <w:spacing w:val="-9"/>
              </w:rPr>
              <w:t xml:space="preserve"> </w:t>
            </w:r>
            <w:r>
              <w:rPr>
                <w:i/>
              </w:rPr>
              <w:t>(C.R.S.</w:t>
            </w:r>
            <w:r>
              <w:rPr>
                <w:i/>
                <w:spacing w:val="-8"/>
              </w:rPr>
              <w:t xml:space="preserve"> </w:t>
            </w:r>
            <w:r>
              <w:rPr>
                <w:i/>
              </w:rPr>
              <w:t xml:space="preserve">22-32.5- </w:t>
            </w:r>
            <w:r>
              <w:rPr>
                <w:i/>
                <w:spacing w:val="-4"/>
              </w:rPr>
              <w:t>111)</w:t>
            </w:r>
          </w:p>
        </w:tc>
        <w:tc>
          <w:tcPr>
            <w:tcW w:w="4311" w:type="dxa"/>
          </w:tcPr>
          <w:p w14:paraId="1DAEFAAF" w14:textId="77777777" w:rsidR="00AE5888" w:rsidRDefault="00000000">
            <w:pPr>
              <w:pStyle w:val="TableParagraph"/>
              <w:spacing w:before="58"/>
              <w:ind w:left="366"/>
              <w:rPr>
                <w:i/>
              </w:rPr>
            </w:pPr>
            <w:r>
              <w:t>toward</w:t>
            </w:r>
            <w:r>
              <w:rPr>
                <w:spacing w:val="-9"/>
              </w:rPr>
              <w:t xml:space="preserve"> </w:t>
            </w:r>
            <w:r>
              <w:t>achievement</w:t>
            </w:r>
            <w:r>
              <w:rPr>
                <w:spacing w:val="-9"/>
              </w:rPr>
              <w:t xml:space="preserve"> </w:t>
            </w:r>
            <w:r>
              <w:t>of</w:t>
            </w:r>
            <w:r>
              <w:rPr>
                <w:spacing w:val="-9"/>
              </w:rPr>
              <w:t xml:space="preserve"> </w:t>
            </w:r>
            <w:r>
              <w:t>terms</w:t>
            </w:r>
            <w:r>
              <w:rPr>
                <w:spacing w:val="-8"/>
              </w:rPr>
              <w:t xml:space="preserve"> </w:t>
            </w:r>
            <w:r>
              <w:t>identified</w:t>
            </w:r>
            <w:r>
              <w:rPr>
                <w:spacing w:val="-8"/>
              </w:rPr>
              <w:t xml:space="preserve"> </w:t>
            </w:r>
            <w:r>
              <w:t>in the charter contract.</w:t>
            </w:r>
            <w:r>
              <w:rPr>
                <w:spacing w:val="40"/>
              </w:rPr>
              <w:t xml:space="preserve"> </w:t>
            </w:r>
            <w:r>
              <w:rPr>
                <w:i/>
              </w:rPr>
              <w:t>(C.R.S. 22-30.5-110)</w:t>
            </w:r>
          </w:p>
        </w:tc>
        <w:tc>
          <w:tcPr>
            <w:tcW w:w="3700" w:type="dxa"/>
          </w:tcPr>
          <w:p w14:paraId="5CD3BB4D" w14:textId="77777777" w:rsidR="00AE5888" w:rsidRDefault="00AE5888">
            <w:pPr>
              <w:pStyle w:val="TableParagraph"/>
              <w:ind w:left="0"/>
              <w:rPr>
                <w:rFonts w:ascii="Times New Roman"/>
              </w:rPr>
            </w:pPr>
          </w:p>
        </w:tc>
      </w:tr>
    </w:tbl>
    <w:p w14:paraId="4E14788C" w14:textId="77777777" w:rsidR="00AE5888" w:rsidRDefault="00AE5888">
      <w:pPr>
        <w:rPr>
          <w:rFonts w:ascii="Times New Roman"/>
        </w:rPr>
        <w:sectPr w:rsidR="00AE5888">
          <w:type w:val="continuous"/>
          <w:pgSz w:w="15840" w:h="12240" w:orient="landscape"/>
          <w:pgMar w:top="1420" w:right="1360" w:bottom="1400"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45296E7C" w14:textId="77777777">
        <w:trPr>
          <w:trHeight w:val="653"/>
        </w:trPr>
        <w:tc>
          <w:tcPr>
            <w:tcW w:w="1517" w:type="dxa"/>
            <w:shd w:val="clear" w:color="auto" w:fill="D9D9D9"/>
          </w:tcPr>
          <w:p w14:paraId="026174B8" w14:textId="77777777" w:rsidR="00AE5888" w:rsidRDefault="00AE5888">
            <w:pPr>
              <w:pStyle w:val="TableParagraph"/>
              <w:ind w:left="0"/>
              <w:rPr>
                <w:rFonts w:ascii="Times New Roman"/>
              </w:rPr>
            </w:pPr>
          </w:p>
        </w:tc>
        <w:tc>
          <w:tcPr>
            <w:tcW w:w="3871" w:type="dxa"/>
            <w:shd w:val="clear" w:color="auto" w:fill="D9D9D9"/>
          </w:tcPr>
          <w:p w14:paraId="6FC772DC"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518E4EB8"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5B6ECFDE"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31542CE6" w14:textId="77777777">
        <w:trPr>
          <w:trHeight w:val="4949"/>
        </w:trPr>
        <w:tc>
          <w:tcPr>
            <w:tcW w:w="1517" w:type="dxa"/>
          </w:tcPr>
          <w:p w14:paraId="61806808" w14:textId="77777777" w:rsidR="00AE5888" w:rsidRDefault="00000000">
            <w:pPr>
              <w:pStyle w:val="TableParagraph"/>
              <w:spacing w:before="58"/>
              <w:ind w:left="387" w:right="371" w:firstLine="14"/>
              <w:rPr>
                <w:b/>
              </w:rPr>
            </w:pPr>
            <w:r>
              <w:rPr>
                <w:b/>
              </w:rPr>
              <w:t>Term</w:t>
            </w:r>
            <w:r>
              <w:rPr>
                <w:b/>
                <w:spacing w:val="-13"/>
              </w:rPr>
              <w:t xml:space="preserve"> </w:t>
            </w:r>
            <w:r>
              <w:rPr>
                <w:b/>
              </w:rPr>
              <w:t xml:space="preserve">of </w:t>
            </w:r>
            <w:r>
              <w:rPr>
                <w:b/>
                <w:spacing w:val="-2"/>
              </w:rPr>
              <w:t>Waivers</w:t>
            </w:r>
          </w:p>
        </w:tc>
        <w:tc>
          <w:tcPr>
            <w:tcW w:w="3871" w:type="dxa"/>
          </w:tcPr>
          <w:p w14:paraId="1623E4B5" w14:textId="77777777" w:rsidR="00AE5888" w:rsidRDefault="00000000">
            <w:pPr>
              <w:pStyle w:val="TableParagraph"/>
              <w:numPr>
                <w:ilvl w:val="0"/>
                <w:numId w:val="38"/>
              </w:numPr>
              <w:tabs>
                <w:tab w:val="left" w:pos="312"/>
              </w:tabs>
              <w:spacing w:before="60" w:line="237" w:lineRule="auto"/>
              <w:ind w:right="281"/>
              <w:rPr>
                <w:i/>
              </w:rPr>
            </w:pPr>
            <w:r>
              <w:t>Waivers</w:t>
            </w:r>
            <w:r>
              <w:rPr>
                <w:spacing w:val="-9"/>
              </w:rPr>
              <w:t xml:space="preserve"> </w:t>
            </w:r>
            <w:r>
              <w:t>from</w:t>
            </w:r>
            <w:r>
              <w:rPr>
                <w:spacing w:val="-9"/>
              </w:rPr>
              <w:t xml:space="preserve"> </w:t>
            </w:r>
            <w:r>
              <w:t>state</w:t>
            </w:r>
            <w:r>
              <w:rPr>
                <w:spacing w:val="-8"/>
              </w:rPr>
              <w:t xml:space="preserve"> </w:t>
            </w:r>
            <w:r>
              <w:t>law</w:t>
            </w:r>
            <w:r>
              <w:rPr>
                <w:spacing w:val="-9"/>
              </w:rPr>
              <w:t xml:space="preserve"> </w:t>
            </w:r>
            <w:r>
              <w:t>will</w:t>
            </w:r>
            <w:r>
              <w:rPr>
                <w:spacing w:val="-8"/>
              </w:rPr>
              <w:t xml:space="preserve"> </w:t>
            </w:r>
            <w:r>
              <w:t xml:space="preserve">continue to apply to the innovation school </w:t>
            </w:r>
            <w:proofErr w:type="gramStart"/>
            <w:r>
              <w:t>as long as</w:t>
            </w:r>
            <w:proofErr w:type="gramEnd"/>
            <w:r>
              <w:t xml:space="preserve"> the school maintains its innovation status. </w:t>
            </w:r>
            <w:r>
              <w:rPr>
                <w:i/>
              </w:rPr>
              <w:t xml:space="preserve">(C.R.S. 22-32.5- </w:t>
            </w:r>
            <w:r>
              <w:rPr>
                <w:i/>
                <w:spacing w:val="-2"/>
              </w:rPr>
              <w:t>108(5)(b))</w:t>
            </w:r>
          </w:p>
        </w:tc>
        <w:tc>
          <w:tcPr>
            <w:tcW w:w="4311" w:type="dxa"/>
          </w:tcPr>
          <w:p w14:paraId="7A09B982" w14:textId="77777777" w:rsidR="00AE5888" w:rsidRDefault="00000000">
            <w:pPr>
              <w:pStyle w:val="TableParagraph"/>
              <w:numPr>
                <w:ilvl w:val="0"/>
                <w:numId w:val="37"/>
              </w:numPr>
              <w:tabs>
                <w:tab w:val="left" w:pos="366"/>
              </w:tabs>
              <w:spacing w:before="60" w:line="237" w:lineRule="auto"/>
              <w:ind w:right="8"/>
              <w:jc w:val="both"/>
              <w:rPr>
                <w:i/>
              </w:rPr>
            </w:pPr>
            <w:r>
              <w:t>Waivers</w:t>
            </w:r>
            <w:r>
              <w:rPr>
                <w:spacing w:val="-8"/>
              </w:rPr>
              <w:t xml:space="preserve"> </w:t>
            </w:r>
            <w:r>
              <w:t>from</w:t>
            </w:r>
            <w:r>
              <w:rPr>
                <w:spacing w:val="-8"/>
              </w:rPr>
              <w:t xml:space="preserve"> </w:t>
            </w:r>
            <w:r>
              <w:t>state</w:t>
            </w:r>
            <w:r>
              <w:rPr>
                <w:spacing w:val="-7"/>
              </w:rPr>
              <w:t xml:space="preserve"> </w:t>
            </w:r>
            <w:r>
              <w:t>law</w:t>
            </w:r>
            <w:r>
              <w:rPr>
                <w:spacing w:val="-8"/>
              </w:rPr>
              <w:t xml:space="preserve"> </w:t>
            </w:r>
            <w:r>
              <w:t>are</w:t>
            </w:r>
            <w:r>
              <w:rPr>
                <w:spacing w:val="-6"/>
              </w:rPr>
              <w:t xml:space="preserve"> </w:t>
            </w:r>
            <w:r>
              <w:t>granted</w:t>
            </w:r>
            <w:r>
              <w:rPr>
                <w:spacing w:val="-7"/>
              </w:rPr>
              <w:t xml:space="preserve"> </w:t>
            </w:r>
            <w:r>
              <w:t>through the</w:t>
            </w:r>
            <w:r>
              <w:rPr>
                <w:spacing w:val="-5"/>
              </w:rPr>
              <w:t xml:space="preserve"> </w:t>
            </w:r>
            <w:r>
              <w:t>term</w:t>
            </w:r>
            <w:r>
              <w:rPr>
                <w:spacing w:val="-5"/>
              </w:rPr>
              <w:t xml:space="preserve"> </w:t>
            </w:r>
            <w:r>
              <w:t>of</w:t>
            </w:r>
            <w:r>
              <w:rPr>
                <w:spacing w:val="-6"/>
              </w:rPr>
              <w:t xml:space="preserve"> </w:t>
            </w:r>
            <w:r>
              <w:t>the</w:t>
            </w:r>
            <w:r>
              <w:rPr>
                <w:spacing w:val="-6"/>
              </w:rPr>
              <w:t xml:space="preserve"> </w:t>
            </w:r>
            <w:r>
              <w:t>charter</w:t>
            </w:r>
            <w:r>
              <w:rPr>
                <w:spacing w:val="-4"/>
              </w:rPr>
              <w:t xml:space="preserve"> </w:t>
            </w:r>
            <w:r>
              <w:t>contract.</w:t>
            </w:r>
            <w:r>
              <w:rPr>
                <w:spacing w:val="40"/>
              </w:rPr>
              <w:t xml:space="preserve"> </w:t>
            </w:r>
            <w:r>
              <w:rPr>
                <w:i/>
              </w:rPr>
              <w:t>(C.R.S.</w:t>
            </w:r>
            <w:r>
              <w:rPr>
                <w:i/>
                <w:spacing w:val="-6"/>
              </w:rPr>
              <w:t xml:space="preserve"> </w:t>
            </w:r>
            <w:r>
              <w:rPr>
                <w:i/>
              </w:rPr>
              <w:t xml:space="preserve">22- </w:t>
            </w:r>
            <w:r>
              <w:rPr>
                <w:i/>
                <w:spacing w:val="-2"/>
              </w:rPr>
              <w:t>30.5-104(6)(d))</w:t>
            </w:r>
          </w:p>
          <w:p w14:paraId="621EB48C" w14:textId="77777777" w:rsidR="00AE5888" w:rsidRDefault="00AE5888">
            <w:pPr>
              <w:pStyle w:val="TableParagraph"/>
              <w:spacing w:before="16"/>
              <w:ind w:left="0"/>
              <w:rPr>
                <w:rFonts w:ascii="Times New Roman"/>
              </w:rPr>
            </w:pPr>
          </w:p>
          <w:p w14:paraId="4F0156AB" w14:textId="77777777" w:rsidR="00AE5888" w:rsidRDefault="00000000">
            <w:pPr>
              <w:pStyle w:val="TableParagraph"/>
              <w:numPr>
                <w:ilvl w:val="0"/>
                <w:numId w:val="37"/>
              </w:numPr>
              <w:tabs>
                <w:tab w:val="left" w:pos="366"/>
              </w:tabs>
              <w:spacing w:line="237" w:lineRule="auto"/>
              <w:ind w:right="142"/>
              <w:rPr>
                <w:i/>
              </w:rPr>
            </w:pPr>
            <w:r>
              <w:t>Waivers</w:t>
            </w:r>
            <w:r>
              <w:rPr>
                <w:spacing w:val="-8"/>
              </w:rPr>
              <w:t xml:space="preserve"> </w:t>
            </w:r>
            <w:r>
              <w:t>are</w:t>
            </w:r>
            <w:r>
              <w:rPr>
                <w:spacing w:val="-7"/>
              </w:rPr>
              <w:t xml:space="preserve"> </w:t>
            </w:r>
            <w:r>
              <w:t>subject</w:t>
            </w:r>
            <w:r>
              <w:rPr>
                <w:spacing w:val="-8"/>
              </w:rPr>
              <w:t xml:space="preserve"> </w:t>
            </w:r>
            <w:r>
              <w:t>to</w:t>
            </w:r>
            <w:r>
              <w:rPr>
                <w:spacing w:val="-7"/>
              </w:rPr>
              <w:t xml:space="preserve"> </w:t>
            </w:r>
            <w:r>
              <w:t>review</w:t>
            </w:r>
            <w:r>
              <w:rPr>
                <w:spacing w:val="-8"/>
              </w:rPr>
              <w:t xml:space="preserve"> </w:t>
            </w:r>
            <w:r>
              <w:t>periodically, at least every 5 years.</w:t>
            </w:r>
            <w:r>
              <w:rPr>
                <w:spacing w:val="40"/>
              </w:rPr>
              <w:t xml:space="preserve"> </w:t>
            </w:r>
            <w:r>
              <w:t>A waiver may be revoked if the State Board deems the waiver no longer necessary.</w:t>
            </w:r>
            <w:r>
              <w:rPr>
                <w:spacing w:val="40"/>
              </w:rPr>
              <w:t xml:space="preserve"> </w:t>
            </w:r>
            <w:r>
              <w:rPr>
                <w:i/>
              </w:rPr>
              <w:t>(C.R.S. 22- 30.5-104(6)(d);</w:t>
            </w:r>
            <w:r>
              <w:rPr>
                <w:i/>
                <w:spacing w:val="-6"/>
              </w:rPr>
              <w:t xml:space="preserve"> </w:t>
            </w:r>
            <w:r>
              <w:rPr>
                <w:i/>
              </w:rPr>
              <w:t>1</w:t>
            </w:r>
            <w:r>
              <w:rPr>
                <w:i/>
                <w:spacing w:val="-6"/>
              </w:rPr>
              <w:t xml:space="preserve"> </w:t>
            </w:r>
            <w:r>
              <w:rPr>
                <w:i/>
              </w:rPr>
              <w:t>CCR</w:t>
            </w:r>
            <w:r>
              <w:rPr>
                <w:i/>
                <w:spacing w:val="-6"/>
              </w:rPr>
              <w:t xml:space="preserve"> </w:t>
            </w:r>
            <w:r>
              <w:rPr>
                <w:i/>
              </w:rPr>
              <w:t>301-35,</w:t>
            </w:r>
            <w:r>
              <w:rPr>
                <w:i/>
                <w:spacing w:val="-5"/>
              </w:rPr>
              <w:t xml:space="preserve"> </w:t>
            </w:r>
            <w:r>
              <w:rPr>
                <w:i/>
              </w:rPr>
              <w:t>rule</w:t>
            </w:r>
            <w:r>
              <w:rPr>
                <w:i/>
                <w:spacing w:val="-6"/>
              </w:rPr>
              <w:t xml:space="preserve"> </w:t>
            </w:r>
            <w:r>
              <w:rPr>
                <w:i/>
              </w:rPr>
              <w:t>3.03(b))</w:t>
            </w:r>
          </w:p>
        </w:tc>
        <w:tc>
          <w:tcPr>
            <w:tcW w:w="3700" w:type="dxa"/>
          </w:tcPr>
          <w:p w14:paraId="0166C8F9" w14:textId="77777777" w:rsidR="00AE5888" w:rsidRDefault="00000000">
            <w:pPr>
              <w:pStyle w:val="TableParagraph"/>
              <w:numPr>
                <w:ilvl w:val="0"/>
                <w:numId w:val="36"/>
              </w:numPr>
              <w:tabs>
                <w:tab w:val="left" w:pos="312"/>
              </w:tabs>
              <w:spacing w:before="58"/>
              <w:ind w:right="111"/>
              <w:rPr>
                <w:i/>
              </w:rPr>
            </w:pPr>
            <w:r>
              <w:t>Waivers</w:t>
            </w:r>
            <w:r>
              <w:rPr>
                <w:spacing w:val="-9"/>
              </w:rPr>
              <w:t xml:space="preserve"> </w:t>
            </w:r>
            <w:r>
              <w:t>from</w:t>
            </w:r>
            <w:r>
              <w:rPr>
                <w:spacing w:val="-9"/>
              </w:rPr>
              <w:t xml:space="preserve"> </w:t>
            </w:r>
            <w:r>
              <w:t>state</w:t>
            </w:r>
            <w:r>
              <w:rPr>
                <w:spacing w:val="-8"/>
              </w:rPr>
              <w:t xml:space="preserve"> </w:t>
            </w:r>
            <w:r>
              <w:t>law</w:t>
            </w:r>
            <w:r>
              <w:rPr>
                <w:spacing w:val="-9"/>
              </w:rPr>
              <w:t xml:space="preserve"> </w:t>
            </w:r>
            <w:r>
              <w:t>will</w:t>
            </w:r>
            <w:r>
              <w:rPr>
                <w:spacing w:val="-8"/>
              </w:rPr>
              <w:t xml:space="preserve"> </w:t>
            </w:r>
            <w:r>
              <w:t xml:space="preserve">continue to apply until either: (1) the local school board passes a resolution to revoke the waiver; or (2) the State Board “receives evidence that constitutes good and just cause for revocation of the waiver, as determined by the State Board.” </w:t>
            </w:r>
            <w:r>
              <w:rPr>
                <w:i/>
              </w:rPr>
              <w:t>(C.R.S. 22-2-117(3)(a))</w:t>
            </w:r>
          </w:p>
          <w:p w14:paraId="5F38ACAE" w14:textId="77777777" w:rsidR="00AE5888" w:rsidRDefault="00AE5888">
            <w:pPr>
              <w:pStyle w:val="TableParagraph"/>
              <w:spacing w:before="8"/>
              <w:ind w:left="0"/>
              <w:rPr>
                <w:rFonts w:ascii="Times New Roman"/>
              </w:rPr>
            </w:pPr>
          </w:p>
          <w:p w14:paraId="1C458035" w14:textId="77777777" w:rsidR="00AE5888" w:rsidRDefault="00000000">
            <w:pPr>
              <w:pStyle w:val="TableParagraph"/>
              <w:numPr>
                <w:ilvl w:val="0"/>
                <w:numId w:val="36"/>
              </w:numPr>
              <w:tabs>
                <w:tab w:val="left" w:pos="312"/>
              </w:tabs>
              <w:ind w:right="166"/>
            </w:pPr>
            <w:r>
              <w:t>Based on CDE’s triennial review of the performance of a district that has</w:t>
            </w:r>
            <w:r>
              <w:rPr>
                <w:spacing w:val="-7"/>
              </w:rPr>
              <w:t xml:space="preserve"> </w:t>
            </w:r>
            <w:r>
              <w:t>been</w:t>
            </w:r>
            <w:r>
              <w:rPr>
                <w:spacing w:val="-7"/>
              </w:rPr>
              <w:t xml:space="preserve"> </w:t>
            </w:r>
            <w:r>
              <w:t>granted</w:t>
            </w:r>
            <w:r>
              <w:rPr>
                <w:spacing w:val="-8"/>
              </w:rPr>
              <w:t xml:space="preserve"> </w:t>
            </w:r>
            <w:r>
              <w:t>waivers,</w:t>
            </w:r>
            <w:r>
              <w:rPr>
                <w:spacing w:val="-7"/>
              </w:rPr>
              <w:t xml:space="preserve"> </w:t>
            </w:r>
            <w:r>
              <w:t>the</w:t>
            </w:r>
            <w:r>
              <w:rPr>
                <w:spacing w:val="-7"/>
              </w:rPr>
              <w:t xml:space="preserve"> </w:t>
            </w:r>
            <w:r>
              <w:t>State Board may consider a significant decrease</w:t>
            </w:r>
            <w:r>
              <w:rPr>
                <w:spacing w:val="-10"/>
              </w:rPr>
              <w:t xml:space="preserve"> </w:t>
            </w:r>
            <w:r>
              <w:t>in</w:t>
            </w:r>
            <w:r>
              <w:rPr>
                <w:spacing w:val="-11"/>
              </w:rPr>
              <w:t xml:space="preserve"> </w:t>
            </w:r>
            <w:r>
              <w:t>student</w:t>
            </w:r>
            <w:r>
              <w:rPr>
                <w:spacing w:val="-10"/>
              </w:rPr>
              <w:t xml:space="preserve"> </w:t>
            </w:r>
            <w:r>
              <w:t>performance</w:t>
            </w:r>
            <w:r>
              <w:rPr>
                <w:spacing w:val="-10"/>
              </w:rPr>
              <w:t xml:space="preserve"> </w:t>
            </w:r>
            <w:r>
              <w:t>as “good and just cause” for revocation of such waivers.</w:t>
            </w:r>
          </w:p>
        </w:tc>
      </w:tr>
      <w:tr w:rsidR="00AE5888" w14:paraId="2359865E" w14:textId="77777777">
        <w:trPr>
          <w:trHeight w:val="3339"/>
        </w:trPr>
        <w:tc>
          <w:tcPr>
            <w:tcW w:w="1517" w:type="dxa"/>
          </w:tcPr>
          <w:p w14:paraId="054B3D83" w14:textId="77777777" w:rsidR="00AE5888" w:rsidRDefault="00000000">
            <w:pPr>
              <w:pStyle w:val="TableParagraph"/>
              <w:spacing w:before="58"/>
              <w:ind w:left="264" w:hanging="123"/>
              <w:rPr>
                <w:b/>
              </w:rPr>
            </w:pPr>
            <w:r>
              <w:rPr>
                <w:b/>
                <w:spacing w:val="-2"/>
              </w:rPr>
              <w:t xml:space="preserve">Amendments </w:t>
            </w:r>
            <w:r>
              <w:rPr>
                <w:b/>
              </w:rPr>
              <w:t>to Waivers</w:t>
            </w:r>
          </w:p>
        </w:tc>
        <w:tc>
          <w:tcPr>
            <w:tcW w:w="3871" w:type="dxa"/>
          </w:tcPr>
          <w:p w14:paraId="328388C8" w14:textId="77777777" w:rsidR="00AE5888" w:rsidRDefault="00000000">
            <w:pPr>
              <w:pStyle w:val="TableParagraph"/>
              <w:numPr>
                <w:ilvl w:val="0"/>
                <w:numId w:val="35"/>
              </w:numPr>
              <w:tabs>
                <w:tab w:val="left" w:pos="312"/>
              </w:tabs>
              <w:spacing w:before="58"/>
              <w:ind w:right="158"/>
            </w:pPr>
            <w:r>
              <w:t>If the local school board revises an innovation plan, the local board may request</w:t>
            </w:r>
            <w:r>
              <w:rPr>
                <w:spacing w:val="-10"/>
              </w:rPr>
              <w:t xml:space="preserve"> </w:t>
            </w:r>
            <w:r>
              <w:t>additional</w:t>
            </w:r>
            <w:r>
              <w:rPr>
                <w:spacing w:val="-10"/>
              </w:rPr>
              <w:t xml:space="preserve"> </w:t>
            </w:r>
            <w:r>
              <w:t>waivers</w:t>
            </w:r>
            <w:r>
              <w:rPr>
                <w:spacing w:val="-10"/>
              </w:rPr>
              <w:t xml:space="preserve"> </w:t>
            </w:r>
            <w:r>
              <w:t>or</w:t>
            </w:r>
            <w:r>
              <w:rPr>
                <w:spacing w:val="-11"/>
              </w:rPr>
              <w:t xml:space="preserve"> </w:t>
            </w:r>
            <w:r>
              <w:t>changes to existing waivers as necessary to accommodate the revisions to the innovation plan, and the State Board shall grant the additional waivers or changes to existing waivers if it determines that the new or changed waivers would enhance educational opportunity, standards, and quality within the innovation schools/zone</w:t>
            </w:r>
          </w:p>
        </w:tc>
        <w:tc>
          <w:tcPr>
            <w:tcW w:w="4311" w:type="dxa"/>
          </w:tcPr>
          <w:p w14:paraId="7B23315A" w14:textId="77777777" w:rsidR="00AE5888" w:rsidRDefault="00000000">
            <w:pPr>
              <w:pStyle w:val="TableParagraph"/>
              <w:numPr>
                <w:ilvl w:val="0"/>
                <w:numId w:val="34"/>
              </w:numPr>
              <w:tabs>
                <w:tab w:val="left" w:pos="366"/>
              </w:tabs>
              <w:spacing w:before="60" w:line="237" w:lineRule="auto"/>
              <w:ind w:right="15"/>
              <w:rPr>
                <w:i/>
              </w:rPr>
            </w:pPr>
            <w:proofErr w:type="gramStart"/>
            <w:r>
              <w:t>A</w:t>
            </w:r>
            <w:r>
              <w:rPr>
                <w:spacing w:val="-6"/>
              </w:rPr>
              <w:t xml:space="preserve"> </w:t>
            </w:r>
            <w:r>
              <w:t>material</w:t>
            </w:r>
            <w:proofErr w:type="gramEnd"/>
            <w:r>
              <w:rPr>
                <w:spacing w:val="-4"/>
              </w:rPr>
              <w:t xml:space="preserve"> </w:t>
            </w:r>
            <w:r>
              <w:t>revision</w:t>
            </w:r>
            <w:r>
              <w:rPr>
                <w:spacing w:val="-6"/>
              </w:rPr>
              <w:t xml:space="preserve"> </w:t>
            </w:r>
            <w:r>
              <w:t>of</w:t>
            </w:r>
            <w:r>
              <w:rPr>
                <w:spacing w:val="-6"/>
              </w:rPr>
              <w:t xml:space="preserve"> </w:t>
            </w:r>
            <w:r>
              <w:t>the</w:t>
            </w:r>
            <w:r>
              <w:rPr>
                <w:spacing w:val="-5"/>
              </w:rPr>
              <w:t xml:space="preserve"> </w:t>
            </w:r>
            <w:r>
              <w:t>terms</w:t>
            </w:r>
            <w:r>
              <w:rPr>
                <w:spacing w:val="-5"/>
              </w:rPr>
              <w:t xml:space="preserve"> </w:t>
            </w:r>
            <w:r>
              <w:t>of</w:t>
            </w:r>
            <w:r>
              <w:rPr>
                <w:spacing w:val="-6"/>
              </w:rPr>
              <w:t xml:space="preserve"> </w:t>
            </w:r>
            <w:proofErr w:type="gramStart"/>
            <w:r>
              <w:t>a</w:t>
            </w:r>
            <w:r>
              <w:rPr>
                <w:spacing w:val="-4"/>
              </w:rPr>
              <w:t xml:space="preserve"> </w:t>
            </w:r>
            <w:r>
              <w:t>charter</w:t>
            </w:r>
            <w:proofErr w:type="gramEnd"/>
            <w:r>
              <w:t xml:space="preserve"> contract may be made only with the approval of the chartering local board of education and the governing body of the charter school.</w:t>
            </w:r>
            <w:r>
              <w:rPr>
                <w:spacing w:val="40"/>
              </w:rPr>
              <w:t xml:space="preserve"> </w:t>
            </w:r>
            <w:r>
              <w:t>(</w:t>
            </w:r>
            <w:r>
              <w:rPr>
                <w:i/>
              </w:rPr>
              <w:t>C.R.S. 22-30.5-105(4))</w:t>
            </w:r>
          </w:p>
          <w:p w14:paraId="10293B97" w14:textId="77777777" w:rsidR="00AE5888" w:rsidRDefault="00AE5888">
            <w:pPr>
              <w:pStyle w:val="TableParagraph"/>
              <w:spacing w:before="22"/>
              <w:ind w:left="0"/>
              <w:rPr>
                <w:rFonts w:ascii="Times New Roman"/>
              </w:rPr>
            </w:pPr>
          </w:p>
          <w:p w14:paraId="18DFC6EE" w14:textId="77777777" w:rsidR="00AE5888" w:rsidRDefault="00000000">
            <w:pPr>
              <w:pStyle w:val="TableParagraph"/>
              <w:numPr>
                <w:ilvl w:val="0"/>
                <w:numId w:val="34"/>
              </w:numPr>
              <w:tabs>
                <w:tab w:val="left" w:pos="366"/>
              </w:tabs>
              <w:spacing w:line="237" w:lineRule="auto"/>
              <w:ind w:right="154"/>
            </w:pPr>
            <w:r>
              <w:t>If the local board of education and governing body of the charter school approve a material change to the replacement</w:t>
            </w:r>
            <w:r>
              <w:rPr>
                <w:spacing w:val="-7"/>
              </w:rPr>
              <w:t xml:space="preserve"> </w:t>
            </w:r>
            <w:r>
              <w:t>plan</w:t>
            </w:r>
            <w:r>
              <w:rPr>
                <w:spacing w:val="-8"/>
              </w:rPr>
              <w:t xml:space="preserve"> </w:t>
            </w:r>
            <w:r>
              <w:t>for</w:t>
            </w:r>
            <w:r>
              <w:rPr>
                <w:spacing w:val="-7"/>
              </w:rPr>
              <w:t xml:space="preserve"> </w:t>
            </w:r>
            <w:r>
              <w:t>an</w:t>
            </w:r>
            <w:r>
              <w:rPr>
                <w:spacing w:val="-6"/>
              </w:rPr>
              <w:t xml:space="preserve"> </w:t>
            </w:r>
            <w:r>
              <w:t>existing</w:t>
            </w:r>
            <w:r>
              <w:rPr>
                <w:spacing w:val="-8"/>
              </w:rPr>
              <w:t xml:space="preserve"> </w:t>
            </w:r>
            <w:r>
              <w:t>waiver</w:t>
            </w:r>
            <w:r>
              <w:rPr>
                <w:spacing w:val="-5"/>
              </w:rPr>
              <w:t xml:space="preserve"> </w:t>
            </w:r>
            <w:r>
              <w:t>or add a new waiver to the charter contract, the school must submit the waiver</w:t>
            </w:r>
          </w:p>
        </w:tc>
        <w:tc>
          <w:tcPr>
            <w:tcW w:w="3700" w:type="dxa"/>
          </w:tcPr>
          <w:p w14:paraId="5BDF5F57" w14:textId="77777777" w:rsidR="00AE5888" w:rsidRDefault="00000000">
            <w:pPr>
              <w:pStyle w:val="TableParagraph"/>
              <w:numPr>
                <w:ilvl w:val="0"/>
                <w:numId w:val="33"/>
              </w:numPr>
              <w:tabs>
                <w:tab w:val="left" w:pos="312"/>
              </w:tabs>
              <w:spacing w:before="58"/>
              <w:ind w:right="158"/>
            </w:pPr>
            <w:r>
              <w:t>If the local school board seeks to materially change the replacement plan</w:t>
            </w:r>
            <w:r>
              <w:rPr>
                <w:spacing w:val="-8"/>
              </w:rPr>
              <w:t xml:space="preserve"> </w:t>
            </w:r>
            <w:r>
              <w:t>for</w:t>
            </w:r>
            <w:r>
              <w:rPr>
                <w:spacing w:val="-7"/>
              </w:rPr>
              <w:t xml:space="preserve"> </w:t>
            </w:r>
            <w:r>
              <w:t>an</w:t>
            </w:r>
            <w:r>
              <w:rPr>
                <w:spacing w:val="-7"/>
              </w:rPr>
              <w:t xml:space="preserve"> </w:t>
            </w:r>
            <w:r>
              <w:t>existing</w:t>
            </w:r>
            <w:r>
              <w:rPr>
                <w:spacing w:val="-8"/>
              </w:rPr>
              <w:t xml:space="preserve"> </w:t>
            </w:r>
            <w:r>
              <w:t>waiver,</w:t>
            </w:r>
            <w:r>
              <w:rPr>
                <w:spacing w:val="-6"/>
              </w:rPr>
              <w:t xml:space="preserve"> </w:t>
            </w:r>
            <w:r>
              <w:t>the</w:t>
            </w:r>
            <w:r>
              <w:rPr>
                <w:spacing w:val="-7"/>
              </w:rPr>
              <w:t xml:space="preserve"> </w:t>
            </w:r>
            <w:r>
              <w:t>local school board must submit the waiver amendment to the State Board in the same manner as an initial request for a waiver.</w:t>
            </w:r>
          </w:p>
        </w:tc>
      </w:tr>
    </w:tbl>
    <w:p w14:paraId="3C847DFE" w14:textId="77777777" w:rsidR="00AE5888" w:rsidRDefault="00AE5888">
      <w:pPr>
        <w:sectPr w:rsidR="00AE5888">
          <w:pgSz w:w="15840" w:h="12240" w:orient="landscape"/>
          <w:pgMar w:top="1420" w:right="1360" w:bottom="1400"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248C6B2E" w14:textId="77777777">
        <w:trPr>
          <w:trHeight w:val="653"/>
        </w:trPr>
        <w:tc>
          <w:tcPr>
            <w:tcW w:w="1517" w:type="dxa"/>
            <w:shd w:val="clear" w:color="auto" w:fill="D9D9D9"/>
          </w:tcPr>
          <w:p w14:paraId="41E25BCE" w14:textId="77777777" w:rsidR="00AE5888" w:rsidRDefault="00AE5888">
            <w:pPr>
              <w:pStyle w:val="TableParagraph"/>
              <w:ind w:left="0"/>
              <w:rPr>
                <w:rFonts w:ascii="Times New Roman"/>
              </w:rPr>
            </w:pPr>
          </w:p>
        </w:tc>
        <w:tc>
          <w:tcPr>
            <w:tcW w:w="3871" w:type="dxa"/>
            <w:shd w:val="clear" w:color="auto" w:fill="D9D9D9"/>
          </w:tcPr>
          <w:p w14:paraId="23E8C235"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336F32F6"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4C02DAB0"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5791C8FC" w14:textId="77777777">
        <w:trPr>
          <w:trHeight w:val="3338"/>
        </w:trPr>
        <w:tc>
          <w:tcPr>
            <w:tcW w:w="1517" w:type="dxa"/>
          </w:tcPr>
          <w:p w14:paraId="39F88400" w14:textId="77777777" w:rsidR="00AE5888" w:rsidRDefault="00AE5888">
            <w:pPr>
              <w:pStyle w:val="TableParagraph"/>
              <w:ind w:left="0"/>
              <w:rPr>
                <w:rFonts w:ascii="Times New Roman"/>
              </w:rPr>
            </w:pPr>
          </w:p>
        </w:tc>
        <w:tc>
          <w:tcPr>
            <w:tcW w:w="3871" w:type="dxa"/>
          </w:tcPr>
          <w:p w14:paraId="0DECC7FF" w14:textId="77777777" w:rsidR="00AE5888" w:rsidRDefault="00000000">
            <w:pPr>
              <w:pStyle w:val="TableParagraph"/>
              <w:spacing w:before="58"/>
              <w:ind w:right="139"/>
              <w:rPr>
                <w:i/>
              </w:rPr>
            </w:pPr>
            <w:r>
              <w:t>and</w:t>
            </w:r>
            <w:r>
              <w:rPr>
                <w:spacing w:val="-7"/>
              </w:rPr>
              <w:t xml:space="preserve"> </w:t>
            </w:r>
            <w:r>
              <w:t>are</w:t>
            </w:r>
            <w:r>
              <w:rPr>
                <w:spacing w:val="-6"/>
              </w:rPr>
              <w:t xml:space="preserve"> </w:t>
            </w:r>
            <w:r>
              <w:t>fiscally</w:t>
            </w:r>
            <w:r>
              <w:rPr>
                <w:spacing w:val="-7"/>
              </w:rPr>
              <w:t xml:space="preserve"> </w:t>
            </w:r>
            <w:r>
              <w:t>feasible.</w:t>
            </w:r>
            <w:r>
              <w:rPr>
                <w:spacing w:val="37"/>
              </w:rPr>
              <w:t xml:space="preserve"> </w:t>
            </w:r>
            <w:r>
              <w:t>In</w:t>
            </w:r>
            <w:r>
              <w:rPr>
                <w:spacing w:val="-6"/>
              </w:rPr>
              <w:t xml:space="preserve"> </w:t>
            </w:r>
            <w:r>
              <w:t>requesting a new waiver or a change to an existing</w:t>
            </w:r>
            <w:r>
              <w:rPr>
                <w:spacing w:val="-9"/>
              </w:rPr>
              <w:t xml:space="preserve"> </w:t>
            </w:r>
            <w:r>
              <w:t>waiver,</w:t>
            </w:r>
            <w:r>
              <w:rPr>
                <w:spacing w:val="-8"/>
              </w:rPr>
              <w:t xml:space="preserve"> </w:t>
            </w:r>
            <w:r>
              <w:t>the</w:t>
            </w:r>
            <w:r>
              <w:rPr>
                <w:spacing w:val="-8"/>
              </w:rPr>
              <w:t xml:space="preserve"> </w:t>
            </w:r>
            <w:r>
              <w:t>local</w:t>
            </w:r>
            <w:r>
              <w:rPr>
                <w:spacing w:val="-8"/>
              </w:rPr>
              <w:t xml:space="preserve"> </w:t>
            </w:r>
            <w:r>
              <w:t>school</w:t>
            </w:r>
            <w:r>
              <w:rPr>
                <w:spacing w:val="-8"/>
              </w:rPr>
              <w:t xml:space="preserve"> </w:t>
            </w:r>
            <w:r>
              <w:t xml:space="preserve">board shall demonstrate the consent of </w:t>
            </w:r>
            <w:proofErr w:type="gramStart"/>
            <w:r>
              <w:t>a majority of</w:t>
            </w:r>
            <w:proofErr w:type="gramEnd"/>
            <w:r>
              <w:t xml:space="preserve"> the teachers and </w:t>
            </w:r>
            <w:proofErr w:type="gramStart"/>
            <w:r>
              <w:t>a majority of</w:t>
            </w:r>
            <w:proofErr w:type="gramEnd"/>
            <w:r>
              <w:t xml:space="preserve"> the administrators employed at and </w:t>
            </w:r>
            <w:proofErr w:type="gramStart"/>
            <w:r>
              <w:t>a majority of</w:t>
            </w:r>
            <w:proofErr w:type="gramEnd"/>
            <w:r>
              <w:t xml:space="preserve"> the school advisory committee for each public school that is affected by the new or changed waivers.</w:t>
            </w:r>
            <w:r>
              <w:rPr>
                <w:spacing w:val="40"/>
              </w:rPr>
              <w:t xml:space="preserve"> </w:t>
            </w:r>
            <w:r>
              <w:rPr>
                <w:i/>
              </w:rPr>
              <w:t xml:space="preserve">(C.R.S. 22- </w:t>
            </w:r>
            <w:r>
              <w:rPr>
                <w:i/>
                <w:spacing w:val="-2"/>
              </w:rPr>
              <w:t>32.5-108(5)(a))</w:t>
            </w:r>
          </w:p>
        </w:tc>
        <w:tc>
          <w:tcPr>
            <w:tcW w:w="4311" w:type="dxa"/>
          </w:tcPr>
          <w:p w14:paraId="4FC14CDD" w14:textId="77777777" w:rsidR="00AE5888" w:rsidRDefault="00000000">
            <w:pPr>
              <w:pStyle w:val="TableParagraph"/>
              <w:spacing w:before="58"/>
              <w:ind w:left="366"/>
            </w:pPr>
            <w:r>
              <w:t>amendment(s)</w:t>
            </w:r>
            <w:r>
              <w:rPr>
                <w:spacing w:val="-6"/>
              </w:rPr>
              <w:t xml:space="preserve"> </w:t>
            </w:r>
            <w:r>
              <w:t>to</w:t>
            </w:r>
            <w:r>
              <w:rPr>
                <w:spacing w:val="-7"/>
              </w:rPr>
              <w:t xml:space="preserve"> </w:t>
            </w:r>
            <w:r>
              <w:t>the</w:t>
            </w:r>
            <w:r>
              <w:rPr>
                <w:spacing w:val="-7"/>
              </w:rPr>
              <w:t xml:space="preserve"> </w:t>
            </w:r>
            <w:r>
              <w:t>State</w:t>
            </w:r>
            <w:r>
              <w:rPr>
                <w:spacing w:val="-7"/>
              </w:rPr>
              <w:t xml:space="preserve"> </w:t>
            </w:r>
            <w:r>
              <w:t>Board</w:t>
            </w:r>
            <w:r>
              <w:rPr>
                <w:spacing w:val="-7"/>
              </w:rPr>
              <w:t xml:space="preserve"> </w:t>
            </w:r>
            <w:r>
              <w:t>in</w:t>
            </w:r>
            <w:r>
              <w:rPr>
                <w:spacing w:val="-7"/>
              </w:rPr>
              <w:t xml:space="preserve"> </w:t>
            </w:r>
            <w:r>
              <w:t xml:space="preserve">the same manner as an initial request for a </w:t>
            </w:r>
            <w:r>
              <w:rPr>
                <w:spacing w:val="-2"/>
              </w:rPr>
              <w:t>waiver.</w:t>
            </w:r>
          </w:p>
        </w:tc>
        <w:tc>
          <w:tcPr>
            <w:tcW w:w="3700" w:type="dxa"/>
          </w:tcPr>
          <w:p w14:paraId="45AEA236" w14:textId="77777777" w:rsidR="00AE5888" w:rsidRDefault="00AE5888">
            <w:pPr>
              <w:pStyle w:val="TableParagraph"/>
              <w:ind w:left="0"/>
              <w:rPr>
                <w:rFonts w:ascii="Times New Roman"/>
              </w:rPr>
            </w:pPr>
          </w:p>
        </w:tc>
      </w:tr>
      <w:tr w:rsidR="00AE5888" w14:paraId="18650DEE" w14:textId="77777777">
        <w:trPr>
          <w:trHeight w:val="4763"/>
        </w:trPr>
        <w:tc>
          <w:tcPr>
            <w:tcW w:w="1517" w:type="dxa"/>
          </w:tcPr>
          <w:p w14:paraId="0ED83D72" w14:textId="77777777" w:rsidR="00AE5888" w:rsidRDefault="00000000">
            <w:pPr>
              <w:pStyle w:val="TableParagraph"/>
              <w:spacing w:before="59"/>
              <w:ind w:left="387" w:hanging="107"/>
              <w:rPr>
                <w:b/>
              </w:rPr>
            </w:pPr>
            <w:r>
              <w:rPr>
                <w:b/>
                <w:spacing w:val="-2"/>
              </w:rPr>
              <w:t>Automatic Waivers</w:t>
            </w:r>
          </w:p>
        </w:tc>
        <w:tc>
          <w:tcPr>
            <w:tcW w:w="3871" w:type="dxa"/>
          </w:tcPr>
          <w:p w14:paraId="18BA0659" w14:textId="77777777" w:rsidR="00AE5888" w:rsidRDefault="00000000">
            <w:pPr>
              <w:pStyle w:val="TableParagraph"/>
              <w:spacing w:before="59"/>
              <w:ind w:left="114"/>
            </w:pPr>
            <w:r>
              <w:t>o</w:t>
            </w:r>
            <w:r>
              <w:rPr>
                <w:spacing w:val="-5"/>
              </w:rPr>
              <w:t xml:space="preserve"> </w:t>
            </w:r>
            <w:r>
              <w:t>No</w:t>
            </w:r>
            <w:r>
              <w:rPr>
                <w:spacing w:val="-4"/>
              </w:rPr>
              <w:t xml:space="preserve"> </w:t>
            </w:r>
            <w:r>
              <w:t>automatic</w:t>
            </w:r>
            <w:r>
              <w:rPr>
                <w:spacing w:val="-5"/>
              </w:rPr>
              <w:t xml:space="preserve"> </w:t>
            </w:r>
            <w:r>
              <w:rPr>
                <w:spacing w:val="-2"/>
              </w:rPr>
              <w:t>waivers</w:t>
            </w:r>
          </w:p>
        </w:tc>
        <w:tc>
          <w:tcPr>
            <w:tcW w:w="4311" w:type="dxa"/>
          </w:tcPr>
          <w:p w14:paraId="33924632" w14:textId="77777777" w:rsidR="00AE5888" w:rsidRDefault="00000000">
            <w:pPr>
              <w:pStyle w:val="TableParagraph"/>
              <w:numPr>
                <w:ilvl w:val="0"/>
                <w:numId w:val="32"/>
              </w:numPr>
              <w:tabs>
                <w:tab w:val="left" w:pos="366"/>
              </w:tabs>
              <w:spacing w:before="61" w:line="237" w:lineRule="auto"/>
              <w:ind w:right="487"/>
              <w:rPr>
                <w:i/>
              </w:rPr>
            </w:pPr>
            <w:r>
              <w:t xml:space="preserve">Through rulemaking, the State Board approves a list of automatic waivers. </w:t>
            </w:r>
            <w:proofErr w:type="gramStart"/>
            <w:r>
              <w:t>Statute</w:t>
            </w:r>
            <w:r>
              <w:rPr>
                <w:spacing w:val="-5"/>
              </w:rPr>
              <w:t xml:space="preserve"> </w:t>
            </w:r>
            <w:r>
              <w:t>prohibits</w:t>
            </w:r>
            <w:proofErr w:type="gramEnd"/>
            <w:r>
              <w:rPr>
                <w:spacing w:val="-6"/>
              </w:rPr>
              <w:t xml:space="preserve"> </w:t>
            </w:r>
            <w:r>
              <w:t>the</w:t>
            </w:r>
            <w:r>
              <w:rPr>
                <w:spacing w:val="-5"/>
              </w:rPr>
              <w:t xml:space="preserve"> </w:t>
            </w:r>
            <w:r>
              <w:t>State</w:t>
            </w:r>
            <w:r>
              <w:rPr>
                <w:spacing w:val="-5"/>
              </w:rPr>
              <w:t xml:space="preserve"> </w:t>
            </w:r>
            <w:r>
              <w:t>Board</w:t>
            </w:r>
            <w:r>
              <w:rPr>
                <w:spacing w:val="-6"/>
              </w:rPr>
              <w:t xml:space="preserve"> </w:t>
            </w:r>
            <w:r>
              <w:t>from automatically</w:t>
            </w:r>
            <w:r>
              <w:rPr>
                <w:spacing w:val="-13"/>
              </w:rPr>
              <w:t xml:space="preserve"> </w:t>
            </w:r>
            <w:proofErr w:type="gramStart"/>
            <w:r>
              <w:t>waiving</w:t>
            </w:r>
            <w:proofErr w:type="gramEnd"/>
            <w:r>
              <w:rPr>
                <w:spacing w:val="-12"/>
              </w:rPr>
              <w:t xml:space="preserve"> </w:t>
            </w:r>
            <w:r>
              <w:t>certain</w:t>
            </w:r>
            <w:r>
              <w:rPr>
                <w:spacing w:val="-13"/>
              </w:rPr>
              <w:t xml:space="preserve"> </w:t>
            </w:r>
            <w:r>
              <w:t xml:space="preserve">statutes. </w:t>
            </w:r>
            <w:r>
              <w:rPr>
                <w:i/>
              </w:rPr>
              <w:t>(C.R.S. 22-30.5-104(6)(b))</w:t>
            </w:r>
          </w:p>
          <w:p w14:paraId="0D9BB90B" w14:textId="77777777" w:rsidR="00AE5888" w:rsidRDefault="00AE5888">
            <w:pPr>
              <w:pStyle w:val="TableParagraph"/>
              <w:spacing w:before="23"/>
              <w:ind w:left="0"/>
              <w:rPr>
                <w:rFonts w:ascii="Times New Roman"/>
              </w:rPr>
            </w:pPr>
          </w:p>
          <w:p w14:paraId="2A169C69" w14:textId="77777777" w:rsidR="00AE5888" w:rsidRDefault="00000000">
            <w:pPr>
              <w:pStyle w:val="TableParagraph"/>
              <w:numPr>
                <w:ilvl w:val="0"/>
                <w:numId w:val="32"/>
              </w:numPr>
              <w:tabs>
                <w:tab w:val="left" w:pos="366"/>
              </w:tabs>
              <w:spacing w:line="235" w:lineRule="auto"/>
              <w:ind w:right="338"/>
            </w:pPr>
            <w:r>
              <w:t>Currently,</w:t>
            </w:r>
            <w:r>
              <w:rPr>
                <w:spacing w:val="-8"/>
              </w:rPr>
              <w:t xml:space="preserve"> </w:t>
            </w:r>
            <w:r>
              <w:t>the</w:t>
            </w:r>
            <w:r>
              <w:rPr>
                <w:spacing w:val="-8"/>
              </w:rPr>
              <w:t xml:space="preserve"> </w:t>
            </w:r>
            <w:r>
              <w:t>State</w:t>
            </w:r>
            <w:r>
              <w:rPr>
                <w:spacing w:val="-9"/>
              </w:rPr>
              <w:t xml:space="preserve"> </w:t>
            </w:r>
            <w:r>
              <w:t>Board</w:t>
            </w:r>
            <w:r>
              <w:rPr>
                <w:spacing w:val="-7"/>
              </w:rPr>
              <w:t xml:space="preserve"> </w:t>
            </w:r>
            <w:r>
              <w:t>has</w:t>
            </w:r>
            <w:r>
              <w:rPr>
                <w:spacing w:val="-9"/>
              </w:rPr>
              <w:t xml:space="preserve"> </w:t>
            </w:r>
            <w:r>
              <w:t>approved the following automatic waivers:</w:t>
            </w:r>
          </w:p>
          <w:p w14:paraId="407B3193" w14:textId="77777777" w:rsidR="00AE5888" w:rsidRDefault="00000000">
            <w:pPr>
              <w:pStyle w:val="TableParagraph"/>
              <w:numPr>
                <w:ilvl w:val="1"/>
                <w:numId w:val="32"/>
              </w:numPr>
              <w:tabs>
                <w:tab w:val="left" w:pos="726"/>
              </w:tabs>
              <w:spacing w:before="1" w:line="280" w:lineRule="exact"/>
            </w:pPr>
            <w:r>
              <w:t>22-1-112,</w:t>
            </w:r>
            <w:r>
              <w:rPr>
                <w:spacing w:val="-10"/>
              </w:rPr>
              <w:t xml:space="preserve"> </w:t>
            </w:r>
            <w:r>
              <w:t>calendar</w:t>
            </w:r>
            <w:r>
              <w:rPr>
                <w:spacing w:val="-10"/>
              </w:rPr>
              <w:t xml:space="preserve"> </w:t>
            </w:r>
            <w:proofErr w:type="gramStart"/>
            <w:r>
              <w:rPr>
                <w:spacing w:val="-2"/>
              </w:rPr>
              <w:t>holidays;</w:t>
            </w:r>
            <w:proofErr w:type="gramEnd"/>
          </w:p>
          <w:p w14:paraId="5129AE8A" w14:textId="77777777" w:rsidR="00AE5888" w:rsidRDefault="00000000">
            <w:pPr>
              <w:pStyle w:val="TableParagraph"/>
              <w:numPr>
                <w:ilvl w:val="1"/>
                <w:numId w:val="32"/>
              </w:numPr>
              <w:tabs>
                <w:tab w:val="left" w:pos="726"/>
              </w:tabs>
              <w:spacing w:line="280" w:lineRule="exact"/>
            </w:pPr>
            <w:r>
              <w:rPr>
                <w:spacing w:val="-2"/>
              </w:rPr>
              <w:t>22-32-109(1)(f),</w:t>
            </w:r>
            <w:r>
              <w:rPr>
                <w:spacing w:val="4"/>
              </w:rPr>
              <w:t xml:space="preserve"> </w:t>
            </w:r>
            <w:r>
              <w:rPr>
                <w:spacing w:val="-2"/>
              </w:rPr>
              <w:t>staff</w:t>
            </w:r>
            <w:r>
              <w:rPr>
                <w:spacing w:val="4"/>
              </w:rPr>
              <w:t xml:space="preserve"> </w:t>
            </w:r>
            <w:r>
              <w:rPr>
                <w:spacing w:val="-2"/>
              </w:rPr>
              <w:t>selection</w:t>
            </w:r>
            <w:r>
              <w:rPr>
                <w:spacing w:val="3"/>
              </w:rPr>
              <w:t xml:space="preserve"> </w:t>
            </w:r>
            <w:r>
              <w:rPr>
                <w:spacing w:val="-2"/>
              </w:rPr>
              <w:t>and</w:t>
            </w:r>
            <w:r>
              <w:rPr>
                <w:spacing w:val="4"/>
              </w:rPr>
              <w:t xml:space="preserve"> </w:t>
            </w:r>
            <w:proofErr w:type="gramStart"/>
            <w:r>
              <w:rPr>
                <w:spacing w:val="-4"/>
              </w:rPr>
              <w:t>pay;</w:t>
            </w:r>
            <w:proofErr w:type="gramEnd"/>
          </w:p>
          <w:p w14:paraId="4719D1AE" w14:textId="77777777" w:rsidR="00AE5888" w:rsidRDefault="00000000">
            <w:pPr>
              <w:pStyle w:val="TableParagraph"/>
              <w:numPr>
                <w:ilvl w:val="1"/>
                <w:numId w:val="32"/>
              </w:numPr>
              <w:tabs>
                <w:tab w:val="left" w:pos="726"/>
              </w:tabs>
              <w:ind w:right="233"/>
            </w:pPr>
            <w:r>
              <w:t>22-32-109(1)(t),</w:t>
            </w:r>
            <w:r>
              <w:rPr>
                <w:spacing w:val="-13"/>
              </w:rPr>
              <w:t xml:space="preserve"> </w:t>
            </w:r>
            <w:r>
              <w:t>educational</w:t>
            </w:r>
            <w:r>
              <w:rPr>
                <w:spacing w:val="-12"/>
              </w:rPr>
              <w:t xml:space="preserve"> </w:t>
            </w:r>
            <w:r>
              <w:t xml:space="preserve">program and selection of </w:t>
            </w:r>
            <w:proofErr w:type="gramStart"/>
            <w:r>
              <w:t>textbooks;</w:t>
            </w:r>
            <w:proofErr w:type="gramEnd"/>
          </w:p>
          <w:p w14:paraId="448DC91E" w14:textId="77777777" w:rsidR="00AE5888" w:rsidRDefault="00000000">
            <w:pPr>
              <w:pStyle w:val="TableParagraph"/>
              <w:numPr>
                <w:ilvl w:val="1"/>
                <w:numId w:val="32"/>
              </w:numPr>
              <w:tabs>
                <w:tab w:val="left" w:pos="726"/>
              </w:tabs>
              <w:ind w:right="1124"/>
            </w:pPr>
            <w:r>
              <w:t>22-32-110</w:t>
            </w:r>
            <w:r>
              <w:rPr>
                <w:spacing w:val="-13"/>
              </w:rPr>
              <w:t xml:space="preserve"> </w:t>
            </w:r>
            <w:r>
              <w:t>(1)(h),</w:t>
            </w:r>
            <w:r>
              <w:rPr>
                <w:spacing w:val="-12"/>
              </w:rPr>
              <w:t xml:space="preserve"> </w:t>
            </w:r>
            <w:r>
              <w:t xml:space="preserve">employee </w:t>
            </w:r>
            <w:proofErr w:type="gramStart"/>
            <w:r>
              <w:rPr>
                <w:spacing w:val="-2"/>
              </w:rPr>
              <w:t>termination;</w:t>
            </w:r>
            <w:proofErr w:type="gramEnd"/>
          </w:p>
          <w:p w14:paraId="0E6953A0" w14:textId="77777777" w:rsidR="00AE5888" w:rsidRDefault="00000000">
            <w:pPr>
              <w:pStyle w:val="TableParagraph"/>
              <w:numPr>
                <w:ilvl w:val="1"/>
                <w:numId w:val="32"/>
              </w:numPr>
              <w:tabs>
                <w:tab w:val="left" w:pos="726"/>
              </w:tabs>
              <w:spacing w:before="1" w:line="280" w:lineRule="exact"/>
            </w:pPr>
            <w:r>
              <w:rPr>
                <w:spacing w:val="-2"/>
              </w:rPr>
              <w:t>22-32-110(1)(</w:t>
            </w:r>
            <w:proofErr w:type="spellStart"/>
            <w:r>
              <w:rPr>
                <w:spacing w:val="-2"/>
              </w:rPr>
              <w:t>i</w:t>
            </w:r>
            <w:proofErr w:type="spellEnd"/>
            <w:r>
              <w:rPr>
                <w:spacing w:val="-2"/>
              </w:rPr>
              <w:t>),</w:t>
            </w:r>
            <w:r>
              <w:rPr>
                <w:spacing w:val="9"/>
              </w:rPr>
              <w:t xml:space="preserve"> </w:t>
            </w:r>
            <w:r>
              <w:rPr>
                <w:spacing w:val="-2"/>
              </w:rPr>
              <w:t>staff</w:t>
            </w:r>
            <w:r>
              <w:rPr>
                <w:spacing w:val="7"/>
              </w:rPr>
              <w:t xml:space="preserve"> </w:t>
            </w:r>
            <w:proofErr w:type="gramStart"/>
            <w:r>
              <w:rPr>
                <w:spacing w:val="-2"/>
              </w:rPr>
              <w:t>reimbursements;</w:t>
            </w:r>
            <w:proofErr w:type="gramEnd"/>
          </w:p>
          <w:p w14:paraId="79B9DECA" w14:textId="77777777" w:rsidR="00AE5888" w:rsidRDefault="00000000">
            <w:pPr>
              <w:pStyle w:val="TableParagraph"/>
              <w:numPr>
                <w:ilvl w:val="1"/>
                <w:numId w:val="32"/>
              </w:numPr>
              <w:tabs>
                <w:tab w:val="left" w:pos="726"/>
              </w:tabs>
              <w:spacing w:line="280" w:lineRule="exact"/>
            </w:pPr>
            <w:r>
              <w:rPr>
                <w:spacing w:val="-2"/>
              </w:rPr>
              <w:t>22-32-110(1)(j),</w:t>
            </w:r>
            <w:r>
              <w:rPr>
                <w:spacing w:val="11"/>
              </w:rPr>
              <w:t xml:space="preserve"> </w:t>
            </w:r>
            <w:proofErr w:type="gramStart"/>
            <w:r>
              <w:rPr>
                <w:spacing w:val="-2"/>
              </w:rPr>
              <w:t>insurance;</w:t>
            </w:r>
            <w:proofErr w:type="gramEnd"/>
          </w:p>
          <w:p w14:paraId="6AA4D807" w14:textId="77777777" w:rsidR="00AE5888" w:rsidRDefault="00000000">
            <w:pPr>
              <w:pStyle w:val="TableParagraph"/>
              <w:numPr>
                <w:ilvl w:val="1"/>
                <w:numId w:val="32"/>
              </w:numPr>
              <w:tabs>
                <w:tab w:val="left" w:pos="726"/>
              </w:tabs>
            </w:pPr>
            <w:r>
              <w:rPr>
                <w:spacing w:val="-2"/>
              </w:rPr>
              <w:t>22-32-110(1)(k)(I),</w:t>
            </w:r>
            <w:r>
              <w:rPr>
                <w:spacing w:val="12"/>
              </w:rPr>
              <w:t xml:space="preserve"> </w:t>
            </w:r>
            <w:r>
              <w:rPr>
                <w:spacing w:val="-2"/>
              </w:rPr>
              <w:t>in-service</w:t>
            </w:r>
            <w:r>
              <w:rPr>
                <w:spacing w:val="11"/>
              </w:rPr>
              <w:t xml:space="preserve"> </w:t>
            </w:r>
            <w:r>
              <w:rPr>
                <w:spacing w:val="-2"/>
              </w:rPr>
              <w:t>training;</w:t>
            </w:r>
          </w:p>
        </w:tc>
        <w:tc>
          <w:tcPr>
            <w:tcW w:w="3700" w:type="dxa"/>
          </w:tcPr>
          <w:p w14:paraId="51006D11" w14:textId="77777777" w:rsidR="00AE5888" w:rsidRDefault="00000000">
            <w:pPr>
              <w:pStyle w:val="TableParagraph"/>
              <w:numPr>
                <w:ilvl w:val="0"/>
                <w:numId w:val="31"/>
              </w:numPr>
              <w:tabs>
                <w:tab w:val="left" w:pos="310"/>
              </w:tabs>
              <w:spacing w:before="59"/>
              <w:ind w:left="310" w:hanging="197"/>
            </w:pPr>
            <w:r>
              <w:t>No</w:t>
            </w:r>
            <w:r>
              <w:rPr>
                <w:spacing w:val="-8"/>
              </w:rPr>
              <w:t xml:space="preserve"> </w:t>
            </w:r>
            <w:r>
              <w:t>automatic</w:t>
            </w:r>
            <w:r>
              <w:rPr>
                <w:spacing w:val="-6"/>
              </w:rPr>
              <w:t xml:space="preserve"> </w:t>
            </w:r>
            <w:r>
              <w:rPr>
                <w:spacing w:val="-2"/>
              </w:rPr>
              <w:t>waivers</w:t>
            </w:r>
          </w:p>
        </w:tc>
      </w:tr>
    </w:tbl>
    <w:p w14:paraId="77D41463" w14:textId="77777777" w:rsidR="00AE5888" w:rsidRDefault="00AE5888">
      <w:pPr>
        <w:sectPr w:rsidR="00AE5888">
          <w:type w:val="continuous"/>
          <w:pgSz w:w="15840" w:h="12240" w:orient="landscape"/>
          <w:pgMar w:top="1420" w:right="1360" w:bottom="1699"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77188E5F" w14:textId="77777777">
        <w:trPr>
          <w:trHeight w:val="653"/>
        </w:trPr>
        <w:tc>
          <w:tcPr>
            <w:tcW w:w="1517" w:type="dxa"/>
            <w:shd w:val="clear" w:color="auto" w:fill="D9D9D9"/>
          </w:tcPr>
          <w:p w14:paraId="1E1F0B42" w14:textId="77777777" w:rsidR="00AE5888" w:rsidRDefault="00AE5888">
            <w:pPr>
              <w:pStyle w:val="TableParagraph"/>
              <w:ind w:left="0"/>
              <w:rPr>
                <w:rFonts w:ascii="Times New Roman"/>
              </w:rPr>
            </w:pPr>
          </w:p>
        </w:tc>
        <w:tc>
          <w:tcPr>
            <w:tcW w:w="3871" w:type="dxa"/>
            <w:shd w:val="clear" w:color="auto" w:fill="D9D9D9"/>
          </w:tcPr>
          <w:p w14:paraId="27FFAF08"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16EA8765"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3E58FE17"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396FC9BE" w14:textId="77777777">
        <w:trPr>
          <w:trHeight w:val="5043"/>
        </w:trPr>
        <w:tc>
          <w:tcPr>
            <w:tcW w:w="1517" w:type="dxa"/>
          </w:tcPr>
          <w:p w14:paraId="041AC06F" w14:textId="77777777" w:rsidR="00AE5888" w:rsidRDefault="00AE5888">
            <w:pPr>
              <w:pStyle w:val="TableParagraph"/>
              <w:ind w:left="0"/>
              <w:rPr>
                <w:rFonts w:ascii="Times New Roman"/>
              </w:rPr>
            </w:pPr>
          </w:p>
        </w:tc>
        <w:tc>
          <w:tcPr>
            <w:tcW w:w="3871" w:type="dxa"/>
          </w:tcPr>
          <w:p w14:paraId="115527C9" w14:textId="77777777" w:rsidR="00AE5888" w:rsidRDefault="00AE5888">
            <w:pPr>
              <w:pStyle w:val="TableParagraph"/>
              <w:ind w:left="0"/>
              <w:rPr>
                <w:rFonts w:ascii="Times New Roman"/>
              </w:rPr>
            </w:pPr>
          </w:p>
        </w:tc>
        <w:tc>
          <w:tcPr>
            <w:tcW w:w="4311" w:type="dxa"/>
          </w:tcPr>
          <w:p w14:paraId="0AE40C1C" w14:textId="77777777" w:rsidR="00AE5888" w:rsidRDefault="00000000">
            <w:pPr>
              <w:pStyle w:val="TableParagraph"/>
              <w:numPr>
                <w:ilvl w:val="0"/>
                <w:numId w:val="30"/>
              </w:numPr>
              <w:tabs>
                <w:tab w:val="left" w:pos="726"/>
              </w:tabs>
              <w:spacing w:before="58"/>
            </w:pPr>
            <w:r>
              <w:rPr>
                <w:spacing w:val="-2"/>
              </w:rPr>
              <w:t>22-32-110(</w:t>
            </w:r>
            <w:proofErr w:type="gramStart"/>
            <w:r>
              <w:rPr>
                <w:spacing w:val="-2"/>
              </w:rPr>
              <w:t>1)(</w:t>
            </w:r>
            <w:proofErr w:type="gramEnd"/>
            <w:r>
              <w:rPr>
                <w:spacing w:val="-2"/>
              </w:rPr>
              <w:t>ee),</w:t>
            </w:r>
            <w:r>
              <w:rPr>
                <w:spacing w:val="6"/>
              </w:rPr>
              <w:t xml:space="preserve"> </w:t>
            </w:r>
            <w:r>
              <w:rPr>
                <w:spacing w:val="-2"/>
              </w:rPr>
              <w:t>teachers’</w:t>
            </w:r>
            <w:r>
              <w:rPr>
                <w:spacing w:val="7"/>
              </w:rPr>
              <w:t xml:space="preserve"> </w:t>
            </w:r>
            <w:r>
              <w:rPr>
                <w:spacing w:val="-2"/>
              </w:rPr>
              <w:t>aides</w:t>
            </w:r>
            <w:r>
              <w:rPr>
                <w:spacing w:val="6"/>
              </w:rPr>
              <w:t xml:space="preserve"> </w:t>
            </w:r>
            <w:r>
              <w:rPr>
                <w:spacing w:val="-5"/>
              </w:rPr>
              <w:t>and</w:t>
            </w:r>
          </w:p>
          <w:p w14:paraId="69B14996" w14:textId="77777777" w:rsidR="00AE5888" w:rsidRDefault="00000000">
            <w:pPr>
              <w:pStyle w:val="TableParagraph"/>
              <w:spacing w:line="268" w:lineRule="exact"/>
              <w:ind w:left="726"/>
            </w:pPr>
            <w:r>
              <w:t>other</w:t>
            </w:r>
            <w:r>
              <w:rPr>
                <w:spacing w:val="-12"/>
              </w:rPr>
              <w:t xml:space="preserve"> </w:t>
            </w:r>
            <w:r>
              <w:t>non-certificated</w:t>
            </w:r>
            <w:r>
              <w:rPr>
                <w:spacing w:val="-12"/>
              </w:rPr>
              <w:t xml:space="preserve"> </w:t>
            </w:r>
            <w:proofErr w:type="gramStart"/>
            <w:r>
              <w:rPr>
                <w:spacing w:val="-2"/>
              </w:rPr>
              <w:t>personnel;</w:t>
            </w:r>
            <w:proofErr w:type="gramEnd"/>
          </w:p>
          <w:p w14:paraId="51610144" w14:textId="77777777" w:rsidR="00AE5888" w:rsidRDefault="00000000">
            <w:pPr>
              <w:pStyle w:val="TableParagraph"/>
              <w:numPr>
                <w:ilvl w:val="0"/>
                <w:numId w:val="30"/>
              </w:numPr>
              <w:tabs>
                <w:tab w:val="left" w:pos="726"/>
              </w:tabs>
              <w:spacing w:line="280" w:lineRule="exact"/>
            </w:pPr>
            <w:r>
              <w:t>22-32-126,</w:t>
            </w:r>
            <w:r>
              <w:rPr>
                <w:spacing w:val="-10"/>
              </w:rPr>
              <w:t xml:space="preserve"> </w:t>
            </w:r>
            <w:r>
              <w:t>employment</w:t>
            </w:r>
            <w:r>
              <w:rPr>
                <w:spacing w:val="-10"/>
              </w:rPr>
              <w:t xml:space="preserve"> </w:t>
            </w:r>
            <w:r>
              <w:t>of</w:t>
            </w:r>
            <w:r>
              <w:rPr>
                <w:spacing w:val="-10"/>
              </w:rPr>
              <w:t xml:space="preserve"> </w:t>
            </w:r>
            <w:proofErr w:type="gramStart"/>
            <w:r>
              <w:rPr>
                <w:spacing w:val="-2"/>
              </w:rPr>
              <w:t>principals;</w:t>
            </w:r>
            <w:proofErr w:type="gramEnd"/>
          </w:p>
          <w:p w14:paraId="117A7EA0" w14:textId="77777777" w:rsidR="00AE5888" w:rsidRDefault="00000000">
            <w:pPr>
              <w:pStyle w:val="TableParagraph"/>
              <w:numPr>
                <w:ilvl w:val="0"/>
                <w:numId w:val="30"/>
              </w:numPr>
              <w:tabs>
                <w:tab w:val="left" w:pos="726"/>
              </w:tabs>
              <w:spacing w:before="1" w:line="280" w:lineRule="exact"/>
            </w:pPr>
            <w:r>
              <w:rPr>
                <w:spacing w:val="-2"/>
              </w:rPr>
              <w:t>22-33-104(4),</w:t>
            </w:r>
            <w:r>
              <w:rPr>
                <w:spacing w:val="7"/>
              </w:rPr>
              <w:t xml:space="preserve"> </w:t>
            </w:r>
            <w:r>
              <w:rPr>
                <w:spacing w:val="-2"/>
              </w:rPr>
              <w:t>attendance</w:t>
            </w:r>
            <w:r>
              <w:rPr>
                <w:spacing w:val="9"/>
              </w:rPr>
              <w:t xml:space="preserve"> </w:t>
            </w:r>
            <w:proofErr w:type="gramStart"/>
            <w:r>
              <w:rPr>
                <w:spacing w:val="-2"/>
              </w:rPr>
              <w:t>policies;</w:t>
            </w:r>
            <w:proofErr w:type="gramEnd"/>
          </w:p>
          <w:p w14:paraId="23586956" w14:textId="77777777" w:rsidR="00AE5888" w:rsidRDefault="00000000">
            <w:pPr>
              <w:pStyle w:val="TableParagraph"/>
              <w:numPr>
                <w:ilvl w:val="0"/>
                <w:numId w:val="30"/>
              </w:numPr>
              <w:tabs>
                <w:tab w:val="left" w:pos="726"/>
              </w:tabs>
              <w:spacing w:line="280" w:lineRule="exact"/>
            </w:pPr>
            <w:r>
              <w:t>22-63-301,</w:t>
            </w:r>
            <w:r>
              <w:rPr>
                <w:spacing w:val="-12"/>
              </w:rPr>
              <w:t xml:space="preserve"> </w:t>
            </w:r>
            <w:r>
              <w:t>teacher</w:t>
            </w:r>
            <w:r>
              <w:rPr>
                <w:spacing w:val="-11"/>
              </w:rPr>
              <w:t xml:space="preserve"> </w:t>
            </w:r>
            <w:r>
              <w:t>dismissal,</w:t>
            </w:r>
            <w:r>
              <w:rPr>
                <w:spacing w:val="-11"/>
              </w:rPr>
              <w:t xml:space="preserve"> </w:t>
            </w:r>
            <w:proofErr w:type="gramStart"/>
            <w:r>
              <w:rPr>
                <w:spacing w:val="-2"/>
              </w:rPr>
              <w:t>grounds;</w:t>
            </w:r>
            <w:proofErr w:type="gramEnd"/>
          </w:p>
          <w:p w14:paraId="11CDDE57" w14:textId="77777777" w:rsidR="00AE5888" w:rsidRDefault="00000000">
            <w:pPr>
              <w:pStyle w:val="TableParagraph"/>
              <w:numPr>
                <w:ilvl w:val="0"/>
                <w:numId w:val="30"/>
              </w:numPr>
              <w:tabs>
                <w:tab w:val="left" w:pos="726"/>
              </w:tabs>
              <w:ind w:right="959"/>
            </w:pPr>
            <w:r>
              <w:t>22-63-302,</w:t>
            </w:r>
            <w:r>
              <w:rPr>
                <w:spacing w:val="-13"/>
              </w:rPr>
              <w:t xml:space="preserve"> </w:t>
            </w:r>
            <w:r>
              <w:t>teacher</w:t>
            </w:r>
            <w:r>
              <w:rPr>
                <w:spacing w:val="-12"/>
              </w:rPr>
              <w:t xml:space="preserve"> </w:t>
            </w:r>
            <w:r>
              <w:t xml:space="preserve">dismissal, </w:t>
            </w:r>
            <w:proofErr w:type="gramStart"/>
            <w:r>
              <w:rPr>
                <w:spacing w:val="-2"/>
              </w:rPr>
              <w:t>procedure;</w:t>
            </w:r>
            <w:proofErr w:type="gramEnd"/>
          </w:p>
          <w:p w14:paraId="21D757C5" w14:textId="77777777" w:rsidR="00AE5888" w:rsidRDefault="00000000">
            <w:pPr>
              <w:pStyle w:val="TableParagraph"/>
              <w:numPr>
                <w:ilvl w:val="0"/>
                <w:numId w:val="30"/>
              </w:numPr>
              <w:tabs>
                <w:tab w:val="left" w:pos="726"/>
              </w:tabs>
              <w:spacing w:line="280" w:lineRule="exact"/>
            </w:pPr>
            <w:r>
              <w:t>22-63-401,</w:t>
            </w:r>
            <w:r>
              <w:rPr>
                <w:spacing w:val="-9"/>
              </w:rPr>
              <w:t xml:space="preserve"> </w:t>
            </w:r>
            <w:r>
              <w:t>salary</w:t>
            </w:r>
            <w:r>
              <w:rPr>
                <w:spacing w:val="-9"/>
              </w:rPr>
              <w:t xml:space="preserve"> </w:t>
            </w:r>
            <w:proofErr w:type="gramStart"/>
            <w:r>
              <w:rPr>
                <w:spacing w:val="-2"/>
              </w:rPr>
              <w:t>schedule;</w:t>
            </w:r>
            <w:proofErr w:type="gramEnd"/>
          </w:p>
          <w:p w14:paraId="5D4EE1D4" w14:textId="77777777" w:rsidR="00AE5888" w:rsidRDefault="00000000">
            <w:pPr>
              <w:pStyle w:val="TableParagraph"/>
              <w:numPr>
                <w:ilvl w:val="0"/>
                <w:numId w:val="30"/>
              </w:numPr>
              <w:tabs>
                <w:tab w:val="left" w:pos="726"/>
              </w:tabs>
              <w:spacing w:before="1" w:line="280" w:lineRule="exact"/>
            </w:pPr>
            <w:r>
              <w:t>22-63-402,</w:t>
            </w:r>
            <w:r>
              <w:rPr>
                <w:spacing w:val="-12"/>
              </w:rPr>
              <w:t xml:space="preserve"> </w:t>
            </w:r>
            <w:r>
              <w:t>teacher</w:t>
            </w:r>
            <w:r>
              <w:rPr>
                <w:spacing w:val="-12"/>
              </w:rPr>
              <w:t xml:space="preserve"> </w:t>
            </w:r>
            <w:r>
              <w:t>licensure;</w:t>
            </w:r>
            <w:r>
              <w:rPr>
                <w:spacing w:val="-12"/>
              </w:rPr>
              <w:t xml:space="preserve"> </w:t>
            </w:r>
            <w:r>
              <w:rPr>
                <w:spacing w:val="-5"/>
              </w:rPr>
              <w:t>and</w:t>
            </w:r>
          </w:p>
          <w:p w14:paraId="363A63DF" w14:textId="77777777" w:rsidR="00AE5888" w:rsidRDefault="00000000">
            <w:pPr>
              <w:pStyle w:val="TableParagraph"/>
              <w:numPr>
                <w:ilvl w:val="0"/>
                <w:numId w:val="30"/>
              </w:numPr>
              <w:tabs>
                <w:tab w:val="left" w:pos="726"/>
              </w:tabs>
              <w:spacing w:line="280" w:lineRule="exact"/>
            </w:pPr>
            <w:r>
              <w:t>22-63-403,</w:t>
            </w:r>
            <w:r>
              <w:rPr>
                <w:spacing w:val="-8"/>
              </w:rPr>
              <w:t xml:space="preserve"> </w:t>
            </w:r>
            <w:r>
              <w:t>payment</w:t>
            </w:r>
            <w:r>
              <w:rPr>
                <w:spacing w:val="-8"/>
              </w:rPr>
              <w:t xml:space="preserve"> </w:t>
            </w:r>
            <w:r>
              <w:t>of</w:t>
            </w:r>
            <w:r>
              <w:rPr>
                <w:spacing w:val="-9"/>
              </w:rPr>
              <w:t xml:space="preserve"> </w:t>
            </w:r>
            <w:r>
              <w:t>teacher</w:t>
            </w:r>
            <w:r>
              <w:rPr>
                <w:spacing w:val="-8"/>
              </w:rPr>
              <w:t xml:space="preserve"> </w:t>
            </w:r>
            <w:r>
              <w:rPr>
                <w:spacing w:val="-2"/>
              </w:rPr>
              <w:t>salaries.</w:t>
            </w:r>
          </w:p>
          <w:p w14:paraId="79164464" w14:textId="77777777" w:rsidR="00AE5888" w:rsidRDefault="00000000">
            <w:pPr>
              <w:pStyle w:val="TableParagraph"/>
              <w:ind w:left="726"/>
              <w:rPr>
                <w:i/>
              </w:rPr>
            </w:pPr>
            <w:r>
              <w:rPr>
                <w:i/>
              </w:rPr>
              <w:t>(1</w:t>
            </w:r>
            <w:r>
              <w:rPr>
                <w:i/>
                <w:spacing w:val="-6"/>
              </w:rPr>
              <w:t xml:space="preserve"> </w:t>
            </w:r>
            <w:r>
              <w:rPr>
                <w:i/>
              </w:rPr>
              <w:t>CCR</w:t>
            </w:r>
            <w:r>
              <w:rPr>
                <w:i/>
                <w:spacing w:val="-5"/>
              </w:rPr>
              <w:t xml:space="preserve"> </w:t>
            </w:r>
            <w:r>
              <w:rPr>
                <w:i/>
              </w:rPr>
              <w:t>301-35,</w:t>
            </w:r>
            <w:r>
              <w:rPr>
                <w:i/>
                <w:spacing w:val="-4"/>
              </w:rPr>
              <w:t xml:space="preserve"> </w:t>
            </w:r>
            <w:r>
              <w:rPr>
                <w:i/>
              </w:rPr>
              <w:t>rule</w:t>
            </w:r>
            <w:r>
              <w:rPr>
                <w:i/>
                <w:spacing w:val="-5"/>
              </w:rPr>
              <w:t xml:space="preserve"> </w:t>
            </w:r>
            <w:r>
              <w:rPr>
                <w:i/>
                <w:spacing w:val="-2"/>
              </w:rPr>
              <w:t>3.01)</w:t>
            </w:r>
          </w:p>
          <w:p w14:paraId="664A9D1F" w14:textId="77777777" w:rsidR="00AE5888" w:rsidRDefault="00AE5888">
            <w:pPr>
              <w:pStyle w:val="TableParagraph"/>
              <w:spacing w:before="18"/>
              <w:ind w:left="0"/>
              <w:rPr>
                <w:rFonts w:ascii="Times New Roman"/>
              </w:rPr>
            </w:pPr>
          </w:p>
          <w:p w14:paraId="577AA493" w14:textId="77777777" w:rsidR="00AE5888" w:rsidRDefault="00000000">
            <w:pPr>
              <w:pStyle w:val="TableParagraph"/>
              <w:numPr>
                <w:ilvl w:val="0"/>
                <w:numId w:val="29"/>
              </w:numPr>
              <w:tabs>
                <w:tab w:val="left" w:pos="366"/>
              </w:tabs>
              <w:spacing w:line="237" w:lineRule="auto"/>
              <w:ind w:right="271"/>
              <w:rPr>
                <w:i/>
              </w:rPr>
            </w:pPr>
            <w:r>
              <w:t>A charter school contract must list the automatic</w:t>
            </w:r>
            <w:r>
              <w:rPr>
                <w:spacing w:val="-9"/>
              </w:rPr>
              <w:t xml:space="preserve"> </w:t>
            </w:r>
            <w:r>
              <w:t>waivers</w:t>
            </w:r>
            <w:r>
              <w:rPr>
                <w:spacing w:val="-7"/>
              </w:rPr>
              <w:t xml:space="preserve"> </w:t>
            </w:r>
            <w:r>
              <w:t>the</w:t>
            </w:r>
            <w:r>
              <w:rPr>
                <w:spacing w:val="-8"/>
              </w:rPr>
              <w:t xml:space="preserve"> </w:t>
            </w:r>
            <w:r>
              <w:t>school</w:t>
            </w:r>
            <w:r>
              <w:rPr>
                <w:spacing w:val="-8"/>
              </w:rPr>
              <w:t xml:space="preserve"> </w:t>
            </w:r>
            <w:r>
              <w:t>is</w:t>
            </w:r>
            <w:r>
              <w:rPr>
                <w:spacing w:val="-9"/>
              </w:rPr>
              <w:t xml:space="preserve"> </w:t>
            </w:r>
            <w:proofErr w:type="gramStart"/>
            <w:r>
              <w:t>invoking, but</w:t>
            </w:r>
            <w:proofErr w:type="gramEnd"/>
            <w:r>
              <w:t xml:space="preserve"> need not include a rationale and replacement plan for those automatic waivers.</w:t>
            </w:r>
            <w:r>
              <w:rPr>
                <w:spacing w:val="40"/>
              </w:rPr>
              <w:t xml:space="preserve"> </w:t>
            </w:r>
            <w:r>
              <w:rPr>
                <w:i/>
              </w:rPr>
              <w:t>(C.R.S. 22-30.5-105(3))</w:t>
            </w:r>
          </w:p>
        </w:tc>
        <w:tc>
          <w:tcPr>
            <w:tcW w:w="3700" w:type="dxa"/>
          </w:tcPr>
          <w:p w14:paraId="17086DFA" w14:textId="77777777" w:rsidR="00AE5888" w:rsidRDefault="00AE5888">
            <w:pPr>
              <w:pStyle w:val="TableParagraph"/>
              <w:ind w:left="0"/>
              <w:rPr>
                <w:rFonts w:ascii="Times New Roman"/>
              </w:rPr>
            </w:pPr>
          </w:p>
        </w:tc>
      </w:tr>
      <w:tr w:rsidR="00AE5888" w14:paraId="587731F8" w14:textId="77777777">
        <w:trPr>
          <w:trHeight w:val="3070"/>
        </w:trPr>
        <w:tc>
          <w:tcPr>
            <w:tcW w:w="1517" w:type="dxa"/>
          </w:tcPr>
          <w:p w14:paraId="109B412A" w14:textId="77777777" w:rsidR="00AE5888" w:rsidRDefault="00000000">
            <w:pPr>
              <w:pStyle w:val="TableParagraph"/>
              <w:spacing w:before="58"/>
              <w:ind w:left="387" w:hanging="111"/>
              <w:rPr>
                <w:b/>
              </w:rPr>
            </w:pPr>
            <w:r>
              <w:rPr>
                <w:b/>
                <w:spacing w:val="-2"/>
              </w:rPr>
              <w:t>Prohibited Waivers</w:t>
            </w:r>
          </w:p>
        </w:tc>
        <w:tc>
          <w:tcPr>
            <w:tcW w:w="3871" w:type="dxa"/>
          </w:tcPr>
          <w:p w14:paraId="2F1F9225" w14:textId="77777777" w:rsidR="00AE5888" w:rsidRDefault="00000000">
            <w:pPr>
              <w:pStyle w:val="TableParagraph"/>
              <w:numPr>
                <w:ilvl w:val="0"/>
                <w:numId w:val="28"/>
              </w:numPr>
              <w:tabs>
                <w:tab w:val="left" w:pos="311"/>
              </w:tabs>
              <w:spacing w:before="58" w:line="272" w:lineRule="exact"/>
              <w:ind w:left="311" w:hanging="197"/>
            </w:pPr>
            <w:r>
              <w:t>Public</w:t>
            </w:r>
            <w:r>
              <w:rPr>
                <w:spacing w:val="-9"/>
              </w:rPr>
              <w:t xml:space="preserve"> </w:t>
            </w:r>
            <w:r>
              <w:t>School</w:t>
            </w:r>
            <w:r>
              <w:rPr>
                <w:spacing w:val="-7"/>
              </w:rPr>
              <w:t xml:space="preserve"> </w:t>
            </w:r>
            <w:r>
              <w:t>Finance</w:t>
            </w:r>
            <w:r>
              <w:rPr>
                <w:spacing w:val="-10"/>
              </w:rPr>
              <w:t xml:space="preserve"> </w:t>
            </w:r>
            <w:proofErr w:type="gramStart"/>
            <w:r>
              <w:rPr>
                <w:spacing w:val="-4"/>
              </w:rPr>
              <w:t>Act;</w:t>
            </w:r>
            <w:proofErr w:type="gramEnd"/>
          </w:p>
          <w:p w14:paraId="69365D85" w14:textId="77777777" w:rsidR="00AE5888" w:rsidRDefault="00000000">
            <w:pPr>
              <w:pStyle w:val="TableParagraph"/>
              <w:numPr>
                <w:ilvl w:val="0"/>
                <w:numId w:val="28"/>
              </w:numPr>
              <w:tabs>
                <w:tab w:val="left" w:pos="311"/>
              </w:tabs>
              <w:spacing w:line="269" w:lineRule="exact"/>
              <w:ind w:left="311" w:hanging="197"/>
            </w:pPr>
            <w:r>
              <w:rPr>
                <w:spacing w:val="-2"/>
              </w:rPr>
              <w:t>Exceptional</w:t>
            </w:r>
            <w:r>
              <w:rPr>
                <w:spacing w:val="6"/>
              </w:rPr>
              <w:t xml:space="preserve"> </w:t>
            </w:r>
            <w:r>
              <w:rPr>
                <w:spacing w:val="-2"/>
              </w:rPr>
              <w:t>Children’s</w:t>
            </w:r>
            <w:r>
              <w:rPr>
                <w:spacing w:val="6"/>
              </w:rPr>
              <w:t xml:space="preserve"> </w:t>
            </w:r>
            <w:r>
              <w:rPr>
                <w:spacing w:val="-2"/>
              </w:rPr>
              <w:t>Education</w:t>
            </w:r>
            <w:r>
              <w:rPr>
                <w:spacing w:val="4"/>
              </w:rPr>
              <w:t xml:space="preserve"> </w:t>
            </w:r>
            <w:proofErr w:type="gramStart"/>
            <w:r>
              <w:rPr>
                <w:spacing w:val="-4"/>
              </w:rPr>
              <w:t>Act;</w:t>
            </w:r>
            <w:proofErr w:type="gramEnd"/>
          </w:p>
          <w:p w14:paraId="65AEAD7A" w14:textId="77777777" w:rsidR="00AE5888" w:rsidRDefault="00000000">
            <w:pPr>
              <w:pStyle w:val="TableParagraph"/>
              <w:numPr>
                <w:ilvl w:val="0"/>
                <w:numId w:val="28"/>
              </w:numPr>
              <w:tabs>
                <w:tab w:val="left" w:pos="312"/>
              </w:tabs>
              <w:spacing w:line="237" w:lineRule="auto"/>
              <w:ind w:right="277"/>
            </w:pPr>
            <w:r>
              <w:t>Data</w:t>
            </w:r>
            <w:r>
              <w:rPr>
                <w:spacing w:val="-10"/>
              </w:rPr>
              <w:t xml:space="preserve"> </w:t>
            </w:r>
            <w:r>
              <w:t>for</w:t>
            </w:r>
            <w:r>
              <w:rPr>
                <w:spacing w:val="-10"/>
              </w:rPr>
              <w:t xml:space="preserve"> </w:t>
            </w:r>
            <w:r>
              <w:t>school</w:t>
            </w:r>
            <w:r>
              <w:rPr>
                <w:spacing w:val="-10"/>
              </w:rPr>
              <w:t xml:space="preserve"> </w:t>
            </w:r>
            <w:r>
              <w:t>performance</w:t>
            </w:r>
            <w:r>
              <w:rPr>
                <w:spacing w:val="-11"/>
              </w:rPr>
              <w:t xml:space="preserve"> </w:t>
            </w:r>
            <w:r>
              <w:t>reports (i.e., CMAS results, SAT results and READ Act assessment results</w:t>
            </w:r>
            <w:proofErr w:type="gramStart"/>
            <w:r>
              <w:t>);</w:t>
            </w:r>
            <w:proofErr w:type="gramEnd"/>
          </w:p>
          <w:p w14:paraId="79420C51" w14:textId="77777777" w:rsidR="00AE5888" w:rsidRDefault="00000000">
            <w:pPr>
              <w:pStyle w:val="TableParagraph"/>
              <w:numPr>
                <w:ilvl w:val="0"/>
                <w:numId w:val="28"/>
              </w:numPr>
              <w:tabs>
                <w:tab w:val="left" w:pos="312"/>
              </w:tabs>
              <w:spacing w:before="1" w:line="235" w:lineRule="auto"/>
              <w:ind w:right="467"/>
            </w:pPr>
            <w:r>
              <w:t>Fingerprinting</w:t>
            </w:r>
            <w:r>
              <w:rPr>
                <w:spacing w:val="-13"/>
              </w:rPr>
              <w:t xml:space="preserve"> </w:t>
            </w:r>
            <w:r>
              <w:t>and</w:t>
            </w:r>
            <w:r>
              <w:rPr>
                <w:spacing w:val="-12"/>
              </w:rPr>
              <w:t xml:space="preserve"> </w:t>
            </w:r>
            <w:r>
              <w:t>criminal</w:t>
            </w:r>
            <w:r>
              <w:rPr>
                <w:spacing w:val="-13"/>
              </w:rPr>
              <w:t xml:space="preserve"> </w:t>
            </w:r>
            <w:r>
              <w:t xml:space="preserve">history record </w:t>
            </w:r>
            <w:proofErr w:type="gramStart"/>
            <w:r>
              <w:t>checks;</w:t>
            </w:r>
            <w:proofErr w:type="gramEnd"/>
          </w:p>
          <w:p w14:paraId="75DF67F3" w14:textId="77777777" w:rsidR="00AE5888" w:rsidRDefault="00000000">
            <w:pPr>
              <w:pStyle w:val="TableParagraph"/>
              <w:numPr>
                <w:ilvl w:val="0"/>
                <w:numId w:val="28"/>
              </w:numPr>
              <w:tabs>
                <w:tab w:val="left" w:pos="311"/>
              </w:tabs>
              <w:spacing w:line="272" w:lineRule="exact"/>
              <w:ind w:left="311" w:hanging="197"/>
            </w:pPr>
            <w:r>
              <w:rPr>
                <w:spacing w:val="-2"/>
              </w:rPr>
              <w:t>Children’s</w:t>
            </w:r>
            <w:r>
              <w:rPr>
                <w:spacing w:val="6"/>
              </w:rPr>
              <w:t xml:space="preserve"> </w:t>
            </w:r>
            <w:r>
              <w:rPr>
                <w:spacing w:val="-2"/>
              </w:rPr>
              <w:t>Internet</w:t>
            </w:r>
            <w:r>
              <w:rPr>
                <w:spacing w:val="5"/>
              </w:rPr>
              <w:t xml:space="preserve"> </w:t>
            </w:r>
            <w:r>
              <w:rPr>
                <w:spacing w:val="-2"/>
              </w:rPr>
              <w:t>Protection</w:t>
            </w:r>
            <w:r>
              <w:rPr>
                <w:spacing w:val="5"/>
              </w:rPr>
              <w:t xml:space="preserve"> </w:t>
            </w:r>
            <w:proofErr w:type="gramStart"/>
            <w:r>
              <w:rPr>
                <w:spacing w:val="-4"/>
              </w:rPr>
              <w:t>Act;</w:t>
            </w:r>
            <w:proofErr w:type="gramEnd"/>
          </w:p>
          <w:p w14:paraId="16A3BE1B" w14:textId="77777777" w:rsidR="00AE5888" w:rsidRDefault="00000000">
            <w:pPr>
              <w:pStyle w:val="TableParagraph"/>
              <w:numPr>
                <w:ilvl w:val="0"/>
                <w:numId w:val="28"/>
              </w:numPr>
              <w:tabs>
                <w:tab w:val="left" w:pos="312"/>
              </w:tabs>
              <w:spacing w:before="1" w:line="235" w:lineRule="auto"/>
              <w:ind w:right="198"/>
            </w:pPr>
            <w:r>
              <w:t>Requirement</w:t>
            </w:r>
            <w:r>
              <w:rPr>
                <w:spacing w:val="-7"/>
              </w:rPr>
              <w:t xml:space="preserve"> </w:t>
            </w:r>
            <w:r>
              <w:t>to</w:t>
            </w:r>
            <w:r>
              <w:rPr>
                <w:spacing w:val="-8"/>
              </w:rPr>
              <w:t xml:space="preserve"> </w:t>
            </w:r>
            <w:r>
              <w:t>post</w:t>
            </w:r>
            <w:r>
              <w:rPr>
                <w:spacing w:val="-8"/>
              </w:rPr>
              <w:t xml:space="preserve"> </w:t>
            </w:r>
            <w:r>
              <w:t>online</w:t>
            </w:r>
            <w:r>
              <w:rPr>
                <w:spacing w:val="-7"/>
              </w:rPr>
              <w:t xml:space="preserve"> </w:t>
            </w:r>
            <w:r>
              <w:t>the</w:t>
            </w:r>
            <w:r>
              <w:rPr>
                <w:spacing w:val="-7"/>
              </w:rPr>
              <w:t xml:space="preserve"> </w:t>
            </w:r>
            <w:r>
              <w:t>list</w:t>
            </w:r>
            <w:r>
              <w:rPr>
                <w:spacing w:val="-6"/>
              </w:rPr>
              <w:t xml:space="preserve"> </w:t>
            </w:r>
            <w:r>
              <w:t>of waivers that have been obtained;</w:t>
            </w:r>
          </w:p>
        </w:tc>
        <w:tc>
          <w:tcPr>
            <w:tcW w:w="4311" w:type="dxa"/>
          </w:tcPr>
          <w:p w14:paraId="22C0C9C8" w14:textId="77777777" w:rsidR="00AE5888" w:rsidRDefault="00000000">
            <w:pPr>
              <w:pStyle w:val="TableParagraph"/>
              <w:numPr>
                <w:ilvl w:val="0"/>
                <w:numId w:val="27"/>
              </w:numPr>
              <w:tabs>
                <w:tab w:val="left" w:pos="365"/>
              </w:tabs>
              <w:spacing w:before="58" w:line="272" w:lineRule="exact"/>
              <w:ind w:left="365" w:hanging="269"/>
            </w:pPr>
            <w:r>
              <w:t>Public</w:t>
            </w:r>
            <w:r>
              <w:rPr>
                <w:spacing w:val="-9"/>
              </w:rPr>
              <w:t xml:space="preserve"> </w:t>
            </w:r>
            <w:r>
              <w:t>School</w:t>
            </w:r>
            <w:r>
              <w:rPr>
                <w:spacing w:val="-7"/>
              </w:rPr>
              <w:t xml:space="preserve"> </w:t>
            </w:r>
            <w:r>
              <w:t>Finance</w:t>
            </w:r>
            <w:r>
              <w:rPr>
                <w:spacing w:val="-10"/>
              </w:rPr>
              <w:t xml:space="preserve"> </w:t>
            </w:r>
            <w:proofErr w:type="gramStart"/>
            <w:r>
              <w:rPr>
                <w:spacing w:val="-4"/>
              </w:rPr>
              <w:t>Act;</w:t>
            </w:r>
            <w:proofErr w:type="gramEnd"/>
          </w:p>
          <w:p w14:paraId="5909CB6E" w14:textId="77777777" w:rsidR="00AE5888" w:rsidRDefault="00000000">
            <w:pPr>
              <w:pStyle w:val="TableParagraph"/>
              <w:numPr>
                <w:ilvl w:val="0"/>
                <w:numId w:val="27"/>
              </w:numPr>
              <w:tabs>
                <w:tab w:val="left" w:pos="365"/>
              </w:tabs>
              <w:spacing w:line="269" w:lineRule="exact"/>
              <w:ind w:left="365" w:hanging="269"/>
            </w:pPr>
            <w:r>
              <w:t>State</w:t>
            </w:r>
            <w:r>
              <w:rPr>
                <w:spacing w:val="-5"/>
              </w:rPr>
              <w:t xml:space="preserve"> </w:t>
            </w:r>
            <w:proofErr w:type="gramStart"/>
            <w:r>
              <w:rPr>
                <w:spacing w:val="-2"/>
              </w:rPr>
              <w:t>assessments;</w:t>
            </w:r>
            <w:proofErr w:type="gramEnd"/>
          </w:p>
          <w:p w14:paraId="67CE29A1" w14:textId="77777777" w:rsidR="00AE5888" w:rsidRDefault="00000000">
            <w:pPr>
              <w:pStyle w:val="TableParagraph"/>
              <w:numPr>
                <w:ilvl w:val="0"/>
                <w:numId w:val="27"/>
              </w:numPr>
              <w:tabs>
                <w:tab w:val="left" w:pos="365"/>
              </w:tabs>
              <w:spacing w:line="269" w:lineRule="exact"/>
              <w:ind w:left="365" w:hanging="269"/>
            </w:pPr>
            <w:r>
              <w:t>School</w:t>
            </w:r>
            <w:r>
              <w:rPr>
                <w:spacing w:val="-13"/>
              </w:rPr>
              <w:t xml:space="preserve"> </w:t>
            </w:r>
            <w:r>
              <w:t>Accountability</w:t>
            </w:r>
            <w:r>
              <w:rPr>
                <w:spacing w:val="-11"/>
              </w:rPr>
              <w:t xml:space="preserve"> </w:t>
            </w:r>
            <w:proofErr w:type="gramStart"/>
            <w:r>
              <w:rPr>
                <w:spacing w:val="-2"/>
              </w:rPr>
              <w:t>Committees;</w:t>
            </w:r>
            <w:proofErr w:type="gramEnd"/>
          </w:p>
          <w:p w14:paraId="6B1FEA31" w14:textId="77777777" w:rsidR="00AE5888" w:rsidRDefault="00000000">
            <w:pPr>
              <w:pStyle w:val="TableParagraph"/>
              <w:numPr>
                <w:ilvl w:val="0"/>
                <w:numId w:val="27"/>
              </w:numPr>
              <w:tabs>
                <w:tab w:val="left" w:pos="366"/>
              </w:tabs>
              <w:spacing w:line="237" w:lineRule="auto"/>
              <w:ind w:right="220"/>
            </w:pPr>
            <w:r>
              <w:t>Data</w:t>
            </w:r>
            <w:r>
              <w:rPr>
                <w:spacing w:val="-9"/>
              </w:rPr>
              <w:t xml:space="preserve"> </w:t>
            </w:r>
            <w:r>
              <w:t>for</w:t>
            </w:r>
            <w:r>
              <w:rPr>
                <w:spacing w:val="-8"/>
              </w:rPr>
              <w:t xml:space="preserve"> </w:t>
            </w:r>
            <w:r>
              <w:t>school</w:t>
            </w:r>
            <w:r>
              <w:rPr>
                <w:spacing w:val="-8"/>
              </w:rPr>
              <w:t xml:space="preserve"> </w:t>
            </w:r>
            <w:r>
              <w:t>performance</w:t>
            </w:r>
            <w:r>
              <w:rPr>
                <w:spacing w:val="-10"/>
              </w:rPr>
              <w:t xml:space="preserve"> </w:t>
            </w:r>
            <w:r>
              <w:t>reports</w:t>
            </w:r>
            <w:r>
              <w:rPr>
                <w:spacing w:val="-7"/>
              </w:rPr>
              <w:t xml:space="preserve"> </w:t>
            </w:r>
            <w:r>
              <w:t>(i.e., CMAS results, SAT results and READ Act assessment results</w:t>
            </w:r>
            <w:proofErr w:type="gramStart"/>
            <w:r>
              <w:t>);</w:t>
            </w:r>
            <w:proofErr w:type="gramEnd"/>
          </w:p>
          <w:p w14:paraId="4268386F" w14:textId="77777777" w:rsidR="00AE5888" w:rsidRDefault="00000000">
            <w:pPr>
              <w:pStyle w:val="TableParagraph"/>
              <w:numPr>
                <w:ilvl w:val="0"/>
                <w:numId w:val="27"/>
              </w:numPr>
              <w:tabs>
                <w:tab w:val="left" w:pos="365"/>
              </w:tabs>
              <w:spacing w:line="271" w:lineRule="exact"/>
              <w:ind w:left="365" w:hanging="269"/>
            </w:pPr>
            <w:r>
              <w:rPr>
                <w:spacing w:val="-2"/>
              </w:rPr>
              <w:t>Children’s</w:t>
            </w:r>
            <w:r>
              <w:rPr>
                <w:spacing w:val="6"/>
              </w:rPr>
              <w:t xml:space="preserve"> </w:t>
            </w:r>
            <w:r>
              <w:rPr>
                <w:spacing w:val="-2"/>
              </w:rPr>
              <w:t>Internet</w:t>
            </w:r>
            <w:r>
              <w:rPr>
                <w:spacing w:val="5"/>
              </w:rPr>
              <w:t xml:space="preserve"> </w:t>
            </w:r>
            <w:r>
              <w:rPr>
                <w:spacing w:val="-2"/>
              </w:rPr>
              <w:t>Protection</w:t>
            </w:r>
            <w:r>
              <w:rPr>
                <w:spacing w:val="5"/>
              </w:rPr>
              <w:t xml:space="preserve"> </w:t>
            </w:r>
            <w:proofErr w:type="gramStart"/>
            <w:r>
              <w:rPr>
                <w:spacing w:val="-4"/>
              </w:rPr>
              <w:t>Act;</w:t>
            </w:r>
            <w:proofErr w:type="gramEnd"/>
          </w:p>
          <w:p w14:paraId="3349E40D" w14:textId="77777777" w:rsidR="00AE5888" w:rsidRDefault="00000000">
            <w:pPr>
              <w:pStyle w:val="TableParagraph"/>
              <w:numPr>
                <w:ilvl w:val="0"/>
                <w:numId w:val="27"/>
              </w:numPr>
              <w:tabs>
                <w:tab w:val="left" w:pos="366"/>
              </w:tabs>
              <w:spacing w:line="235" w:lineRule="auto"/>
              <w:ind w:right="584"/>
            </w:pPr>
            <w:r>
              <w:t>Requirement</w:t>
            </w:r>
            <w:r>
              <w:rPr>
                <w:spacing w:val="-7"/>
              </w:rPr>
              <w:t xml:space="preserve"> </w:t>
            </w:r>
            <w:r>
              <w:t>to</w:t>
            </w:r>
            <w:r>
              <w:rPr>
                <w:spacing w:val="-8"/>
              </w:rPr>
              <w:t xml:space="preserve"> </w:t>
            </w:r>
            <w:r>
              <w:t>post</w:t>
            </w:r>
            <w:r>
              <w:rPr>
                <w:spacing w:val="-8"/>
              </w:rPr>
              <w:t xml:space="preserve"> </w:t>
            </w:r>
            <w:r>
              <w:t>online</w:t>
            </w:r>
            <w:r>
              <w:rPr>
                <w:spacing w:val="-7"/>
              </w:rPr>
              <w:t xml:space="preserve"> </w:t>
            </w:r>
            <w:r>
              <w:t>the</w:t>
            </w:r>
            <w:r>
              <w:rPr>
                <w:spacing w:val="-7"/>
              </w:rPr>
              <w:t xml:space="preserve"> </w:t>
            </w:r>
            <w:r>
              <w:t>list</w:t>
            </w:r>
            <w:r>
              <w:rPr>
                <w:spacing w:val="-6"/>
              </w:rPr>
              <w:t xml:space="preserve"> </w:t>
            </w:r>
            <w:r>
              <w:t xml:space="preserve">of waivers that have been </w:t>
            </w:r>
            <w:proofErr w:type="gramStart"/>
            <w:r>
              <w:t>obtained;</w:t>
            </w:r>
            <w:proofErr w:type="gramEnd"/>
          </w:p>
          <w:p w14:paraId="34BE8583" w14:textId="77777777" w:rsidR="00AE5888" w:rsidRDefault="00000000">
            <w:pPr>
              <w:pStyle w:val="TableParagraph"/>
              <w:numPr>
                <w:ilvl w:val="0"/>
                <w:numId w:val="27"/>
              </w:numPr>
              <w:tabs>
                <w:tab w:val="left" w:pos="366"/>
              </w:tabs>
              <w:spacing w:before="5" w:line="232" w:lineRule="auto"/>
              <w:ind w:right="151"/>
            </w:pPr>
            <w:r>
              <w:t>Notification to parents of alleged criminal conduct</w:t>
            </w:r>
            <w:r>
              <w:rPr>
                <w:spacing w:val="-9"/>
              </w:rPr>
              <w:t xml:space="preserve"> </w:t>
            </w:r>
            <w:r>
              <w:t>by</w:t>
            </w:r>
            <w:r>
              <w:rPr>
                <w:spacing w:val="-8"/>
              </w:rPr>
              <w:t xml:space="preserve"> </w:t>
            </w:r>
            <w:r>
              <w:t>charter</w:t>
            </w:r>
            <w:r>
              <w:rPr>
                <w:spacing w:val="-9"/>
              </w:rPr>
              <w:t xml:space="preserve"> </w:t>
            </w:r>
            <w:r>
              <w:t>school</w:t>
            </w:r>
            <w:r>
              <w:rPr>
                <w:spacing w:val="-8"/>
              </w:rPr>
              <w:t xml:space="preserve"> </w:t>
            </w:r>
            <w:r>
              <w:t>employees;</w:t>
            </w:r>
            <w:r>
              <w:rPr>
                <w:spacing w:val="-8"/>
              </w:rPr>
              <w:t xml:space="preserve"> </w:t>
            </w:r>
            <w:r>
              <w:t>and</w:t>
            </w:r>
          </w:p>
        </w:tc>
        <w:tc>
          <w:tcPr>
            <w:tcW w:w="3700" w:type="dxa"/>
          </w:tcPr>
          <w:p w14:paraId="0C14D4AD" w14:textId="77777777" w:rsidR="00AE5888" w:rsidRDefault="00000000">
            <w:pPr>
              <w:pStyle w:val="TableParagraph"/>
              <w:numPr>
                <w:ilvl w:val="0"/>
                <w:numId w:val="26"/>
              </w:numPr>
              <w:tabs>
                <w:tab w:val="left" w:pos="364"/>
              </w:tabs>
              <w:spacing w:before="58" w:line="272" w:lineRule="exact"/>
              <w:ind w:left="364" w:hanging="269"/>
            </w:pPr>
            <w:r>
              <w:t>Public</w:t>
            </w:r>
            <w:r>
              <w:rPr>
                <w:spacing w:val="-9"/>
              </w:rPr>
              <w:t xml:space="preserve"> </w:t>
            </w:r>
            <w:r>
              <w:t>School</w:t>
            </w:r>
            <w:r>
              <w:rPr>
                <w:spacing w:val="-7"/>
              </w:rPr>
              <w:t xml:space="preserve"> </w:t>
            </w:r>
            <w:r>
              <w:t>Finance</w:t>
            </w:r>
            <w:r>
              <w:rPr>
                <w:spacing w:val="-10"/>
              </w:rPr>
              <w:t xml:space="preserve"> </w:t>
            </w:r>
            <w:proofErr w:type="gramStart"/>
            <w:r>
              <w:rPr>
                <w:spacing w:val="-4"/>
              </w:rPr>
              <w:t>Act;</w:t>
            </w:r>
            <w:proofErr w:type="gramEnd"/>
          </w:p>
          <w:p w14:paraId="162F9B69" w14:textId="77777777" w:rsidR="00AE5888" w:rsidRDefault="00000000">
            <w:pPr>
              <w:pStyle w:val="TableParagraph"/>
              <w:numPr>
                <w:ilvl w:val="0"/>
                <w:numId w:val="26"/>
              </w:numPr>
              <w:tabs>
                <w:tab w:val="left" w:pos="364"/>
              </w:tabs>
              <w:spacing w:line="269" w:lineRule="exact"/>
              <w:ind w:left="364" w:hanging="269"/>
            </w:pPr>
            <w:r>
              <w:rPr>
                <w:spacing w:val="-2"/>
              </w:rPr>
              <w:t>Exceptional</w:t>
            </w:r>
            <w:r>
              <w:rPr>
                <w:spacing w:val="6"/>
              </w:rPr>
              <w:t xml:space="preserve"> </w:t>
            </w:r>
            <w:r>
              <w:rPr>
                <w:spacing w:val="-2"/>
              </w:rPr>
              <w:t>Children’s</w:t>
            </w:r>
            <w:r>
              <w:rPr>
                <w:spacing w:val="6"/>
              </w:rPr>
              <w:t xml:space="preserve"> </w:t>
            </w:r>
            <w:r>
              <w:rPr>
                <w:spacing w:val="-2"/>
              </w:rPr>
              <w:t>Education</w:t>
            </w:r>
            <w:r>
              <w:rPr>
                <w:spacing w:val="4"/>
              </w:rPr>
              <w:t xml:space="preserve"> </w:t>
            </w:r>
            <w:proofErr w:type="gramStart"/>
            <w:r>
              <w:rPr>
                <w:spacing w:val="-4"/>
              </w:rPr>
              <w:t>Act;</w:t>
            </w:r>
            <w:proofErr w:type="gramEnd"/>
          </w:p>
          <w:p w14:paraId="3B69C537" w14:textId="77777777" w:rsidR="00AE5888" w:rsidRDefault="00000000">
            <w:pPr>
              <w:pStyle w:val="TableParagraph"/>
              <w:numPr>
                <w:ilvl w:val="0"/>
                <w:numId w:val="26"/>
              </w:numPr>
              <w:tabs>
                <w:tab w:val="left" w:pos="364"/>
              </w:tabs>
              <w:spacing w:line="269" w:lineRule="exact"/>
              <w:ind w:left="364" w:hanging="269"/>
            </w:pPr>
            <w:r>
              <w:t>State</w:t>
            </w:r>
            <w:r>
              <w:rPr>
                <w:spacing w:val="-5"/>
              </w:rPr>
              <w:t xml:space="preserve"> </w:t>
            </w:r>
            <w:proofErr w:type="gramStart"/>
            <w:r>
              <w:rPr>
                <w:spacing w:val="-2"/>
              </w:rPr>
              <w:t>assessments;</w:t>
            </w:r>
            <w:proofErr w:type="gramEnd"/>
          </w:p>
          <w:p w14:paraId="63BFA00D" w14:textId="77777777" w:rsidR="00AE5888" w:rsidRDefault="00000000">
            <w:pPr>
              <w:pStyle w:val="TableParagraph"/>
              <w:numPr>
                <w:ilvl w:val="0"/>
                <w:numId w:val="26"/>
              </w:numPr>
              <w:tabs>
                <w:tab w:val="left" w:pos="364"/>
              </w:tabs>
              <w:spacing w:line="269" w:lineRule="exact"/>
              <w:ind w:left="364" w:hanging="269"/>
            </w:pPr>
            <w:r>
              <w:rPr>
                <w:spacing w:val="-2"/>
              </w:rPr>
              <w:t>Education</w:t>
            </w:r>
            <w:r>
              <w:rPr>
                <w:spacing w:val="7"/>
              </w:rPr>
              <w:t xml:space="preserve"> </w:t>
            </w:r>
            <w:r>
              <w:rPr>
                <w:spacing w:val="-2"/>
              </w:rPr>
              <w:t>Accountability</w:t>
            </w:r>
            <w:r>
              <w:rPr>
                <w:spacing w:val="8"/>
              </w:rPr>
              <w:t xml:space="preserve"> </w:t>
            </w:r>
            <w:proofErr w:type="gramStart"/>
            <w:r>
              <w:rPr>
                <w:spacing w:val="-4"/>
              </w:rPr>
              <w:t>Act;</w:t>
            </w:r>
            <w:proofErr w:type="gramEnd"/>
          </w:p>
          <w:p w14:paraId="496C0117" w14:textId="77777777" w:rsidR="00AE5888" w:rsidRDefault="00000000">
            <w:pPr>
              <w:pStyle w:val="TableParagraph"/>
              <w:numPr>
                <w:ilvl w:val="0"/>
                <w:numId w:val="26"/>
              </w:numPr>
              <w:tabs>
                <w:tab w:val="left" w:pos="365"/>
              </w:tabs>
              <w:spacing w:line="237" w:lineRule="auto"/>
              <w:ind w:left="365" w:right="53"/>
            </w:pPr>
            <w:r>
              <w:t>Data</w:t>
            </w:r>
            <w:r>
              <w:rPr>
                <w:spacing w:val="-10"/>
              </w:rPr>
              <w:t xml:space="preserve"> </w:t>
            </w:r>
            <w:r>
              <w:t>for</w:t>
            </w:r>
            <w:r>
              <w:rPr>
                <w:spacing w:val="-10"/>
              </w:rPr>
              <w:t xml:space="preserve"> </w:t>
            </w:r>
            <w:r>
              <w:t>school</w:t>
            </w:r>
            <w:r>
              <w:rPr>
                <w:spacing w:val="-9"/>
              </w:rPr>
              <w:t xml:space="preserve"> </w:t>
            </w:r>
            <w:r>
              <w:t>performance</w:t>
            </w:r>
            <w:r>
              <w:rPr>
                <w:spacing w:val="-11"/>
              </w:rPr>
              <w:t xml:space="preserve"> </w:t>
            </w:r>
            <w:r>
              <w:t>reports (i.e., CMAS results, SAT results and READ Act assessment results</w:t>
            </w:r>
            <w:proofErr w:type="gramStart"/>
            <w:r>
              <w:t>);</w:t>
            </w:r>
            <w:proofErr w:type="gramEnd"/>
          </w:p>
          <w:p w14:paraId="4F72BE8C" w14:textId="77777777" w:rsidR="00AE5888" w:rsidRDefault="00000000">
            <w:pPr>
              <w:pStyle w:val="TableParagraph"/>
              <w:numPr>
                <w:ilvl w:val="0"/>
                <w:numId w:val="26"/>
              </w:numPr>
              <w:tabs>
                <w:tab w:val="left" w:pos="365"/>
              </w:tabs>
              <w:spacing w:before="1" w:line="235" w:lineRule="auto"/>
              <w:ind w:left="365" w:right="243"/>
            </w:pPr>
            <w:r>
              <w:t>Fingerprinting</w:t>
            </w:r>
            <w:r>
              <w:rPr>
                <w:spacing w:val="-13"/>
              </w:rPr>
              <w:t xml:space="preserve"> </w:t>
            </w:r>
            <w:r>
              <w:t>and</w:t>
            </w:r>
            <w:r>
              <w:rPr>
                <w:spacing w:val="-12"/>
              </w:rPr>
              <w:t xml:space="preserve"> </w:t>
            </w:r>
            <w:r>
              <w:t>criminal</w:t>
            </w:r>
            <w:r>
              <w:rPr>
                <w:spacing w:val="-13"/>
              </w:rPr>
              <w:t xml:space="preserve"> </w:t>
            </w:r>
            <w:r>
              <w:t xml:space="preserve">history record </w:t>
            </w:r>
            <w:proofErr w:type="gramStart"/>
            <w:r>
              <w:t>checks;</w:t>
            </w:r>
            <w:proofErr w:type="gramEnd"/>
          </w:p>
          <w:p w14:paraId="0004EFFB" w14:textId="77777777" w:rsidR="00AE5888" w:rsidRDefault="00000000">
            <w:pPr>
              <w:pStyle w:val="TableParagraph"/>
              <w:numPr>
                <w:ilvl w:val="0"/>
                <w:numId w:val="26"/>
              </w:numPr>
              <w:tabs>
                <w:tab w:val="left" w:pos="364"/>
              </w:tabs>
              <w:ind w:left="364" w:hanging="269"/>
            </w:pPr>
            <w:r>
              <w:rPr>
                <w:spacing w:val="-2"/>
              </w:rPr>
              <w:t>Children’s</w:t>
            </w:r>
            <w:r>
              <w:rPr>
                <w:spacing w:val="6"/>
              </w:rPr>
              <w:t xml:space="preserve"> </w:t>
            </w:r>
            <w:r>
              <w:rPr>
                <w:spacing w:val="-2"/>
              </w:rPr>
              <w:t>Internet</w:t>
            </w:r>
            <w:r>
              <w:rPr>
                <w:spacing w:val="5"/>
              </w:rPr>
              <w:t xml:space="preserve"> </w:t>
            </w:r>
            <w:r>
              <w:rPr>
                <w:spacing w:val="-2"/>
              </w:rPr>
              <w:t>Protection</w:t>
            </w:r>
            <w:r>
              <w:rPr>
                <w:spacing w:val="5"/>
              </w:rPr>
              <w:t xml:space="preserve"> </w:t>
            </w:r>
            <w:r>
              <w:rPr>
                <w:spacing w:val="-4"/>
              </w:rPr>
              <w:t>Act;</w:t>
            </w:r>
          </w:p>
        </w:tc>
      </w:tr>
    </w:tbl>
    <w:p w14:paraId="6FC4E35D" w14:textId="77777777" w:rsidR="00AE5888" w:rsidRDefault="00AE5888">
      <w:pPr>
        <w:sectPr w:rsidR="00AE5888">
          <w:type w:val="continuous"/>
          <w:pgSz w:w="15840" w:h="12240" w:orient="landscape"/>
          <w:pgMar w:top="1420" w:right="1360" w:bottom="1687"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5F886E7A" w14:textId="77777777">
        <w:trPr>
          <w:trHeight w:val="653"/>
        </w:trPr>
        <w:tc>
          <w:tcPr>
            <w:tcW w:w="1517" w:type="dxa"/>
            <w:shd w:val="clear" w:color="auto" w:fill="D9D9D9"/>
          </w:tcPr>
          <w:p w14:paraId="6F53608B" w14:textId="77777777" w:rsidR="00AE5888" w:rsidRDefault="00AE5888">
            <w:pPr>
              <w:pStyle w:val="TableParagraph"/>
              <w:ind w:left="0"/>
              <w:rPr>
                <w:rFonts w:ascii="Times New Roman"/>
              </w:rPr>
            </w:pPr>
          </w:p>
        </w:tc>
        <w:tc>
          <w:tcPr>
            <w:tcW w:w="3871" w:type="dxa"/>
            <w:shd w:val="clear" w:color="auto" w:fill="D9D9D9"/>
          </w:tcPr>
          <w:p w14:paraId="6CAB94C7"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0D777FDF"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3C713EF1"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5591482F" w14:textId="77777777">
        <w:trPr>
          <w:trHeight w:val="8173"/>
        </w:trPr>
        <w:tc>
          <w:tcPr>
            <w:tcW w:w="1517" w:type="dxa"/>
          </w:tcPr>
          <w:p w14:paraId="100330BD" w14:textId="77777777" w:rsidR="00AE5888" w:rsidRDefault="00AE5888">
            <w:pPr>
              <w:pStyle w:val="TableParagraph"/>
              <w:ind w:left="0"/>
              <w:rPr>
                <w:rFonts w:ascii="Times New Roman"/>
              </w:rPr>
            </w:pPr>
          </w:p>
        </w:tc>
        <w:tc>
          <w:tcPr>
            <w:tcW w:w="3871" w:type="dxa"/>
          </w:tcPr>
          <w:p w14:paraId="65718425" w14:textId="77777777" w:rsidR="00AE5888" w:rsidRDefault="00000000">
            <w:pPr>
              <w:pStyle w:val="TableParagraph"/>
              <w:numPr>
                <w:ilvl w:val="0"/>
                <w:numId w:val="25"/>
              </w:numPr>
              <w:tabs>
                <w:tab w:val="left" w:pos="312"/>
              </w:tabs>
              <w:spacing w:before="60" w:line="237" w:lineRule="auto"/>
              <w:ind w:right="496"/>
            </w:pPr>
            <w:r>
              <w:t>Notification to parents of alleged criminal</w:t>
            </w:r>
            <w:r>
              <w:rPr>
                <w:spacing w:val="-9"/>
              </w:rPr>
              <w:t xml:space="preserve"> </w:t>
            </w:r>
            <w:r>
              <w:t>conduct</w:t>
            </w:r>
            <w:r>
              <w:rPr>
                <w:spacing w:val="-11"/>
              </w:rPr>
              <w:t xml:space="preserve"> </w:t>
            </w:r>
            <w:r>
              <w:t>by</w:t>
            </w:r>
            <w:r>
              <w:rPr>
                <w:spacing w:val="-11"/>
              </w:rPr>
              <w:t xml:space="preserve"> </w:t>
            </w:r>
            <w:r>
              <w:t>school</w:t>
            </w:r>
            <w:r>
              <w:rPr>
                <w:spacing w:val="-10"/>
              </w:rPr>
              <w:t xml:space="preserve"> </w:t>
            </w:r>
            <w:r>
              <w:t xml:space="preserve">district </w:t>
            </w:r>
            <w:proofErr w:type="gramStart"/>
            <w:r>
              <w:rPr>
                <w:spacing w:val="-2"/>
              </w:rPr>
              <w:t>employees;</w:t>
            </w:r>
            <w:proofErr w:type="gramEnd"/>
          </w:p>
          <w:p w14:paraId="4EE77634" w14:textId="77777777" w:rsidR="00AE5888" w:rsidRDefault="00000000">
            <w:pPr>
              <w:pStyle w:val="TableParagraph"/>
              <w:numPr>
                <w:ilvl w:val="0"/>
                <w:numId w:val="25"/>
              </w:numPr>
              <w:tabs>
                <w:tab w:val="left" w:pos="366"/>
              </w:tabs>
              <w:spacing w:before="2" w:line="235" w:lineRule="auto"/>
              <w:ind w:left="366" w:right="531" w:hanging="270"/>
            </w:pPr>
            <w:r>
              <w:t>Comprehensive human sexuality education</w:t>
            </w:r>
            <w:r>
              <w:rPr>
                <w:spacing w:val="-13"/>
              </w:rPr>
              <w:t xml:space="preserve"> </w:t>
            </w:r>
            <w:r>
              <w:t>content</w:t>
            </w:r>
            <w:r>
              <w:rPr>
                <w:spacing w:val="-12"/>
              </w:rPr>
              <w:t xml:space="preserve"> </w:t>
            </w:r>
            <w:proofErr w:type="gramStart"/>
            <w:r>
              <w:t>requirements;</w:t>
            </w:r>
            <w:proofErr w:type="gramEnd"/>
          </w:p>
          <w:p w14:paraId="20AE7EE9" w14:textId="77777777" w:rsidR="00AE5888" w:rsidRDefault="00000000">
            <w:pPr>
              <w:pStyle w:val="TableParagraph"/>
              <w:numPr>
                <w:ilvl w:val="0"/>
                <w:numId w:val="25"/>
              </w:numPr>
              <w:tabs>
                <w:tab w:val="left" w:pos="366"/>
              </w:tabs>
              <w:spacing w:before="3" w:line="237" w:lineRule="auto"/>
              <w:ind w:left="366" w:right="51" w:hanging="270"/>
            </w:pPr>
            <w:r>
              <w:t>Requirements concerning suspension and</w:t>
            </w:r>
            <w:r>
              <w:rPr>
                <w:spacing w:val="-9"/>
              </w:rPr>
              <w:t xml:space="preserve"> </w:t>
            </w:r>
            <w:r>
              <w:t>expulsion</w:t>
            </w:r>
            <w:r>
              <w:rPr>
                <w:spacing w:val="-9"/>
              </w:rPr>
              <w:t xml:space="preserve"> </w:t>
            </w:r>
            <w:r>
              <w:t>of</w:t>
            </w:r>
            <w:r>
              <w:rPr>
                <w:spacing w:val="-9"/>
              </w:rPr>
              <w:t xml:space="preserve"> </w:t>
            </w:r>
            <w:r>
              <w:t>students</w:t>
            </w:r>
            <w:r>
              <w:rPr>
                <w:spacing w:val="-8"/>
              </w:rPr>
              <w:t xml:space="preserve"> </w:t>
            </w:r>
            <w:r>
              <w:t>in</w:t>
            </w:r>
            <w:r>
              <w:rPr>
                <w:spacing w:val="-9"/>
              </w:rPr>
              <w:t xml:space="preserve"> </w:t>
            </w:r>
            <w:r>
              <w:t xml:space="preserve">preschool through second </w:t>
            </w:r>
            <w:proofErr w:type="gramStart"/>
            <w:r>
              <w:t>grade;</w:t>
            </w:r>
            <w:proofErr w:type="gramEnd"/>
          </w:p>
          <w:p w14:paraId="61477833" w14:textId="77777777" w:rsidR="00AE5888" w:rsidRDefault="00000000">
            <w:pPr>
              <w:pStyle w:val="TableParagraph"/>
              <w:numPr>
                <w:ilvl w:val="0"/>
                <w:numId w:val="25"/>
              </w:numPr>
              <w:tabs>
                <w:tab w:val="left" w:pos="366"/>
              </w:tabs>
              <w:spacing w:line="237" w:lineRule="auto"/>
              <w:ind w:left="366" w:right="85" w:hanging="270"/>
            </w:pPr>
            <w:r>
              <w:t>Provisions concerning discrimination based on hair texture, hair type, hair length,</w:t>
            </w:r>
            <w:r>
              <w:rPr>
                <w:spacing w:val="-7"/>
              </w:rPr>
              <w:t xml:space="preserve"> </w:t>
            </w:r>
            <w:r>
              <w:t>or</w:t>
            </w:r>
            <w:r>
              <w:rPr>
                <w:spacing w:val="-7"/>
              </w:rPr>
              <w:t xml:space="preserve"> </w:t>
            </w:r>
            <w:r>
              <w:t>a</w:t>
            </w:r>
            <w:r>
              <w:rPr>
                <w:spacing w:val="-7"/>
              </w:rPr>
              <w:t xml:space="preserve"> </w:t>
            </w:r>
            <w:r>
              <w:t>protective</w:t>
            </w:r>
            <w:r>
              <w:rPr>
                <w:spacing w:val="-7"/>
              </w:rPr>
              <w:t xml:space="preserve"> </w:t>
            </w:r>
            <w:r>
              <w:t>hairstyle</w:t>
            </w:r>
            <w:r>
              <w:rPr>
                <w:spacing w:val="-7"/>
              </w:rPr>
              <w:t xml:space="preserve"> </w:t>
            </w:r>
            <w:r>
              <w:t>that</w:t>
            </w:r>
            <w:r>
              <w:rPr>
                <w:spacing w:val="-7"/>
              </w:rPr>
              <w:t xml:space="preserve"> </w:t>
            </w:r>
            <w:r>
              <w:t xml:space="preserve">is commonly or historically associated with </w:t>
            </w:r>
            <w:proofErr w:type="gramStart"/>
            <w:r>
              <w:t>race;</w:t>
            </w:r>
            <w:proofErr w:type="gramEnd"/>
          </w:p>
          <w:p w14:paraId="0DDB2847" w14:textId="77777777" w:rsidR="00AE5888" w:rsidRDefault="00000000">
            <w:pPr>
              <w:pStyle w:val="TableParagraph"/>
              <w:numPr>
                <w:ilvl w:val="0"/>
                <w:numId w:val="25"/>
              </w:numPr>
              <w:tabs>
                <w:tab w:val="left" w:pos="366"/>
              </w:tabs>
              <w:spacing w:before="7" w:line="237" w:lineRule="auto"/>
              <w:ind w:left="366" w:hanging="270"/>
            </w:pPr>
            <w:r>
              <w:t>Provisions relating to the use of a student’s chosen name, as defined in section</w:t>
            </w:r>
            <w:r>
              <w:rPr>
                <w:spacing w:val="-7"/>
              </w:rPr>
              <w:t xml:space="preserve"> </w:t>
            </w:r>
            <w:r>
              <w:t>22-1-145</w:t>
            </w:r>
            <w:r>
              <w:rPr>
                <w:spacing w:val="-7"/>
              </w:rPr>
              <w:t xml:space="preserve"> </w:t>
            </w:r>
            <w:r>
              <w:t>(1),</w:t>
            </w:r>
            <w:r>
              <w:rPr>
                <w:spacing w:val="-7"/>
              </w:rPr>
              <w:t xml:space="preserve"> </w:t>
            </w:r>
            <w:r>
              <w:t>in</w:t>
            </w:r>
            <w:r>
              <w:rPr>
                <w:spacing w:val="-7"/>
              </w:rPr>
              <w:t xml:space="preserve"> </w:t>
            </w:r>
            <w:r>
              <w:t>a</w:t>
            </w:r>
            <w:r>
              <w:rPr>
                <w:spacing w:val="-7"/>
              </w:rPr>
              <w:t xml:space="preserve"> </w:t>
            </w:r>
            <w:r>
              <w:t>public</w:t>
            </w:r>
            <w:r>
              <w:rPr>
                <w:spacing w:val="-7"/>
              </w:rPr>
              <w:t xml:space="preserve"> </w:t>
            </w:r>
            <w:proofErr w:type="gramStart"/>
            <w:r>
              <w:t>school;</w:t>
            </w:r>
            <w:proofErr w:type="gramEnd"/>
          </w:p>
          <w:p w14:paraId="2BA4E6EA" w14:textId="77777777" w:rsidR="00AE5888" w:rsidRDefault="00000000">
            <w:pPr>
              <w:pStyle w:val="TableParagraph"/>
              <w:numPr>
                <w:ilvl w:val="0"/>
                <w:numId w:val="25"/>
              </w:numPr>
              <w:tabs>
                <w:tab w:val="left" w:pos="366"/>
              </w:tabs>
              <w:spacing w:before="2" w:line="237" w:lineRule="auto"/>
              <w:ind w:left="366" w:right="209" w:hanging="270"/>
              <w:jc w:val="both"/>
            </w:pPr>
            <w:r>
              <w:t>Provisions relating to the wearing of cultural</w:t>
            </w:r>
            <w:r>
              <w:rPr>
                <w:spacing w:val="-8"/>
              </w:rPr>
              <w:t xml:space="preserve"> </w:t>
            </w:r>
            <w:r>
              <w:t>or</w:t>
            </w:r>
            <w:r>
              <w:rPr>
                <w:spacing w:val="-8"/>
              </w:rPr>
              <w:t xml:space="preserve"> </w:t>
            </w:r>
            <w:r>
              <w:t>religious</w:t>
            </w:r>
            <w:r>
              <w:rPr>
                <w:spacing w:val="-8"/>
              </w:rPr>
              <w:t xml:space="preserve"> </w:t>
            </w:r>
            <w:r>
              <w:t>objects</w:t>
            </w:r>
            <w:r>
              <w:rPr>
                <w:spacing w:val="-9"/>
              </w:rPr>
              <w:t xml:space="preserve"> </w:t>
            </w:r>
            <w:r>
              <w:t>at</w:t>
            </w:r>
            <w:r>
              <w:rPr>
                <w:spacing w:val="-9"/>
              </w:rPr>
              <w:t xml:space="preserve"> </w:t>
            </w:r>
            <w:r>
              <w:t xml:space="preserve">school graduation </w:t>
            </w:r>
            <w:proofErr w:type="gramStart"/>
            <w:r>
              <w:t>ceremonies;</w:t>
            </w:r>
            <w:proofErr w:type="gramEnd"/>
          </w:p>
          <w:p w14:paraId="703B5E8B" w14:textId="77777777" w:rsidR="00AE5888" w:rsidRDefault="00000000">
            <w:pPr>
              <w:pStyle w:val="TableParagraph"/>
              <w:numPr>
                <w:ilvl w:val="0"/>
                <w:numId w:val="25"/>
              </w:numPr>
              <w:tabs>
                <w:tab w:val="left" w:pos="366"/>
              </w:tabs>
              <w:spacing w:line="237" w:lineRule="auto"/>
              <w:ind w:left="366" w:right="186" w:hanging="270"/>
              <w:jc w:val="both"/>
            </w:pPr>
            <w:r>
              <w:t>State laws</w:t>
            </w:r>
            <w:r>
              <w:rPr>
                <w:spacing w:val="-1"/>
              </w:rPr>
              <w:t xml:space="preserve"> </w:t>
            </w:r>
            <w:r>
              <w:t>prohibiting</w:t>
            </w:r>
            <w:r>
              <w:rPr>
                <w:spacing w:val="-1"/>
              </w:rPr>
              <w:t xml:space="preserve"> </w:t>
            </w:r>
            <w:r>
              <w:t xml:space="preserve">discrimination </w:t>
            </w:r>
            <w:proofErr w:type="gramStart"/>
            <w:r>
              <w:t>on</w:t>
            </w:r>
            <w:r>
              <w:rPr>
                <w:spacing w:val="-8"/>
              </w:rPr>
              <w:t xml:space="preserve"> </w:t>
            </w:r>
            <w:r>
              <w:t>the</w:t>
            </w:r>
            <w:r>
              <w:rPr>
                <w:spacing w:val="-7"/>
              </w:rPr>
              <w:t xml:space="preserve"> </w:t>
            </w:r>
            <w:r>
              <w:t>basis</w:t>
            </w:r>
            <w:r>
              <w:rPr>
                <w:spacing w:val="-6"/>
              </w:rPr>
              <w:t xml:space="preserve"> </w:t>
            </w:r>
            <w:r>
              <w:t>of</w:t>
            </w:r>
            <w:proofErr w:type="gramEnd"/>
            <w:r>
              <w:rPr>
                <w:spacing w:val="-8"/>
              </w:rPr>
              <w:t xml:space="preserve"> </w:t>
            </w:r>
            <w:r>
              <w:t>disability,</w:t>
            </w:r>
            <w:r>
              <w:rPr>
                <w:spacing w:val="-7"/>
              </w:rPr>
              <w:t xml:space="preserve"> </w:t>
            </w:r>
            <w:r>
              <w:t>race,</w:t>
            </w:r>
            <w:r>
              <w:rPr>
                <w:spacing w:val="-7"/>
              </w:rPr>
              <w:t xml:space="preserve"> </w:t>
            </w:r>
            <w:r>
              <w:t>creed, color,</w:t>
            </w:r>
            <w:r>
              <w:rPr>
                <w:spacing w:val="-9"/>
              </w:rPr>
              <w:t xml:space="preserve"> </w:t>
            </w:r>
            <w:r>
              <w:t>sex,</w:t>
            </w:r>
            <w:r>
              <w:rPr>
                <w:spacing w:val="-9"/>
              </w:rPr>
              <w:t xml:space="preserve"> </w:t>
            </w:r>
            <w:r>
              <w:t>sexual</w:t>
            </w:r>
            <w:r>
              <w:rPr>
                <w:spacing w:val="-9"/>
              </w:rPr>
              <w:t xml:space="preserve"> </w:t>
            </w:r>
            <w:r>
              <w:t>orientation,</w:t>
            </w:r>
            <w:r>
              <w:rPr>
                <w:spacing w:val="-9"/>
              </w:rPr>
              <w:t xml:space="preserve"> </w:t>
            </w:r>
            <w:r>
              <w:t>gender identity,</w:t>
            </w:r>
            <w:r>
              <w:rPr>
                <w:spacing w:val="-1"/>
              </w:rPr>
              <w:t xml:space="preserve"> </w:t>
            </w:r>
            <w:r>
              <w:t>gender</w:t>
            </w:r>
            <w:r>
              <w:rPr>
                <w:spacing w:val="-2"/>
              </w:rPr>
              <w:t xml:space="preserve"> </w:t>
            </w:r>
            <w:r>
              <w:t>expression,</w:t>
            </w:r>
            <w:r>
              <w:rPr>
                <w:spacing w:val="-1"/>
              </w:rPr>
              <w:t xml:space="preserve"> </w:t>
            </w:r>
            <w:r>
              <w:t xml:space="preserve">national origin, religion, ancestry, or need for special education </w:t>
            </w:r>
            <w:proofErr w:type="gramStart"/>
            <w:r>
              <w:t>services;</w:t>
            </w:r>
            <w:proofErr w:type="gramEnd"/>
          </w:p>
          <w:p w14:paraId="30A6FBE6" w14:textId="77777777" w:rsidR="00AE5888" w:rsidRDefault="00000000">
            <w:pPr>
              <w:pStyle w:val="TableParagraph"/>
              <w:numPr>
                <w:ilvl w:val="0"/>
                <w:numId w:val="25"/>
              </w:numPr>
              <w:tabs>
                <w:tab w:val="left" w:pos="312"/>
              </w:tabs>
              <w:spacing w:before="12" w:line="235" w:lineRule="auto"/>
              <w:ind w:right="597"/>
            </w:pPr>
            <w:r>
              <w:t>Non-education</w:t>
            </w:r>
            <w:r>
              <w:rPr>
                <w:spacing w:val="-13"/>
              </w:rPr>
              <w:t xml:space="preserve"> </w:t>
            </w:r>
            <w:r>
              <w:t>statutes</w:t>
            </w:r>
            <w:r>
              <w:rPr>
                <w:spacing w:val="-12"/>
              </w:rPr>
              <w:t xml:space="preserve"> </w:t>
            </w:r>
            <w:r>
              <w:t>(statutes outside of title 22); or</w:t>
            </w:r>
          </w:p>
          <w:p w14:paraId="111A74B5" w14:textId="77777777" w:rsidR="00AE5888" w:rsidRDefault="00000000">
            <w:pPr>
              <w:pStyle w:val="TableParagraph"/>
              <w:numPr>
                <w:ilvl w:val="0"/>
                <w:numId w:val="25"/>
              </w:numPr>
              <w:tabs>
                <w:tab w:val="left" w:pos="312"/>
              </w:tabs>
              <w:spacing w:before="6" w:line="232" w:lineRule="auto"/>
              <w:ind w:right="318"/>
              <w:rPr>
                <w:i/>
              </w:rPr>
            </w:pPr>
            <w:r>
              <w:t>Federal</w:t>
            </w:r>
            <w:r>
              <w:rPr>
                <w:spacing w:val="-10"/>
              </w:rPr>
              <w:t xml:space="preserve"> </w:t>
            </w:r>
            <w:r>
              <w:t>statutes,</w:t>
            </w:r>
            <w:r>
              <w:rPr>
                <w:spacing w:val="-10"/>
              </w:rPr>
              <w:t xml:space="preserve"> </w:t>
            </w:r>
            <w:r>
              <w:t>including</w:t>
            </w:r>
            <w:r>
              <w:rPr>
                <w:spacing w:val="-10"/>
              </w:rPr>
              <w:t xml:space="preserve"> </w:t>
            </w:r>
            <w:r>
              <w:t>ESSA</w:t>
            </w:r>
            <w:r>
              <w:rPr>
                <w:spacing w:val="-11"/>
              </w:rPr>
              <w:t xml:space="preserve"> </w:t>
            </w:r>
            <w:r>
              <w:t>and IDEA (</w:t>
            </w:r>
            <w:r>
              <w:rPr>
                <w:i/>
              </w:rPr>
              <w:t>C.R.S. 22-32.5-108(1))</w:t>
            </w:r>
          </w:p>
        </w:tc>
        <w:tc>
          <w:tcPr>
            <w:tcW w:w="4311" w:type="dxa"/>
          </w:tcPr>
          <w:p w14:paraId="3EFC088A" w14:textId="77777777" w:rsidR="00AE5888" w:rsidRDefault="00000000">
            <w:pPr>
              <w:pStyle w:val="TableParagraph"/>
              <w:numPr>
                <w:ilvl w:val="0"/>
                <w:numId w:val="24"/>
              </w:numPr>
              <w:tabs>
                <w:tab w:val="left" w:pos="366"/>
              </w:tabs>
              <w:spacing w:before="60" w:line="237" w:lineRule="auto"/>
              <w:ind w:right="111"/>
            </w:pPr>
            <w:r>
              <w:t>Requirements concerning suspension and expulsion</w:t>
            </w:r>
            <w:r>
              <w:rPr>
                <w:spacing w:val="-8"/>
              </w:rPr>
              <w:t xml:space="preserve"> </w:t>
            </w:r>
            <w:r>
              <w:t>of</w:t>
            </w:r>
            <w:r>
              <w:rPr>
                <w:spacing w:val="-9"/>
              </w:rPr>
              <w:t xml:space="preserve"> </w:t>
            </w:r>
            <w:r>
              <w:t>students</w:t>
            </w:r>
            <w:r>
              <w:rPr>
                <w:spacing w:val="-9"/>
              </w:rPr>
              <w:t xml:space="preserve"> </w:t>
            </w:r>
            <w:r>
              <w:t>in</w:t>
            </w:r>
            <w:r>
              <w:rPr>
                <w:spacing w:val="-9"/>
              </w:rPr>
              <w:t xml:space="preserve"> </w:t>
            </w:r>
            <w:r>
              <w:t>preschool</w:t>
            </w:r>
            <w:r>
              <w:rPr>
                <w:spacing w:val="-8"/>
              </w:rPr>
              <w:t xml:space="preserve"> </w:t>
            </w:r>
            <w:r>
              <w:t xml:space="preserve">through second </w:t>
            </w:r>
            <w:proofErr w:type="gramStart"/>
            <w:r>
              <w:t>grade;</w:t>
            </w:r>
            <w:proofErr w:type="gramEnd"/>
          </w:p>
          <w:p w14:paraId="65E0663B" w14:textId="77777777" w:rsidR="00AE5888" w:rsidRDefault="00000000">
            <w:pPr>
              <w:pStyle w:val="TableParagraph"/>
              <w:numPr>
                <w:ilvl w:val="0"/>
                <w:numId w:val="24"/>
              </w:numPr>
              <w:tabs>
                <w:tab w:val="left" w:pos="366"/>
              </w:tabs>
              <w:spacing w:line="237" w:lineRule="auto"/>
              <w:ind w:right="80"/>
            </w:pPr>
            <w:r>
              <w:t>Provisions</w:t>
            </w:r>
            <w:r>
              <w:rPr>
                <w:spacing w:val="-13"/>
              </w:rPr>
              <w:t xml:space="preserve"> </w:t>
            </w:r>
            <w:r>
              <w:t>concerning</w:t>
            </w:r>
            <w:r>
              <w:rPr>
                <w:spacing w:val="-12"/>
              </w:rPr>
              <w:t xml:space="preserve"> </w:t>
            </w:r>
            <w:r>
              <w:t>discrimination</w:t>
            </w:r>
            <w:r>
              <w:rPr>
                <w:spacing w:val="-13"/>
              </w:rPr>
              <w:t xml:space="preserve"> </w:t>
            </w:r>
            <w:r>
              <w:t xml:space="preserve">based on hair texture, hair type, hair length, or a protective hairstyle that is commonly or historically associated with </w:t>
            </w:r>
            <w:proofErr w:type="gramStart"/>
            <w:r>
              <w:t>race;</w:t>
            </w:r>
            <w:proofErr w:type="gramEnd"/>
          </w:p>
          <w:p w14:paraId="6CBEC5F0" w14:textId="77777777" w:rsidR="00AE5888" w:rsidRDefault="00000000">
            <w:pPr>
              <w:pStyle w:val="TableParagraph"/>
              <w:numPr>
                <w:ilvl w:val="0"/>
                <w:numId w:val="24"/>
              </w:numPr>
              <w:tabs>
                <w:tab w:val="left" w:pos="366"/>
              </w:tabs>
              <w:spacing w:before="5" w:line="237" w:lineRule="auto"/>
              <w:ind w:right="71"/>
            </w:pPr>
            <w:r>
              <w:t>Provisions</w:t>
            </w:r>
            <w:r>
              <w:rPr>
                <w:spacing w:val="-5"/>
              </w:rPr>
              <w:t xml:space="preserve"> </w:t>
            </w:r>
            <w:r>
              <w:t>relating</w:t>
            </w:r>
            <w:r>
              <w:rPr>
                <w:spacing w:val="-7"/>
              </w:rPr>
              <w:t xml:space="preserve"> </w:t>
            </w:r>
            <w:r>
              <w:t>to</w:t>
            </w:r>
            <w:r>
              <w:rPr>
                <w:spacing w:val="-6"/>
              </w:rPr>
              <w:t xml:space="preserve"> </w:t>
            </w:r>
            <w:r>
              <w:t>the</w:t>
            </w:r>
            <w:r>
              <w:rPr>
                <w:spacing w:val="-6"/>
              </w:rPr>
              <w:t xml:space="preserve"> </w:t>
            </w:r>
            <w:r>
              <w:t>use</w:t>
            </w:r>
            <w:r>
              <w:rPr>
                <w:spacing w:val="-6"/>
              </w:rPr>
              <w:t xml:space="preserve"> </w:t>
            </w:r>
            <w:r>
              <w:t>of</w:t>
            </w:r>
            <w:r>
              <w:rPr>
                <w:spacing w:val="-6"/>
              </w:rPr>
              <w:t xml:space="preserve"> </w:t>
            </w:r>
            <w:r>
              <w:t>a</w:t>
            </w:r>
            <w:r>
              <w:rPr>
                <w:spacing w:val="-7"/>
              </w:rPr>
              <w:t xml:space="preserve"> </w:t>
            </w:r>
            <w:r>
              <w:t xml:space="preserve">student’s chosen name, as defined in section 22-1- 145 (1), in a public </w:t>
            </w:r>
            <w:proofErr w:type="gramStart"/>
            <w:r>
              <w:t>school;</w:t>
            </w:r>
            <w:proofErr w:type="gramEnd"/>
          </w:p>
          <w:p w14:paraId="6DBC8697" w14:textId="77777777" w:rsidR="00AE5888" w:rsidRDefault="00000000">
            <w:pPr>
              <w:pStyle w:val="TableParagraph"/>
              <w:numPr>
                <w:ilvl w:val="0"/>
                <w:numId w:val="24"/>
              </w:numPr>
              <w:tabs>
                <w:tab w:val="left" w:pos="366"/>
              </w:tabs>
              <w:spacing w:before="1" w:line="237" w:lineRule="auto"/>
              <w:ind w:right="650"/>
              <w:jc w:val="both"/>
            </w:pPr>
            <w:r>
              <w:t>Provisions relating to the wearing of cultural</w:t>
            </w:r>
            <w:r>
              <w:rPr>
                <w:spacing w:val="-8"/>
              </w:rPr>
              <w:t xml:space="preserve"> </w:t>
            </w:r>
            <w:r>
              <w:t>or</w:t>
            </w:r>
            <w:r>
              <w:rPr>
                <w:spacing w:val="-8"/>
              </w:rPr>
              <w:t xml:space="preserve"> </w:t>
            </w:r>
            <w:r>
              <w:t>religious</w:t>
            </w:r>
            <w:r>
              <w:rPr>
                <w:spacing w:val="-8"/>
              </w:rPr>
              <w:t xml:space="preserve"> </w:t>
            </w:r>
            <w:r>
              <w:t>objects</w:t>
            </w:r>
            <w:r>
              <w:rPr>
                <w:spacing w:val="-9"/>
              </w:rPr>
              <w:t xml:space="preserve"> </w:t>
            </w:r>
            <w:r>
              <w:t>at</w:t>
            </w:r>
            <w:r>
              <w:rPr>
                <w:spacing w:val="-9"/>
              </w:rPr>
              <w:t xml:space="preserve"> </w:t>
            </w:r>
            <w:r>
              <w:t xml:space="preserve">school graduation </w:t>
            </w:r>
            <w:proofErr w:type="gramStart"/>
            <w:r>
              <w:t>ceremonies;</w:t>
            </w:r>
            <w:proofErr w:type="gramEnd"/>
          </w:p>
          <w:p w14:paraId="7484392D" w14:textId="77777777" w:rsidR="00AE5888" w:rsidRDefault="00000000">
            <w:pPr>
              <w:pStyle w:val="TableParagraph"/>
              <w:numPr>
                <w:ilvl w:val="0"/>
                <w:numId w:val="24"/>
              </w:numPr>
              <w:tabs>
                <w:tab w:val="left" w:pos="366"/>
              </w:tabs>
              <w:ind w:right="35"/>
            </w:pPr>
            <w:r>
              <w:t>State</w:t>
            </w:r>
            <w:r>
              <w:rPr>
                <w:spacing w:val="-8"/>
              </w:rPr>
              <w:t xml:space="preserve"> </w:t>
            </w:r>
            <w:r>
              <w:t>laws</w:t>
            </w:r>
            <w:r>
              <w:rPr>
                <w:spacing w:val="-9"/>
              </w:rPr>
              <w:t xml:space="preserve"> </w:t>
            </w:r>
            <w:r>
              <w:t>prohibiting</w:t>
            </w:r>
            <w:r>
              <w:rPr>
                <w:spacing w:val="-9"/>
              </w:rPr>
              <w:t xml:space="preserve"> </w:t>
            </w:r>
            <w:r>
              <w:t>discrimination</w:t>
            </w:r>
            <w:r>
              <w:rPr>
                <w:spacing w:val="-8"/>
              </w:rPr>
              <w:t xml:space="preserve"> </w:t>
            </w:r>
            <w:proofErr w:type="gramStart"/>
            <w:r>
              <w:t>on</w:t>
            </w:r>
            <w:r>
              <w:rPr>
                <w:spacing w:val="-8"/>
              </w:rPr>
              <w:t xml:space="preserve"> </w:t>
            </w:r>
            <w:r>
              <w:t>the basis of</w:t>
            </w:r>
            <w:proofErr w:type="gramEnd"/>
            <w:r>
              <w:t xml:space="preserve"> disability, race, creed, color, sex, sexual orientation, gender identity, gender expression, national origin, religion, ancestry, or need for special education </w:t>
            </w:r>
            <w:proofErr w:type="gramStart"/>
            <w:r>
              <w:rPr>
                <w:spacing w:val="-2"/>
              </w:rPr>
              <w:t>services;</w:t>
            </w:r>
            <w:proofErr w:type="gramEnd"/>
          </w:p>
          <w:p w14:paraId="0F9269F6" w14:textId="77777777" w:rsidR="00AE5888" w:rsidRDefault="00000000">
            <w:pPr>
              <w:pStyle w:val="TableParagraph"/>
              <w:numPr>
                <w:ilvl w:val="0"/>
                <w:numId w:val="24"/>
              </w:numPr>
              <w:tabs>
                <w:tab w:val="left" w:pos="366"/>
              </w:tabs>
              <w:spacing w:line="235" w:lineRule="auto"/>
              <w:ind w:right="36"/>
            </w:pPr>
            <w:r>
              <w:t>Non-education</w:t>
            </w:r>
            <w:r>
              <w:rPr>
                <w:spacing w:val="-10"/>
              </w:rPr>
              <w:t xml:space="preserve"> </w:t>
            </w:r>
            <w:r>
              <w:t>statutes</w:t>
            </w:r>
            <w:r>
              <w:rPr>
                <w:spacing w:val="-11"/>
              </w:rPr>
              <w:t xml:space="preserve"> </w:t>
            </w:r>
            <w:r>
              <w:t>(statutes</w:t>
            </w:r>
            <w:r>
              <w:rPr>
                <w:spacing w:val="-11"/>
              </w:rPr>
              <w:t xml:space="preserve"> </w:t>
            </w:r>
            <w:r>
              <w:t>outside</w:t>
            </w:r>
            <w:r>
              <w:rPr>
                <w:spacing w:val="-10"/>
              </w:rPr>
              <w:t xml:space="preserve"> </w:t>
            </w:r>
            <w:r>
              <w:t>of title 22); or</w:t>
            </w:r>
          </w:p>
          <w:p w14:paraId="7EF7CA85" w14:textId="77777777" w:rsidR="00AE5888" w:rsidRDefault="00000000">
            <w:pPr>
              <w:pStyle w:val="TableParagraph"/>
              <w:numPr>
                <w:ilvl w:val="0"/>
                <w:numId w:val="24"/>
              </w:numPr>
              <w:tabs>
                <w:tab w:val="left" w:pos="365"/>
              </w:tabs>
              <w:spacing w:line="272" w:lineRule="exact"/>
              <w:ind w:left="365" w:hanging="269"/>
            </w:pPr>
            <w:r>
              <w:t>Federal</w:t>
            </w:r>
            <w:r>
              <w:rPr>
                <w:spacing w:val="-8"/>
              </w:rPr>
              <w:t xml:space="preserve"> </w:t>
            </w:r>
            <w:r>
              <w:t>statutes,</w:t>
            </w:r>
            <w:r>
              <w:rPr>
                <w:spacing w:val="-8"/>
              </w:rPr>
              <w:t xml:space="preserve"> </w:t>
            </w:r>
            <w:r>
              <w:t>including</w:t>
            </w:r>
            <w:r>
              <w:rPr>
                <w:spacing w:val="-8"/>
              </w:rPr>
              <w:t xml:space="preserve"> </w:t>
            </w:r>
            <w:r>
              <w:t>ESSA</w:t>
            </w:r>
            <w:r>
              <w:rPr>
                <w:spacing w:val="-8"/>
              </w:rPr>
              <w:t xml:space="preserve"> </w:t>
            </w:r>
            <w:r>
              <w:t>and</w:t>
            </w:r>
            <w:r>
              <w:rPr>
                <w:spacing w:val="-8"/>
              </w:rPr>
              <w:t xml:space="preserve"> </w:t>
            </w:r>
            <w:r>
              <w:rPr>
                <w:spacing w:val="-4"/>
              </w:rPr>
              <w:t>IDEA</w:t>
            </w:r>
          </w:p>
          <w:p w14:paraId="03214D73" w14:textId="77777777" w:rsidR="00AE5888" w:rsidRDefault="00000000">
            <w:pPr>
              <w:pStyle w:val="TableParagraph"/>
              <w:spacing w:line="265" w:lineRule="exact"/>
              <w:ind w:left="366"/>
              <w:rPr>
                <w:i/>
              </w:rPr>
            </w:pPr>
            <w:r>
              <w:rPr>
                <w:i/>
                <w:spacing w:val="-2"/>
              </w:rPr>
              <w:t>(C.R.S.</w:t>
            </w:r>
            <w:r>
              <w:rPr>
                <w:i/>
                <w:spacing w:val="4"/>
              </w:rPr>
              <w:t xml:space="preserve"> </w:t>
            </w:r>
            <w:r>
              <w:rPr>
                <w:i/>
                <w:spacing w:val="-2"/>
              </w:rPr>
              <w:t>22-30.5-104(6)(a)</w:t>
            </w:r>
            <w:r>
              <w:rPr>
                <w:i/>
                <w:spacing w:val="5"/>
              </w:rPr>
              <w:t xml:space="preserve"> </w:t>
            </w:r>
            <w:r>
              <w:rPr>
                <w:i/>
                <w:spacing w:val="-2"/>
              </w:rPr>
              <w:t>and</w:t>
            </w:r>
            <w:r>
              <w:rPr>
                <w:i/>
                <w:spacing w:val="3"/>
              </w:rPr>
              <w:t xml:space="preserve"> </w:t>
            </w:r>
            <w:r>
              <w:rPr>
                <w:i/>
                <w:spacing w:val="-4"/>
              </w:rPr>
              <w:t>(c))</w:t>
            </w:r>
          </w:p>
        </w:tc>
        <w:tc>
          <w:tcPr>
            <w:tcW w:w="3700" w:type="dxa"/>
          </w:tcPr>
          <w:p w14:paraId="2FA4F571" w14:textId="77777777" w:rsidR="00AE5888" w:rsidRDefault="00000000">
            <w:pPr>
              <w:pStyle w:val="TableParagraph"/>
              <w:numPr>
                <w:ilvl w:val="0"/>
                <w:numId w:val="23"/>
              </w:numPr>
              <w:tabs>
                <w:tab w:val="left" w:pos="365"/>
              </w:tabs>
              <w:spacing w:before="60" w:line="237" w:lineRule="auto"/>
              <w:ind w:left="365" w:right="180"/>
            </w:pPr>
            <w:r>
              <w:t>Board</w:t>
            </w:r>
            <w:r>
              <w:rPr>
                <w:spacing w:val="-13"/>
              </w:rPr>
              <w:t xml:space="preserve"> </w:t>
            </w:r>
            <w:r>
              <w:t>president</w:t>
            </w:r>
            <w:r>
              <w:rPr>
                <w:spacing w:val="-12"/>
              </w:rPr>
              <w:t xml:space="preserve"> </w:t>
            </w:r>
            <w:r>
              <w:t>and</w:t>
            </w:r>
            <w:r>
              <w:rPr>
                <w:spacing w:val="-13"/>
              </w:rPr>
              <w:t xml:space="preserve"> </w:t>
            </w:r>
            <w:r>
              <w:t>vice-president duties (including with respect to written contracts</w:t>
            </w:r>
            <w:proofErr w:type="gramStart"/>
            <w:r>
              <w:t>);</w:t>
            </w:r>
            <w:proofErr w:type="gramEnd"/>
          </w:p>
          <w:p w14:paraId="6668C086" w14:textId="77777777" w:rsidR="00AE5888" w:rsidRDefault="00000000">
            <w:pPr>
              <w:pStyle w:val="TableParagraph"/>
              <w:numPr>
                <w:ilvl w:val="0"/>
                <w:numId w:val="23"/>
              </w:numPr>
              <w:tabs>
                <w:tab w:val="left" w:pos="365"/>
              </w:tabs>
              <w:spacing w:before="2" w:line="235" w:lineRule="auto"/>
              <w:ind w:left="365" w:right="236"/>
            </w:pPr>
            <w:r>
              <w:t>Local</w:t>
            </w:r>
            <w:r>
              <w:rPr>
                <w:spacing w:val="-7"/>
              </w:rPr>
              <w:t xml:space="preserve"> </w:t>
            </w:r>
            <w:r>
              <w:t>school</w:t>
            </w:r>
            <w:r>
              <w:rPr>
                <w:spacing w:val="-7"/>
              </w:rPr>
              <w:t xml:space="preserve"> </w:t>
            </w:r>
            <w:r>
              <w:t>board</w:t>
            </w:r>
            <w:r>
              <w:rPr>
                <w:spacing w:val="-8"/>
              </w:rPr>
              <w:t xml:space="preserve"> </w:t>
            </w:r>
            <w:r>
              <w:t>duty</w:t>
            </w:r>
            <w:r>
              <w:rPr>
                <w:spacing w:val="-8"/>
              </w:rPr>
              <w:t xml:space="preserve"> </w:t>
            </w:r>
            <w:r>
              <w:t>to</w:t>
            </w:r>
            <w:r>
              <w:rPr>
                <w:spacing w:val="-6"/>
              </w:rPr>
              <w:t xml:space="preserve"> </w:t>
            </w:r>
            <w:r>
              <w:t>adopt</w:t>
            </w:r>
            <w:r>
              <w:rPr>
                <w:spacing w:val="-8"/>
              </w:rPr>
              <w:t xml:space="preserve"> </w:t>
            </w:r>
            <w:r>
              <w:t xml:space="preserve">a tobacco </w:t>
            </w:r>
            <w:proofErr w:type="gramStart"/>
            <w:r>
              <w:t>policy;</w:t>
            </w:r>
            <w:proofErr w:type="gramEnd"/>
          </w:p>
          <w:p w14:paraId="5BAEC8AB" w14:textId="77777777" w:rsidR="00AE5888" w:rsidRDefault="00000000">
            <w:pPr>
              <w:pStyle w:val="TableParagraph"/>
              <w:numPr>
                <w:ilvl w:val="0"/>
                <w:numId w:val="23"/>
              </w:numPr>
              <w:tabs>
                <w:tab w:val="left" w:pos="365"/>
              </w:tabs>
              <w:spacing w:before="3" w:line="237" w:lineRule="auto"/>
              <w:ind w:left="365" w:right="338"/>
            </w:pPr>
            <w:r>
              <w:t xml:space="preserve">Provisions concerning operating educational </w:t>
            </w:r>
            <w:proofErr w:type="gramStart"/>
            <w:r>
              <w:t>program</w:t>
            </w:r>
            <w:proofErr w:type="gramEnd"/>
            <w:r>
              <w:t xml:space="preserve"> outside territorial</w:t>
            </w:r>
            <w:r>
              <w:rPr>
                <w:spacing w:val="-10"/>
              </w:rPr>
              <w:t xml:space="preserve"> </w:t>
            </w:r>
            <w:r>
              <w:t>limits</w:t>
            </w:r>
            <w:r>
              <w:rPr>
                <w:spacing w:val="-10"/>
              </w:rPr>
              <w:t xml:space="preserve"> </w:t>
            </w:r>
            <w:r>
              <w:t>of</w:t>
            </w:r>
            <w:r>
              <w:rPr>
                <w:spacing w:val="-10"/>
              </w:rPr>
              <w:t xml:space="preserve"> </w:t>
            </w:r>
            <w:r>
              <w:t>school</w:t>
            </w:r>
            <w:r>
              <w:rPr>
                <w:spacing w:val="-10"/>
              </w:rPr>
              <w:t xml:space="preserve"> </w:t>
            </w:r>
            <w:proofErr w:type="gramStart"/>
            <w:r>
              <w:t>district;</w:t>
            </w:r>
            <w:proofErr w:type="gramEnd"/>
          </w:p>
          <w:p w14:paraId="5B5528DA" w14:textId="77777777" w:rsidR="00AE5888" w:rsidRDefault="00000000">
            <w:pPr>
              <w:pStyle w:val="TableParagraph"/>
              <w:numPr>
                <w:ilvl w:val="0"/>
                <w:numId w:val="23"/>
              </w:numPr>
              <w:tabs>
                <w:tab w:val="left" w:pos="365"/>
              </w:tabs>
              <w:spacing w:before="2" w:line="235" w:lineRule="auto"/>
              <w:ind w:left="365" w:right="21"/>
            </w:pPr>
            <w:r>
              <w:t>Local</w:t>
            </w:r>
            <w:r>
              <w:rPr>
                <w:spacing w:val="-10"/>
              </w:rPr>
              <w:t xml:space="preserve"> </w:t>
            </w:r>
            <w:r>
              <w:t>school</w:t>
            </w:r>
            <w:r>
              <w:rPr>
                <w:spacing w:val="-10"/>
              </w:rPr>
              <w:t xml:space="preserve"> </w:t>
            </w:r>
            <w:r>
              <w:t>board</w:t>
            </w:r>
            <w:r>
              <w:rPr>
                <w:spacing w:val="-11"/>
              </w:rPr>
              <w:t xml:space="preserve"> </w:t>
            </w:r>
            <w:r>
              <w:t>duties</w:t>
            </w:r>
            <w:r>
              <w:rPr>
                <w:spacing w:val="-9"/>
              </w:rPr>
              <w:t xml:space="preserve"> </w:t>
            </w:r>
            <w:r>
              <w:t xml:space="preserve">concerning conduct and discipline </w:t>
            </w:r>
            <w:proofErr w:type="gramStart"/>
            <w:r>
              <w:t>codes;</w:t>
            </w:r>
            <w:proofErr w:type="gramEnd"/>
          </w:p>
          <w:p w14:paraId="6D0D2023" w14:textId="77777777" w:rsidR="00AE5888" w:rsidRDefault="00000000">
            <w:pPr>
              <w:pStyle w:val="TableParagraph"/>
              <w:numPr>
                <w:ilvl w:val="0"/>
                <w:numId w:val="23"/>
              </w:numPr>
              <w:tabs>
                <w:tab w:val="left" w:pos="365"/>
              </w:tabs>
              <w:spacing w:before="4" w:line="235" w:lineRule="auto"/>
              <w:ind w:left="365" w:right="171"/>
            </w:pPr>
            <w:r>
              <w:t>School</w:t>
            </w:r>
            <w:r>
              <w:rPr>
                <w:spacing w:val="-8"/>
              </w:rPr>
              <w:t xml:space="preserve"> </w:t>
            </w:r>
            <w:r>
              <w:t>use</w:t>
            </w:r>
            <w:r>
              <w:rPr>
                <w:spacing w:val="-8"/>
              </w:rPr>
              <w:t xml:space="preserve"> </w:t>
            </w:r>
            <w:r>
              <w:t>of</w:t>
            </w:r>
            <w:r>
              <w:rPr>
                <w:spacing w:val="-9"/>
              </w:rPr>
              <w:t xml:space="preserve"> </w:t>
            </w:r>
            <w:r>
              <w:t>on-site</w:t>
            </w:r>
            <w:r>
              <w:rPr>
                <w:spacing w:val="-8"/>
              </w:rPr>
              <w:t xml:space="preserve"> </w:t>
            </w:r>
            <w:r>
              <w:t>peace</w:t>
            </w:r>
            <w:r>
              <w:rPr>
                <w:spacing w:val="-8"/>
              </w:rPr>
              <w:t xml:space="preserve"> </w:t>
            </w:r>
            <w:r>
              <w:t xml:space="preserve">officers as school resource </w:t>
            </w:r>
            <w:proofErr w:type="gramStart"/>
            <w:r>
              <w:t>officers;</w:t>
            </w:r>
            <w:proofErr w:type="gramEnd"/>
          </w:p>
          <w:p w14:paraId="2B96E2F7" w14:textId="77777777" w:rsidR="00AE5888" w:rsidRDefault="00000000">
            <w:pPr>
              <w:pStyle w:val="TableParagraph"/>
              <w:numPr>
                <w:ilvl w:val="0"/>
                <w:numId w:val="23"/>
              </w:numPr>
              <w:tabs>
                <w:tab w:val="left" w:pos="365"/>
              </w:tabs>
              <w:spacing w:before="7" w:line="232" w:lineRule="auto"/>
              <w:ind w:left="365" w:right="245"/>
            </w:pPr>
            <w:r>
              <w:t>Local</w:t>
            </w:r>
            <w:r>
              <w:rPr>
                <w:spacing w:val="-8"/>
              </w:rPr>
              <w:t xml:space="preserve"> </w:t>
            </w:r>
            <w:r>
              <w:t>school</w:t>
            </w:r>
            <w:r>
              <w:rPr>
                <w:spacing w:val="-8"/>
              </w:rPr>
              <w:t xml:space="preserve"> </w:t>
            </w:r>
            <w:r>
              <w:t>board</w:t>
            </w:r>
            <w:r>
              <w:rPr>
                <w:spacing w:val="-9"/>
              </w:rPr>
              <w:t xml:space="preserve"> </w:t>
            </w:r>
            <w:r>
              <w:t>duties</w:t>
            </w:r>
            <w:r>
              <w:rPr>
                <w:spacing w:val="-8"/>
              </w:rPr>
              <w:t xml:space="preserve"> </w:t>
            </w:r>
            <w:r>
              <w:t>to</w:t>
            </w:r>
            <w:r>
              <w:rPr>
                <w:spacing w:val="-9"/>
              </w:rPr>
              <w:t xml:space="preserve"> </w:t>
            </w:r>
            <w:r>
              <w:t xml:space="preserve">adopt written attendance </w:t>
            </w:r>
            <w:proofErr w:type="gramStart"/>
            <w:r>
              <w:t>policy;</w:t>
            </w:r>
            <w:proofErr w:type="gramEnd"/>
          </w:p>
          <w:p w14:paraId="568DE822" w14:textId="77777777" w:rsidR="00AE5888" w:rsidRDefault="00000000">
            <w:pPr>
              <w:pStyle w:val="TableParagraph"/>
              <w:numPr>
                <w:ilvl w:val="0"/>
                <w:numId w:val="23"/>
              </w:numPr>
              <w:tabs>
                <w:tab w:val="left" w:pos="365"/>
              </w:tabs>
              <w:spacing w:before="6" w:line="235" w:lineRule="auto"/>
              <w:ind w:left="365" w:right="97"/>
            </w:pPr>
            <w:r>
              <w:t>Requirement to post online the list of</w:t>
            </w:r>
            <w:r>
              <w:rPr>
                <w:spacing w:val="-9"/>
              </w:rPr>
              <w:t xml:space="preserve"> </w:t>
            </w:r>
            <w:r>
              <w:t>waivers</w:t>
            </w:r>
            <w:r>
              <w:rPr>
                <w:spacing w:val="-8"/>
              </w:rPr>
              <w:t xml:space="preserve"> </w:t>
            </w:r>
            <w:r>
              <w:t>that</w:t>
            </w:r>
            <w:r>
              <w:rPr>
                <w:spacing w:val="-9"/>
              </w:rPr>
              <w:t xml:space="preserve"> </w:t>
            </w:r>
            <w:r>
              <w:t>have</w:t>
            </w:r>
            <w:r>
              <w:rPr>
                <w:spacing w:val="-8"/>
              </w:rPr>
              <w:t xml:space="preserve"> </w:t>
            </w:r>
            <w:r>
              <w:t>been</w:t>
            </w:r>
            <w:r>
              <w:rPr>
                <w:spacing w:val="-8"/>
              </w:rPr>
              <w:t xml:space="preserve"> </w:t>
            </w:r>
            <w:proofErr w:type="gramStart"/>
            <w:r>
              <w:t>obtained;</w:t>
            </w:r>
            <w:proofErr w:type="gramEnd"/>
          </w:p>
          <w:p w14:paraId="1D0F485B" w14:textId="77777777" w:rsidR="00AE5888" w:rsidRDefault="00000000">
            <w:pPr>
              <w:pStyle w:val="TableParagraph"/>
              <w:numPr>
                <w:ilvl w:val="0"/>
                <w:numId w:val="23"/>
              </w:numPr>
              <w:tabs>
                <w:tab w:val="left" w:pos="365"/>
              </w:tabs>
              <w:spacing w:before="3" w:line="237" w:lineRule="auto"/>
              <w:ind w:left="365" w:right="272"/>
            </w:pPr>
            <w:r>
              <w:t>Notification to parents of alleged criminal</w:t>
            </w:r>
            <w:r>
              <w:rPr>
                <w:spacing w:val="-10"/>
              </w:rPr>
              <w:t xml:space="preserve"> </w:t>
            </w:r>
            <w:r>
              <w:t>conduct</w:t>
            </w:r>
            <w:r>
              <w:rPr>
                <w:spacing w:val="-11"/>
              </w:rPr>
              <w:t xml:space="preserve"> </w:t>
            </w:r>
            <w:r>
              <w:t>by</w:t>
            </w:r>
            <w:r>
              <w:rPr>
                <w:spacing w:val="-11"/>
              </w:rPr>
              <w:t xml:space="preserve"> </w:t>
            </w:r>
            <w:r>
              <w:t>school</w:t>
            </w:r>
            <w:r>
              <w:rPr>
                <w:spacing w:val="-10"/>
              </w:rPr>
              <w:t xml:space="preserve"> </w:t>
            </w:r>
            <w:r>
              <w:t xml:space="preserve">district </w:t>
            </w:r>
            <w:proofErr w:type="gramStart"/>
            <w:r>
              <w:rPr>
                <w:spacing w:val="-2"/>
              </w:rPr>
              <w:t>employees;</w:t>
            </w:r>
            <w:proofErr w:type="gramEnd"/>
          </w:p>
          <w:p w14:paraId="6E578307" w14:textId="77777777" w:rsidR="00AE5888" w:rsidRDefault="00000000">
            <w:pPr>
              <w:pStyle w:val="TableParagraph"/>
              <w:numPr>
                <w:ilvl w:val="0"/>
                <w:numId w:val="23"/>
              </w:numPr>
              <w:tabs>
                <w:tab w:val="left" w:pos="365"/>
              </w:tabs>
              <w:spacing w:line="237" w:lineRule="auto"/>
              <w:ind w:left="365" w:right="638"/>
            </w:pPr>
            <w:r>
              <w:t>Requirements concerning suspension and expulsion of students</w:t>
            </w:r>
            <w:r>
              <w:rPr>
                <w:spacing w:val="-13"/>
              </w:rPr>
              <w:t xml:space="preserve"> </w:t>
            </w:r>
            <w:r>
              <w:t>in</w:t>
            </w:r>
            <w:r>
              <w:rPr>
                <w:spacing w:val="-12"/>
              </w:rPr>
              <w:t xml:space="preserve"> </w:t>
            </w:r>
            <w:r>
              <w:t>preschool</w:t>
            </w:r>
            <w:r>
              <w:rPr>
                <w:spacing w:val="-13"/>
              </w:rPr>
              <w:t xml:space="preserve"> </w:t>
            </w:r>
            <w:r>
              <w:t xml:space="preserve">through second </w:t>
            </w:r>
            <w:proofErr w:type="gramStart"/>
            <w:r>
              <w:t>grade;</w:t>
            </w:r>
            <w:proofErr w:type="gramEnd"/>
          </w:p>
          <w:p w14:paraId="2E4A97AF" w14:textId="77777777" w:rsidR="00AE5888" w:rsidRDefault="00000000">
            <w:pPr>
              <w:pStyle w:val="TableParagraph"/>
              <w:numPr>
                <w:ilvl w:val="0"/>
                <w:numId w:val="23"/>
              </w:numPr>
              <w:tabs>
                <w:tab w:val="left" w:pos="365"/>
              </w:tabs>
              <w:spacing w:before="6" w:line="235" w:lineRule="auto"/>
              <w:ind w:left="365" w:right="361"/>
            </w:pPr>
            <w:r>
              <w:t>Comprehensive human sexuality education</w:t>
            </w:r>
            <w:r>
              <w:rPr>
                <w:spacing w:val="-13"/>
              </w:rPr>
              <w:t xml:space="preserve"> </w:t>
            </w:r>
            <w:r>
              <w:t>content</w:t>
            </w:r>
            <w:r>
              <w:rPr>
                <w:spacing w:val="-12"/>
              </w:rPr>
              <w:t xml:space="preserve"> </w:t>
            </w:r>
            <w:proofErr w:type="gramStart"/>
            <w:r>
              <w:t>requirements;</w:t>
            </w:r>
            <w:proofErr w:type="gramEnd"/>
          </w:p>
          <w:p w14:paraId="7EA9DD07" w14:textId="77777777" w:rsidR="00AE5888" w:rsidRDefault="00000000">
            <w:pPr>
              <w:pStyle w:val="TableParagraph"/>
              <w:numPr>
                <w:ilvl w:val="0"/>
                <w:numId w:val="23"/>
              </w:numPr>
              <w:tabs>
                <w:tab w:val="left" w:pos="365"/>
              </w:tabs>
              <w:spacing w:before="2" w:line="237" w:lineRule="auto"/>
              <w:ind w:left="365" w:right="51"/>
            </w:pPr>
            <w:r>
              <w:t>Provisions</w:t>
            </w:r>
            <w:r>
              <w:rPr>
                <w:spacing w:val="-13"/>
              </w:rPr>
              <w:t xml:space="preserve"> </w:t>
            </w:r>
            <w:r>
              <w:t>concerning</w:t>
            </w:r>
            <w:r>
              <w:rPr>
                <w:spacing w:val="-12"/>
              </w:rPr>
              <w:t xml:space="preserve"> </w:t>
            </w:r>
            <w:r>
              <w:t>discrimination based</w:t>
            </w:r>
            <w:r>
              <w:rPr>
                <w:spacing w:val="-7"/>
              </w:rPr>
              <w:t xml:space="preserve"> </w:t>
            </w:r>
            <w:r>
              <w:t>on</w:t>
            </w:r>
            <w:r>
              <w:rPr>
                <w:spacing w:val="-6"/>
              </w:rPr>
              <w:t xml:space="preserve"> </w:t>
            </w:r>
            <w:r>
              <w:t>hair</w:t>
            </w:r>
            <w:r>
              <w:rPr>
                <w:spacing w:val="-7"/>
              </w:rPr>
              <w:t xml:space="preserve"> </w:t>
            </w:r>
            <w:r>
              <w:t>texture,</w:t>
            </w:r>
            <w:r>
              <w:rPr>
                <w:spacing w:val="-5"/>
              </w:rPr>
              <w:t xml:space="preserve"> </w:t>
            </w:r>
            <w:r>
              <w:t>hair</w:t>
            </w:r>
            <w:r>
              <w:rPr>
                <w:spacing w:val="-6"/>
              </w:rPr>
              <w:t xml:space="preserve"> </w:t>
            </w:r>
            <w:r>
              <w:t>type,</w:t>
            </w:r>
            <w:r>
              <w:rPr>
                <w:spacing w:val="-7"/>
              </w:rPr>
              <w:t xml:space="preserve"> </w:t>
            </w:r>
            <w:r>
              <w:t>hair length, or a protective hairstyle that is commonly or historically associated with race;</w:t>
            </w:r>
          </w:p>
        </w:tc>
      </w:tr>
    </w:tbl>
    <w:p w14:paraId="418B099E" w14:textId="77777777" w:rsidR="00AE5888" w:rsidRDefault="00AE5888">
      <w:pPr>
        <w:spacing w:line="237" w:lineRule="auto"/>
        <w:sectPr w:rsidR="00AE5888">
          <w:type w:val="continuous"/>
          <w:pgSz w:w="15840" w:h="12240" w:orient="landscape"/>
          <w:pgMar w:top="1420" w:right="1360" w:bottom="1637"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680B41C0" w14:textId="77777777">
        <w:trPr>
          <w:trHeight w:val="653"/>
        </w:trPr>
        <w:tc>
          <w:tcPr>
            <w:tcW w:w="1517" w:type="dxa"/>
            <w:shd w:val="clear" w:color="auto" w:fill="D9D9D9"/>
          </w:tcPr>
          <w:p w14:paraId="0DFCC460" w14:textId="77777777" w:rsidR="00AE5888" w:rsidRDefault="00AE5888">
            <w:pPr>
              <w:pStyle w:val="TableParagraph"/>
              <w:ind w:left="0"/>
              <w:rPr>
                <w:rFonts w:ascii="Times New Roman"/>
              </w:rPr>
            </w:pPr>
          </w:p>
        </w:tc>
        <w:tc>
          <w:tcPr>
            <w:tcW w:w="3871" w:type="dxa"/>
            <w:shd w:val="clear" w:color="auto" w:fill="D9D9D9"/>
          </w:tcPr>
          <w:p w14:paraId="35063F6A"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4BBB8340"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73A6FB80"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00186DCD" w14:textId="77777777">
        <w:trPr>
          <w:trHeight w:val="5218"/>
        </w:trPr>
        <w:tc>
          <w:tcPr>
            <w:tcW w:w="1517" w:type="dxa"/>
          </w:tcPr>
          <w:p w14:paraId="12E66474" w14:textId="77777777" w:rsidR="00AE5888" w:rsidRDefault="00AE5888">
            <w:pPr>
              <w:pStyle w:val="TableParagraph"/>
              <w:ind w:left="0"/>
              <w:rPr>
                <w:rFonts w:ascii="Times New Roman"/>
              </w:rPr>
            </w:pPr>
          </w:p>
        </w:tc>
        <w:tc>
          <w:tcPr>
            <w:tcW w:w="3871" w:type="dxa"/>
          </w:tcPr>
          <w:p w14:paraId="2BA879BA" w14:textId="77777777" w:rsidR="00AE5888" w:rsidRDefault="00AE5888">
            <w:pPr>
              <w:pStyle w:val="TableParagraph"/>
              <w:ind w:left="0"/>
              <w:rPr>
                <w:rFonts w:ascii="Times New Roman"/>
              </w:rPr>
            </w:pPr>
          </w:p>
        </w:tc>
        <w:tc>
          <w:tcPr>
            <w:tcW w:w="4311" w:type="dxa"/>
          </w:tcPr>
          <w:p w14:paraId="7952A843" w14:textId="77777777" w:rsidR="00AE5888" w:rsidRDefault="00AE5888">
            <w:pPr>
              <w:pStyle w:val="TableParagraph"/>
              <w:ind w:left="0"/>
              <w:rPr>
                <w:rFonts w:ascii="Times New Roman"/>
              </w:rPr>
            </w:pPr>
          </w:p>
        </w:tc>
        <w:tc>
          <w:tcPr>
            <w:tcW w:w="3700" w:type="dxa"/>
          </w:tcPr>
          <w:p w14:paraId="730E0E6B" w14:textId="77777777" w:rsidR="00AE5888" w:rsidRDefault="00000000">
            <w:pPr>
              <w:pStyle w:val="TableParagraph"/>
              <w:numPr>
                <w:ilvl w:val="0"/>
                <w:numId w:val="22"/>
              </w:numPr>
              <w:tabs>
                <w:tab w:val="left" w:pos="365"/>
              </w:tabs>
              <w:spacing w:before="60" w:line="237" w:lineRule="auto"/>
              <w:ind w:left="365" w:right="8"/>
            </w:pPr>
            <w:r>
              <w:t>Provisions relating to the use of a student’s</w:t>
            </w:r>
            <w:r>
              <w:rPr>
                <w:spacing w:val="-9"/>
              </w:rPr>
              <w:t xml:space="preserve"> </w:t>
            </w:r>
            <w:r>
              <w:t>chosen</w:t>
            </w:r>
            <w:r>
              <w:rPr>
                <w:spacing w:val="-9"/>
              </w:rPr>
              <w:t xml:space="preserve"> </w:t>
            </w:r>
            <w:r>
              <w:t>name,</w:t>
            </w:r>
            <w:r>
              <w:rPr>
                <w:spacing w:val="-7"/>
              </w:rPr>
              <w:t xml:space="preserve"> </w:t>
            </w:r>
            <w:r>
              <w:t>as</w:t>
            </w:r>
            <w:r>
              <w:rPr>
                <w:spacing w:val="-8"/>
              </w:rPr>
              <w:t xml:space="preserve"> </w:t>
            </w:r>
            <w:r>
              <w:t>defined</w:t>
            </w:r>
            <w:r>
              <w:rPr>
                <w:spacing w:val="-8"/>
              </w:rPr>
              <w:t xml:space="preserve"> </w:t>
            </w:r>
            <w:r>
              <w:t xml:space="preserve">in section 22-1-145 (1), in a public </w:t>
            </w:r>
            <w:proofErr w:type="gramStart"/>
            <w:r>
              <w:rPr>
                <w:spacing w:val="-2"/>
              </w:rPr>
              <w:t>school;</w:t>
            </w:r>
            <w:proofErr w:type="gramEnd"/>
          </w:p>
          <w:p w14:paraId="7D4C1747" w14:textId="77777777" w:rsidR="00AE5888" w:rsidRDefault="00000000">
            <w:pPr>
              <w:pStyle w:val="TableParagraph"/>
              <w:numPr>
                <w:ilvl w:val="0"/>
                <w:numId w:val="22"/>
              </w:numPr>
              <w:tabs>
                <w:tab w:val="left" w:pos="365"/>
              </w:tabs>
              <w:spacing w:before="3" w:line="237" w:lineRule="auto"/>
              <w:ind w:left="365" w:right="39"/>
              <w:jc w:val="both"/>
            </w:pPr>
            <w:r>
              <w:t>Provisions relating to the wearing of cultural</w:t>
            </w:r>
            <w:r>
              <w:rPr>
                <w:spacing w:val="-8"/>
              </w:rPr>
              <w:t xml:space="preserve"> </w:t>
            </w:r>
            <w:r>
              <w:t>or</w:t>
            </w:r>
            <w:r>
              <w:rPr>
                <w:spacing w:val="-8"/>
              </w:rPr>
              <w:t xml:space="preserve"> </w:t>
            </w:r>
            <w:r>
              <w:t>religious</w:t>
            </w:r>
            <w:r>
              <w:rPr>
                <w:spacing w:val="-8"/>
              </w:rPr>
              <w:t xml:space="preserve"> </w:t>
            </w:r>
            <w:r>
              <w:t>objects</w:t>
            </w:r>
            <w:r>
              <w:rPr>
                <w:spacing w:val="-9"/>
              </w:rPr>
              <w:t xml:space="preserve"> </w:t>
            </w:r>
            <w:r>
              <w:t>at</w:t>
            </w:r>
            <w:r>
              <w:rPr>
                <w:spacing w:val="-9"/>
              </w:rPr>
              <w:t xml:space="preserve"> </w:t>
            </w:r>
            <w:r>
              <w:t xml:space="preserve">school graduation </w:t>
            </w:r>
            <w:proofErr w:type="gramStart"/>
            <w:r>
              <w:t>ceremonies;</w:t>
            </w:r>
            <w:proofErr w:type="gramEnd"/>
          </w:p>
          <w:p w14:paraId="6B25FB19" w14:textId="77777777" w:rsidR="00AE5888" w:rsidRDefault="00000000">
            <w:pPr>
              <w:pStyle w:val="TableParagraph"/>
              <w:numPr>
                <w:ilvl w:val="0"/>
                <w:numId w:val="22"/>
              </w:numPr>
              <w:tabs>
                <w:tab w:val="left" w:pos="365"/>
              </w:tabs>
              <w:spacing w:before="2" w:line="237" w:lineRule="auto"/>
              <w:ind w:left="365" w:right="16"/>
              <w:jc w:val="both"/>
            </w:pPr>
            <w:r>
              <w:t>State laws</w:t>
            </w:r>
            <w:r>
              <w:rPr>
                <w:spacing w:val="-1"/>
              </w:rPr>
              <w:t xml:space="preserve"> </w:t>
            </w:r>
            <w:r>
              <w:t>prohibiting</w:t>
            </w:r>
            <w:r>
              <w:rPr>
                <w:spacing w:val="-1"/>
              </w:rPr>
              <w:t xml:space="preserve"> </w:t>
            </w:r>
            <w:r>
              <w:t xml:space="preserve">discrimination </w:t>
            </w:r>
            <w:proofErr w:type="gramStart"/>
            <w:r>
              <w:t>on</w:t>
            </w:r>
            <w:r>
              <w:rPr>
                <w:spacing w:val="-8"/>
              </w:rPr>
              <w:t xml:space="preserve"> </w:t>
            </w:r>
            <w:r>
              <w:t>the</w:t>
            </w:r>
            <w:r>
              <w:rPr>
                <w:spacing w:val="-7"/>
              </w:rPr>
              <w:t xml:space="preserve"> </w:t>
            </w:r>
            <w:r>
              <w:t>basis</w:t>
            </w:r>
            <w:r>
              <w:rPr>
                <w:spacing w:val="-6"/>
              </w:rPr>
              <w:t xml:space="preserve"> </w:t>
            </w:r>
            <w:r>
              <w:t>of</w:t>
            </w:r>
            <w:proofErr w:type="gramEnd"/>
            <w:r>
              <w:rPr>
                <w:spacing w:val="-8"/>
              </w:rPr>
              <w:t xml:space="preserve"> </w:t>
            </w:r>
            <w:r>
              <w:t>disability,</w:t>
            </w:r>
            <w:r>
              <w:rPr>
                <w:spacing w:val="-7"/>
              </w:rPr>
              <w:t xml:space="preserve"> </w:t>
            </w:r>
            <w:r>
              <w:t>race,</w:t>
            </w:r>
            <w:r>
              <w:rPr>
                <w:spacing w:val="-7"/>
              </w:rPr>
              <w:t xml:space="preserve"> </w:t>
            </w:r>
            <w:r>
              <w:t>creed, color,</w:t>
            </w:r>
            <w:r>
              <w:rPr>
                <w:spacing w:val="-9"/>
              </w:rPr>
              <w:t xml:space="preserve"> </w:t>
            </w:r>
            <w:r>
              <w:t>sex,</w:t>
            </w:r>
            <w:r>
              <w:rPr>
                <w:spacing w:val="-9"/>
              </w:rPr>
              <w:t xml:space="preserve"> </w:t>
            </w:r>
            <w:r>
              <w:t>sexual</w:t>
            </w:r>
            <w:r>
              <w:rPr>
                <w:spacing w:val="-9"/>
              </w:rPr>
              <w:t xml:space="preserve"> </w:t>
            </w:r>
            <w:r>
              <w:t>orientation,</w:t>
            </w:r>
            <w:r>
              <w:rPr>
                <w:spacing w:val="-9"/>
              </w:rPr>
              <w:t xml:space="preserve"> </w:t>
            </w:r>
            <w:r>
              <w:t>gender identity,</w:t>
            </w:r>
            <w:r>
              <w:rPr>
                <w:spacing w:val="-1"/>
              </w:rPr>
              <w:t xml:space="preserve"> </w:t>
            </w:r>
            <w:r>
              <w:t>gender</w:t>
            </w:r>
            <w:r>
              <w:rPr>
                <w:spacing w:val="-2"/>
              </w:rPr>
              <w:t xml:space="preserve"> </w:t>
            </w:r>
            <w:r>
              <w:t>expression,</w:t>
            </w:r>
            <w:r>
              <w:rPr>
                <w:spacing w:val="-1"/>
              </w:rPr>
              <w:t xml:space="preserve"> </w:t>
            </w:r>
            <w:r>
              <w:t xml:space="preserve">national origin, religion, ancestry, or need for special education </w:t>
            </w:r>
            <w:proofErr w:type="gramStart"/>
            <w:r>
              <w:t>services;</w:t>
            </w:r>
            <w:proofErr w:type="gramEnd"/>
          </w:p>
          <w:p w14:paraId="2B1ED51C" w14:textId="77777777" w:rsidR="00AE5888" w:rsidRDefault="00000000">
            <w:pPr>
              <w:pStyle w:val="TableParagraph"/>
              <w:numPr>
                <w:ilvl w:val="0"/>
                <w:numId w:val="22"/>
              </w:numPr>
              <w:tabs>
                <w:tab w:val="left" w:pos="312"/>
              </w:tabs>
              <w:spacing w:before="10" w:line="235" w:lineRule="auto"/>
              <w:ind w:left="312" w:right="427" w:hanging="198"/>
            </w:pPr>
            <w:r>
              <w:t>Non-education</w:t>
            </w:r>
            <w:r>
              <w:rPr>
                <w:spacing w:val="-13"/>
              </w:rPr>
              <w:t xml:space="preserve"> </w:t>
            </w:r>
            <w:r>
              <w:t>statutes</w:t>
            </w:r>
            <w:r>
              <w:rPr>
                <w:spacing w:val="-12"/>
              </w:rPr>
              <w:t xml:space="preserve"> </w:t>
            </w:r>
            <w:r>
              <w:t>(statutes outside of title 22); or</w:t>
            </w:r>
          </w:p>
          <w:p w14:paraId="58E263B8" w14:textId="77777777" w:rsidR="00AE5888" w:rsidRDefault="00000000">
            <w:pPr>
              <w:pStyle w:val="TableParagraph"/>
              <w:numPr>
                <w:ilvl w:val="0"/>
                <w:numId w:val="22"/>
              </w:numPr>
              <w:tabs>
                <w:tab w:val="left" w:pos="312"/>
              </w:tabs>
              <w:spacing w:before="3" w:line="237" w:lineRule="auto"/>
              <w:ind w:left="312" w:right="148" w:hanging="198"/>
              <w:rPr>
                <w:i/>
              </w:rPr>
            </w:pPr>
            <w:r>
              <w:t>Federal</w:t>
            </w:r>
            <w:r>
              <w:rPr>
                <w:spacing w:val="-10"/>
              </w:rPr>
              <w:t xml:space="preserve"> </w:t>
            </w:r>
            <w:r>
              <w:t>statutes,</w:t>
            </w:r>
            <w:r>
              <w:rPr>
                <w:spacing w:val="-10"/>
              </w:rPr>
              <w:t xml:space="preserve"> </w:t>
            </w:r>
            <w:r>
              <w:t>including</w:t>
            </w:r>
            <w:r>
              <w:rPr>
                <w:spacing w:val="-10"/>
              </w:rPr>
              <w:t xml:space="preserve"> </w:t>
            </w:r>
            <w:r>
              <w:t>ESSA</w:t>
            </w:r>
            <w:r>
              <w:rPr>
                <w:spacing w:val="-11"/>
              </w:rPr>
              <w:t xml:space="preserve"> </w:t>
            </w:r>
            <w:r>
              <w:t xml:space="preserve">and IDEA </w:t>
            </w:r>
            <w:r>
              <w:rPr>
                <w:i/>
              </w:rPr>
              <w:t xml:space="preserve">(C.R.S. 22-2-117(1)(b) and </w:t>
            </w:r>
            <w:r>
              <w:rPr>
                <w:i/>
                <w:spacing w:val="-2"/>
              </w:rPr>
              <w:t>(1.5))</w:t>
            </w:r>
          </w:p>
        </w:tc>
      </w:tr>
      <w:tr w:rsidR="00AE5888" w14:paraId="0CD0A98A" w14:textId="77777777">
        <w:trPr>
          <w:trHeight w:val="3070"/>
        </w:trPr>
        <w:tc>
          <w:tcPr>
            <w:tcW w:w="1517" w:type="dxa"/>
          </w:tcPr>
          <w:p w14:paraId="443910CA" w14:textId="77777777" w:rsidR="00AE5888" w:rsidRDefault="00000000">
            <w:pPr>
              <w:pStyle w:val="TableParagraph"/>
              <w:spacing w:before="58"/>
              <w:ind w:left="32" w:right="20"/>
              <w:jc w:val="center"/>
              <w:rPr>
                <w:b/>
              </w:rPr>
            </w:pPr>
            <w:r>
              <w:rPr>
                <w:b/>
                <w:spacing w:val="-2"/>
              </w:rPr>
              <w:t xml:space="preserve">Community </w:t>
            </w:r>
            <w:r>
              <w:rPr>
                <w:b/>
              </w:rPr>
              <w:t>Support</w:t>
            </w:r>
            <w:r>
              <w:rPr>
                <w:b/>
                <w:spacing w:val="-13"/>
              </w:rPr>
              <w:t xml:space="preserve"> </w:t>
            </w:r>
            <w:r>
              <w:rPr>
                <w:b/>
              </w:rPr>
              <w:t xml:space="preserve">for </w:t>
            </w:r>
            <w:r>
              <w:rPr>
                <w:b/>
                <w:spacing w:val="-2"/>
              </w:rPr>
              <w:t>Waiver</w:t>
            </w:r>
          </w:p>
        </w:tc>
        <w:tc>
          <w:tcPr>
            <w:tcW w:w="3871" w:type="dxa"/>
          </w:tcPr>
          <w:p w14:paraId="5C45DB84" w14:textId="77777777" w:rsidR="00AE5888" w:rsidRDefault="00000000">
            <w:pPr>
              <w:pStyle w:val="TableParagraph"/>
              <w:numPr>
                <w:ilvl w:val="0"/>
                <w:numId w:val="21"/>
              </w:numPr>
              <w:tabs>
                <w:tab w:val="left" w:pos="312"/>
              </w:tabs>
              <w:spacing w:before="58"/>
              <w:ind w:right="210"/>
              <w:rPr>
                <w:i/>
              </w:rPr>
            </w:pPr>
            <w:r>
              <w:t xml:space="preserve">Applications must include evidence that </w:t>
            </w:r>
            <w:proofErr w:type="gramStart"/>
            <w:r>
              <w:t>a majority of</w:t>
            </w:r>
            <w:proofErr w:type="gramEnd"/>
            <w:r>
              <w:t xml:space="preserve"> the administrators employed</w:t>
            </w:r>
            <w:r>
              <w:rPr>
                <w:spacing w:val="-7"/>
              </w:rPr>
              <w:t xml:space="preserve"> </w:t>
            </w:r>
            <w:r>
              <w:t>at</w:t>
            </w:r>
            <w:r>
              <w:rPr>
                <w:spacing w:val="-8"/>
              </w:rPr>
              <w:t xml:space="preserve"> </w:t>
            </w:r>
            <w:r>
              <w:t>the</w:t>
            </w:r>
            <w:r>
              <w:rPr>
                <w:spacing w:val="-8"/>
              </w:rPr>
              <w:t xml:space="preserve"> </w:t>
            </w:r>
            <w:r>
              <w:t>school,</w:t>
            </w:r>
            <w:r>
              <w:rPr>
                <w:spacing w:val="-7"/>
              </w:rPr>
              <w:t xml:space="preserve"> </w:t>
            </w:r>
            <w:proofErr w:type="gramStart"/>
            <w:r>
              <w:t>a</w:t>
            </w:r>
            <w:r>
              <w:rPr>
                <w:spacing w:val="-7"/>
              </w:rPr>
              <w:t xml:space="preserve"> </w:t>
            </w:r>
            <w:r>
              <w:t>majority</w:t>
            </w:r>
            <w:r>
              <w:rPr>
                <w:spacing w:val="-8"/>
              </w:rPr>
              <w:t xml:space="preserve"> </w:t>
            </w:r>
            <w:r>
              <w:t>of</w:t>
            </w:r>
            <w:proofErr w:type="gramEnd"/>
            <w:r>
              <w:t xml:space="preserve"> the</w:t>
            </w:r>
            <w:r>
              <w:rPr>
                <w:spacing w:val="-4"/>
              </w:rPr>
              <w:t xml:space="preserve"> </w:t>
            </w:r>
            <w:r>
              <w:t>teachers</w:t>
            </w:r>
            <w:r>
              <w:rPr>
                <w:spacing w:val="-4"/>
              </w:rPr>
              <w:t xml:space="preserve"> </w:t>
            </w:r>
            <w:r>
              <w:t>employed</w:t>
            </w:r>
            <w:r>
              <w:rPr>
                <w:spacing w:val="-4"/>
              </w:rPr>
              <w:t xml:space="preserve"> </w:t>
            </w:r>
            <w:r>
              <w:t>at</w:t>
            </w:r>
            <w:r>
              <w:rPr>
                <w:spacing w:val="-5"/>
              </w:rPr>
              <w:t xml:space="preserve"> </w:t>
            </w:r>
            <w:r>
              <w:t>the</w:t>
            </w:r>
            <w:r>
              <w:rPr>
                <w:spacing w:val="-5"/>
              </w:rPr>
              <w:t xml:space="preserve"> </w:t>
            </w:r>
            <w:r>
              <w:t>school, and a majority of the school accountability committee for the school consent to designation as an innovation school.</w:t>
            </w:r>
            <w:r>
              <w:rPr>
                <w:spacing w:val="40"/>
              </w:rPr>
              <w:t xml:space="preserve"> </w:t>
            </w:r>
            <w:r>
              <w:rPr>
                <w:i/>
              </w:rPr>
              <w:t xml:space="preserve">(C.R.S. 22-32.5- </w:t>
            </w:r>
            <w:r>
              <w:rPr>
                <w:i/>
                <w:spacing w:val="-2"/>
              </w:rPr>
              <w:t>104(3)(f))</w:t>
            </w:r>
          </w:p>
        </w:tc>
        <w:tc>
          <w:tcPr>
            <w:tcW w:w="4311" w:type="dxa"/>
          </w:tcPr>
          <w:p w14:paraId="7F033F06" w14:textId="77777777" w:rsidR="00AE5888" w:rsidRDefault="00000000">
            <w:pPr>
              <w:pStyle w:val="TableParagraph"/>
              <w:numPr>
                <w:ilvl w:val="0"/>
                <w:numId w:val="20"/>
              </w:numPr>
              <w:tabs>
                <w:tab w:val="left" w:pos="366"/>
              </w:tabs>
              <w:spacing w:before="60" w:line="237" w:lineRule="auto"/>
              <w:ind w:right="5"/>
              <w:rPr>
                <w:i/>
              </w:rPr>
            </w:pPr>
            <w:r>
              <w:t>Charter school applications must include evidence that an adequate number of parents</w:t>
            </w:r>
            <w:r>
              <w:rPr>
                <w:spacing w:val="-7"/>
              </w:rPr>
              <w:t xml:space="preserve"> </w:t>
            </w:r>
            <w:r>
              <w:t>and</w:t>
            </w:r>
            <w:r>
              <w:rPr>
                <w:spacing w:val="-6"/>
              </w:rPr>
              <w:t xml:space="preserve"> </w:t>
            </w:r>
            <w:r>
              <w:t>pupils</w:t>
            </w:r>
            <w:r>
              <w:rPr>
                <w:spacing w:val="-7"/>
              </w:rPr>
              <w:t xml:space="preserve"> </w:t>
            </w:r>
            <w:r>
              <w:t>support</w:t>
            </w:r>
            <w:r>
              <w:rPr>
                <w:spacing w:val="-7"/>
              </w:rPr>
              <w:t xml:space="preserve"> </w:t>
            </w:r>
            <w:r>
              <w:t>the</w:t>
            </w:r>
            <w:r>
              <w:rPr>
                <w:spacing w:val="-7"/>
              </w:rPr>
              <w:t xml:space="preserve"> </w:t>
            </w:r>
            <w:r>
              <w:t>formation</w:t>
            </w:r>
            <w:r>
              <w:rPr>
                <w:spacing w:val="-7"/>
              </w:rPr>
              <w:t xml:space="preserve"> </w:t>
            </w:r>
            <w:r>
              <w:t xml:space="preserve">of the charter school. </w:t>
            </w:r>
            <w:r>
              <w:rPr>
                <w:i/>
              </w:rPr>
              <w:t xml:space="preserve">(C.R.S. 22-30.5- </w:t>
            </w:r>
            <w:r>
              <w:rPr>
                <w:i/>
                <w:spacing w:val="-2"/>
              </w:rPr>
              <w:t>106(1)(d))</w:t>
            </w:r>
          </w:p>
          <w:p w14:paraId="3A95D4D9" w14:textId="77777777" w:rsidR="00AE5888" w:rsidRDefault="00AE5888">
            <w:pPr>
              <w:pStyle w:val="TableParagraph"/>
              <w:spacing w:before="22"/>
              <w:ind w:left="0"/>
              <w:rPr>
                <w:rFonts w:ascii="Times New Roman"/>
              </w:rPr>
            </w:pPr>
          </w:p>
          <w:p w14:paraId="2113527D" w14:textId="77777777" w:rsidR="00AE5888" w:rsidRDefault="00000000">
            <w:pPr>
              <w:pStyle w:val="TableParagraph"/>
              <w:numPr>
                <w:ilvl w:val="0"/>
                <w:numId w:val="20"/>
              </w:numPr>
              <w:tabs>
                <w:tab w:val="left" w:pos="366"/>
              </w:tabs>
              <w:spacing w:line="237" w:lineRule="auto"/>
              <w:ind w:right="103"/>
              <w:rPr>
                <w:i/>
              </w:rPr>
            </w:pPr>
            <w:r>
              <w:t>District accountability committees must review</w:t>
            </w:r>
            <w:r>
              <w:rPr>
                <w:spacing w:val="-7"/>
              </w:rPr>
              <w:t xml:space="preserve"> </w:t>
            </w:r>
            <w:r>
              <w:t>a</w:t>
            </w:r>
            <w:r>
              <w:rPr>
                <w:spacing w:val="-7"/>
              </w:rPr>
              <w:t xml:space="preserve"> </w:t>
            </w:r>
            <w:r>
              <w:t>charter</w:t>
            </w:r>
            <w:r>
              <w:rPr>
                <w:spacing w:val="-7"/>
              </w:rPr>
              <w:t xml:space="preserve"> </w:t>
            </w:r>
            <w:r>
              <w:t>school</w:t>
            </w:r>
            <w:r>
              <w:rPr>
                <w:spacing w:val="-6"/>
              </w:rPr>
              <w:t xml:space="preserve"> </w:t>
            </w:r>
            <w:r>
              <w:t>application</w:t>
            </w:r>
            <w:r>
              <w:rPr>
                <w:spacing w:val="-6"/>
              </w:rPr>
              <w:t xml:space="preserve"> </w:t>
            </w:r>
            <w:r>
              <w:t>at</w:t>
            </w:r>
            <w:r>
              <w:rPr>
                <w:spacing w:val="-7"/>
              </w:rPr>
              <w:t xml:space="preserve"> </w:t>
            </w:r>
            <w:r>
              <w:t>least 15</w:t>
            </w:r>
            <w:r>
              <w:rPr>
                <w:spacing w:val="-5"/>
              </w:rPr>
              <w:t xml:space="preserve"> </w:t>
            </w:r>
            <w:r>
              <w:t>days,</w:t>
            </w:r>
            <w:r>
              <w:rPr>
                <w:spacing w:val="-4"/>
              </w:rPr>
              <w:t xml:space="preserve"> </w:t>
            </w:r>
            <w:r>
              <w:t>if</w:t>
            </w:r>
            <w:r>
              <w:rPr>
                <w:spacing w:val="-5"/>
              </w:rPr>
              <w:t xml:space="preserve"> </w:t>
            </w:r>
            <w:r>
              <w:t>possible,</w:t>
            </w:r>
            <w:r>
              <w:rPr>
                <w:spacing w:val="-4"/>
              </w:rPr>
              <w:t xml:space="preserve"> </w:t>
            </w:r>
            <w:r>
              <w:t>before</w:t>
            </w:r>
            <w:r>
              <w:rPr>
                <w:spacing w:val="-4"/>
              </w:rPr>
              <w:t xml:space="preserve"> </w:t>
            </w:r>
            <w:r>
              <w:t>the</w:t>
            </w:r>
            <w:r>
              <w:rPr>
                <w:spacing w:val="-4"/>
              </w:rPr>
              <w:t xml:space="preserve"> </w:t>
            </w:r>
            <w:r>
              <w:t>local</w:t>
            </w:r>
            <w:r>
              <w:rPr>
                <w:spacing w:val="-4"/>
              </w:rPr>
              <w:t xml:space="preserve"> </w:t>
            </w:r>
            <w:r>
              <w:t xml:space="preserve">school board </w:t>
            </w:r>
            <w:proofErr w:type="gramStart"/>
            <w:r>
              <w:t>takes action</w:t>
            </w:r>
            <w:proofErr w:type="gramEnd"/>
            <w:r>
              <w:t xml:space="preserve"> on the application. </w:t>
            </w:r>
            <w:r>
              <w:rPr>
                <w:spacing w:val="-2"/>
              </w:rPr>
              <w:t>(</w:t>
            </w:r>
            <w:r>
              <w:rPr>
                <w:i/>
                <w:spacing w:val="-2"/>
              </w:rPr>
              <w:t>C.R.S.22-30.5-107(1)(c))</w:t>
            </w:r>
          </w:p>
        </w:tc>
        <w:tc>
          <w:tcPr>
            <w:tcW w:w="3700" w:type="dxa"/>
          </w:tcPr>
          <w:p w14:paraId="7D504E16" w14:textId="77777777" w:rsidR="00AE5888" w:rsidRDefault="00000000">
            <w:pPr>
              <w:pStyle w:val="TableParagraph"/>
              <w:numPr>
                <w:ilvl w:val="0"/>
                <w:numId w:val="19"/>
              </w:numPr>
              <w:tabs>
                <w:tab w:val="left" w:pos="312"/>
              </w:tabs>
              <w:spacing w:before="58"/>
              <w:ind w:right="136"/>
            </w:pPr>
            <w:r>
              <w:t>Applicants with 3,000 or more students</w:t>
            </w:r>
            <w:r>
              <w:rPr>
                <w:spacing w:val="-13"/>
              </w:rPr>
              <w:t xml:space="preserve"> </w:t>
            </w:r>
            <w:r>
              <w:t>must</w:t>
            </w:r>
            <w:r>
              <w:rPr>
                <w:spacing w:val="-12"/>
              </w:rPr>
              <w:t xml:space="preserve"> </w:t>
            </w:r>
            <w:r>
              <w:t>demonstrate</w:t>
            </w:r>
            <w:r>
              <w:rPr>
                <w:spacing w:val="-13"/>
              </w:rPr>
              <w:t xml:space="preserve"> </w:t>
            </w:r>
            <w:r>
              <w:t xml:space="preserve">consent of a majority of the appropriate accountability committee, </w:t>
            </w:r>
            <w:proofErr w:type="gramStart"/>
            <w:r>
              <w:t>a majority of</w:t>
            </w:r>
            <w:proofErr w:type="gramEnd"/>
            <w:r>
              <w:t xml:space="preserve"> affected administrators, and </w:t>
            </w:r>
            <w:proofErr w:type="gramStart"/>
            <w:r>
              <w:t>a majority of</w:t>
            </w:r>
            <w:proofErr w:type="gramEnd"/>
            <w:r>
              <w:t xml:space="preserve"> the teachers </w:t>
            </w:r>
            <w:proofErr w:type="gramStart"/>
            <w:r>
              <w:t>of</w:t>
            </w:r>
            <w:proofErr w:type="gramEnd"/>
            <w:r>
              <w:rPr>
                <w:spacing w:val="40"/>
              </w:rPr>
              <w:t xml:space="preserve"> </w:t>
            </w:r>
            <w:r>
              <w:t>the affected school or district. (Note, however, that a school district with exclusive chartering authority is not required to demonstrate that it has obtained</w:t>
            </w:r>
          </w:p>
        </w:tc>
      </w:tr>
    </w:tbl>
    <w:p w14:paraId="3C04DD3D" w14:textId="77777777" w:rsidR="00AE5888" w:rsidRDefault="00AE5888">
      <w:pPr>
        <w:sectPr w:rsidR="00AE5888">
          <w:type w:val="continuous"/>
          <w:pgSz w:w="15840" w:h="12240" w:orient="landscape"/>
          <w:pgMar w:top="1420" w:right="1360" w:bottom="1400"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724D512B" w14:textId="77777777">
        <w:trPr>
          <w:trHeight w:val="653"/>
        </w:trPr>
        <w:tc>
          <w:tcPr>
            <w:tcW w:w="1517" w:type="dxa"/>
            <w:shd w:val="clear" w:color="auto" w:fill="D9D9D9"/>
          </w:tcPr>
          <w:p w14:paraId="21A8394A" w14:textId="77777777" w:rsidR="00AE5888" w:rsidRDefault="00AE5888">
            <w:pPr>
              <w:pStyle w:val="TableParagraph"/>
              <w:ind w:left="0"/>
              <w:rPr>
                <w:rFonts w:ascii="Times New Roman"/>
              </w:rPr>
            </w:pPr>
          </w:p>
        </w:tc>
        <w:tc>
          <w:tcPr>
            <w:tcW w:w="3871" w:type="dxa"/>
            <w:shd w:val="clear" w:color="auto" w:fill="D9D9D9"/>
          </w:tcPr>
          <w:p w14:paraId="4DAA9457"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240999E2"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1F61497F"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112C216C" w14:textId="77777777">
        <w:trPr>
          <w:trHeight w:val="6023"/>
        </w:trPr>
        <w:tc>
          <w:tcPr>
            <w:tcW w:w="1517" w:type="dxa"/>
          </w:tcPr>
          <w:p w14:paraId="1B2FDC21" w14:textId="77777777" w:rsidR="00AE5888" w:rsidRDefault="00AE5888">
            <w:pPr>
              <w:pStyle w:val="TableParagraph"/>
              <w:ind w:left="0"/>
              <w:rPr>
                <w:rFonts w:ascii="Times New Roman"/>
              </w:rPr>
            </w:pPr>
          </w:p>
        </w:tc>
        <w:tc>
          <w:tcPr>
            <w:tcW w:w="3871" w:type="dxa"/>
          </w:tcPr>
          <w:p w14:paraId="161C9B0F" w14:textId="77777777" w:rsidR="00AE5888" w:rsidRDefault="00000000">
            <w:pPr>
              <w:pStyle w:val="TableParagraph"/>
              <w:numPr>
                <w:ilvl w:val="0"/>
                <w:numId w:val="18"/>
              </w:numPr>
              <w:tabs>
                <w:tab w:val="left" w:pos="312"/>
              </w:tabs>
              <w:spacing w:before="58"/>
              <w:ind w:right="118"/>
              <w:rPr>
                <w:i/>
              </w:rPr>
            </w:pPr>
            <w:r>
              <w:t>Applications</w:t>
            </w:r>
            <w:r>
              <w:rPr>
                <w:spacing w:val="-10"/>
              </w:rPr>
              <w:t xml:space="preserve"> </w:t>
            </w:r>
            <w:r>
              <w:t>must</w:t>
            </w:r>
            <w:r>
              <w:rPr>
                <w:spacing w:val="-10"/>
              </w:rPr>
              <w:t xml:space="preserve"> </w:t>
            </w:r>
            <w:r>
              <w:t>include</w:t>
            </w:r>
            <w:r>
              <w:rPr>
                <w:spacing w:val="-9"/>
              </w:rPr>
              <w:t xml:space="preserve"> </w:t>
            </w:r>
            <w:r>
              <w:t>a</w:t>
            </w:r>
            <w:r>
              <w:rPr>
                <w:spacing w:val="-10"/>
              </w:rPr>
              <w:t xml:space="preserve"> </w:t>
            </w:r>
            <w:r>
              <w:t>statement of the level of support for designation as</w:t>
            </w:r>
            <w:r>
              <w:rPr>
                <w:spacing w:val="-7"/>
              </w:rPr>
              <w:t xml:space="preserve"> </w:t>
            </w:r>
            <w:r>
              <w:t>an</w:t>
            </w:r>
            <w:r>
              <w:rPr>
                <w:spacing w:val="-8"/>
              </w:rPr>
              <w:t xml:space="preserve"> </w:t>
            </w:r>
            <w:r>
              <w:t>innovation</w:t>
            </w:r>
            <w:r>
              <w:rPr>
                <w:spacing w:val="-8"/>
              </w:rPr>
              <w:t xml:space="preserve"> </w:t>
            </w:r>
            <w:r>
              <w:t>school</w:t>
            </w:r>
            <w:r>
              <w:rPr>
                <w:spacing w:val="-7"/>
              </w:rPr>
              <w:t xml:space="preserve"> </w:t>
            </w:r>
            <w:r>
              <w:t xml:space="preserve">demonstrated by the other </w:t>
            </w:r>
            <w:proofErr w:type="gramStart"/>
            <w:r>
              <w:t>persons</w:t>
            </w:r>
            <w:proofErr w:type="gramEnd"/>
            <w:r>
              <w:t xml:space="preserve"> employed at the public school, the students and parents of students enrolled in the public school, and the community surrounding the public school. </w:t>
            </w:r>
            <w:r>
              <w:rPr>
                <w:i/>
              </w:rPr>
              <w:t xml:space="preserve">(C.R.S. </w:t>
            </w:r>
            <w:r>
              <w:rPr>
                <w:i/>
                <w:spacing w:val="-2"/>
              </w:rPr>
              <w:t>22-32.5-104(3)(g))</w:t>
            </w:r>
          </w:p>
          <w:p w14:paraId="62754359" w14:textId="77777777" w:rsidR="00AE5888" w:rsidRDefault="00AE5888">
            <w:pPr>
              <w:pStyle w:val="TableParagraph"/>
              <w:spacing w:before="8"/>
              <w:ind w:left="0"/>
              <w:rPr>
                <w:rFonts w:ascii="Times New Roman"/>
              </w:rPr>
            </w:pPr>
          </w:p>
          <w:p w14:paraId="47A59050" w14:textId="77777777" w:rsidR="00AE5888" w:rsidRDefault="00000000">
            <w:pPr>
              <w:pStyle w:val="TableParagraph"/>
              <w:numPr>
                <w:ilvl w:val="0"/>
                <w:numId w:val="18"/>
              </w:numPr>
              <w:tabs>
                <w:tab w:val="left" w:pos="312"/>
              </w:tabs>
              <w:ind w:right="280"/>
            </w:pPr>
            <w:r>
              <w:t>Local school boards must vote to either approve or disapprove each innovation application.</w:t>
            </w:r>
            <w:r>
              <w:rPr>
                <w:spacing w:val="40"/>
              </w:rPr>
              <w:t xml:space="preserve"> </w:t>
            </w:r>
            <w:r>
              <w:t xml:space="preserve">When </w:t>
            </w:r>
            <w:proofErr w:type="gramStart"/>
            <w:r>
              <w:t>submitting</w:t>
            </w:r>
            <w:proofErr w:type="gramEnd"/>
            <w:r>
              <w:t xml:space="preserve"> to the state board of education,</w:t>
            </w:r>
            <w:r>
              <w:rPr>
                <w:spacing w:val="-10"/>
              </w:rPr>
              <w:t xml:space="preserve"> </w:t>
            </w:r>
            <w:r>
              <w:t>applicants</w:t>
            </w:r>
            <w:r>
              <w:rPr>
                <w:spacing w:val="-11"/>
              </w:rPr>
              <w:t xml:space="preserve"> </w:t>
            </w:r>
            <w:r>
              <w:t>must</w:t>
            </w:r>
            <w:r>
              <w:rPr>
                <w:spacing w:val="-10"/>
              </w:rPr>
              <w:t xml:space="preserve"> </w:t>
            </w:r>
            <w:r>
              <w:t>include</w:t>
            </w:r>
            <w:r>
              <w:rPr>
                <w:spacing w:val="-10"/>
              </w:rPr>
              <w:t xml:space="preserve"> </w:t>
            </w:r>
            <w:r>
              <w:t>a written resolution from the local school board, indicating approval of the application.</w:t>
            </w:r>
          </w:p>
          <w:p w14:paraId="359E24E1" w14:textId="77777777" w:rsidR="00AE5888" w:rsidRDefault="00000000">
            <w:pPr>
              <w:pStyle w:val="TableParagraph"/>
              <w:spacing w:line="262" w:lineRule="exact"/>
              <w:rPr>
                <w:i/>
              </w:rPr>
            </w:pPr>
            <w:r>
              <w:rPr>
                <w:i/>
                <w:spacing w:val="-2"/>
              </w:rPr>
              <w:t>(C.R.S.</w:t>
            </w:r>
            <w:r>
              <w:rPr>
                <w:i/>
                <w:spacing w:val="6"/>
              </w:rPr>
              <w:t xml:space="preserve"> </w:t>
            </w:r>
            <w:r>
              <w:rPr>
                <w:i/>
                <w:spacing w:val="-2"/>
              </w:rPr>
              <w:t>22-32.5-104(1)(b)</w:t>
            </w:r>
            <w:r>
              <w:rPr>
                <w:i/>
                <w:spacing w:val="7"/>
              </w:rPr>
              <w:t xml:space="preserve"> </w:t>
            </w:r>
            <w:r>
              <w:rPr>
                <w:i/>
                <w:spacing w:val="-5"/>
              </w:rPr>
              <w:t>and</w:t>
            </w:r>
          </w:p>
          <w:p w14:paraId="0EF9A116" w14:textId="77777777" w:rsidR="00AE5888" w:rsidRDefault="00AE5888">
            <w:pPr>
              <w:pStyle w:val="TableParagraph"/>
              <w:spacing w:before="1"/>
              <w:rPr>
                <w:i/>
              </w:rPr>
            </w:pPr>
            <w:hyperlink r:id="rId9">
              <w:r>
                <w:rPr>
                  <w:i/>
                  <w:color w:val="0000FF"/>
                  <w:u w:val="single" w:color="0000FF"/>
                </w:rPr>
                <w:t>Innovation</w:t>
              </w:r>
              <w:r>
                <w:rPr>
                  <w:i/>
                  <w:color w:val="0000FF"/>
                  <w:spacing w:val="-8"/>
                  <w:u w:val="single" w:color="0000FF"/>
                </w:rPr>
                <w:t xml:space="preserve"> </w:t>
              </w:r>
              <w:r>
                <w:rPr>
                  <w:i/>
                  <w:color w:val="0000FF"/>
                  <w:u w:val="single" w:color="0000FF"/>
                </w:rPr>
                <w:t>Schools</w:t>
              </w:r>
              <w:r>
                <w:rPr>
                  <w:i/>
                  <w:color w:val="0000FF"/>
                  <w:spacing w:val="-8"/>
                  <w:u w:val="single" w:color="0000FF"/>
                </w:rPr>
                <w:t xml:space="preserve"> </w:t>
              </w:r>
              <w:r>
                <w:rPr>
                  <w:i/>
                  <w:color w:val="0000FF"/>
                  <w:u w:val="single" w:color="0000FF"/>
                </w:rPr>
                <w:t>Act</w:t>
              </w:r>
              <w:r>
                <w:rPr>
                  <w:i/>
                  <w:color w:val="0000FF"/>
                  <w:spacing w:val="-8"/>
                  <w:u w:val="single" w:color="0000FF"/>
                </w:rPr>
                <w:t xml:space="preserve"> </w:t>
              </w:r>
              <w:r>
                <w:rPr>
                  <w:i/>
                  <w:color w:val="0000FF"/>
                  <w:u w:val="single" w:color="0000FF"/>
                </w:rPr>
                <w:t>of</w:t>
              </w:r>
              <w:r>
                <w:rPr>
                  <w:i/>
                  <w:color w:val="0000FF"/>
                  <w:spacing w:val="-8"/>
                  <w:u w:val="single" w:color="0000FF"/>
                </w:rPr>
                <w:t xml:space="preserve"> </w:t>
              </w:r>
              <w:r>
                <w:rPr>
                  <w:i/>
                  <w:color w:val="0000FF"/>
                  <w:u w:val="single" w:color="0000FF"/>
                </w:rPr>
                <w:t>2008</w:t>
              </w:r>
              <w:r>
                <w:rPr>
                  <w:i/>
                  <w:color w:val="0000FF"/>
                  <w:spacing w:val="-7"/>
                  <w:u w:val="single" w:color="0000FF"/>
                </w:rPr>
                <w:t xml:space="preserve"> </w:t>
              </w:r>
              <w:r>
                <w:rPr>
                  <w:i/>
                  <w:color w:val="0000FF"/>
                  <w:u w:val="single" w:color="0000FF"/>
                </w:rPr>
                <w:t>State</w:t>
              </w:r>
            </w:hyperlink>
            <w:r w:rsidR="00000000">
              <w:rPr>
                <w:i/>
                <w:color w:val="0000FF"/>
              </w:rPr>
              <w:t xml:space="preserve"> </w:t>
            </w:r>
            <w:hyperlink r:id="rId10">
              <w:r>
                <w:rPr>
                  <w:i/>
                  <w:color w:val="0000FF"/>
                  <w:u w:val="single" w:color="0000FF"/>
                </w:rPr>
                <w:t>Board Procedures</w:t>
              </w:r>
            </w:hyperlink>
            <w:r w:rsidR="00000000">
              <w:rPr>
                <w:i/>
              </w:rPr>
              <w:t>)</w:t>
            </w:r>
          </w:p>
        </w:tc>
        <w:tc>
          <w:tcPr>
            <w:tcW w:w="4311" w:type="dxa"/>
          </w:tcPr>
          <w:p w14:paraId="19A57833" w14:textId="77777777" w:rsidR="00AE5888" w:rsidRDefault="00AE5888">
            <w:pPr>
              <w:pStyle w:val="TableParagraph"/>
              <w:spacing w:before="73"/>
              <w:ind w:left="0"/>
              <w:rPr>
                <w:rFonts w:ascii="Times New Roman"/>
              </w:rPr>
            </w:pPr>
          </w:p>
          <w:p w14:paraId="7C0100A2" w14:textId="77777777" w:rsidR="00AE5888" w:rsidRDefault="00000000">
            <w:pPr>
              <w:pStyle w:val="TableParagraph"/>
              <w:numPr>
                <w:ilvl w:val="0"/>
                <w:numId w:val="17"/>
              </w:numPr>
              <w:tabs>
                <w:tab w:val="left" w:pos="366"/>
              </w:tabs>
              <w:ind w:right="157"/>
              <w:rPr>
                <w:i/>
              </w:rPr>
            </w:pPr>
            <w:r>
              <w:t>After giving reasonable public notice, the local board of education must hold community</w:t>
            </w:r>
            <w:r>
              <w:rPr>
                <w:spacing w:val="-7"/>
              </w:rPr>
              <w:t xml:space="preserve"> </w:t>
            </w:r>
            <w:r>
              <w:t>meetings</w:t>
            </w:r>
            <w:r>
              <w:rPr>
                <w:spacing w:val="-9"/>
              </w:rPr>
              <w:t xml:space="preserve"> </w:t>
            </w:r>
            <w:r>
              <w:t>in</w:t>
            </w:r>
            <w:r>
              <w:rPr>
                <w:spacing w:val="-9"/>
              </w:rPr>
              <w:t xml:space="preserve"> </w:t>
            </w:r>
            <w:r>
              <w:t>the</w:t>
            </w:r>
            <w:r>
              <w:rPr>
                <w:spacing w:val="-8"/>
              </w:rPr>
              <w:t xml:space="preserve"> </w:t>
            </w:r>
            <w:r>
              <w:t>affected</w:t>
            </w:r>
            <w:r>
              <w:rPr>
                <w:spacing w:val="-9"/>
              </w:rPr>
              <w:t xml:space="preserve"> </w:t>
            </w:r>
            <w:r>
              <w:t>areas or the entire school district to obtain information to assist the board in its decision to approve a charter school application.</w:t>
            </w:r>
            <w:r>
              <w:rPr>
                <w:spacing w:val="40"/>
              </w:rPr>
              <w:t xml:space="preserve"> </w:t>
            </w:r>
            <w:r>
              <w:t>The local board must rule by resolution on the application in a public hearing, after giving reasonable public notice. (</w:t>
            </w:r>
            <w:r>
              <w:rPr>
                <w:i/>
              </w:rPr>
              <w:t>C.R.S. 22-30.5-107(2))</w:t>
            </w:r>
          </w:p>
        </w:tc>
        <w:tc>
          <w:tcPr>
            <w:tcW w:w="3700" w:type="dxa"/>
          </w:tcPr>
          <w:p w14:paraId="4D824B53" w14:textId="77777777" w:rsidR="00AE5888" w:rsidRDefault="00000000">
            <w:pPr>
              <w:pStyle w:val="TableParagraph"/>
              <w:spacing w:before="58"/>
              <w:ind w:right="6"/>
              <w:rPr>
                <w:i/>
              </w:rPr>
            </w:pPr>
            <w:r>
              <w:t>majority</w:t>
            </w:r>
            <w:r>
              <w:rPr>
                <w:spacing w:val="-11"/>
              </w:rPr>
              <w:t xml:space="preserve"> </w:t>
            </w:r>
            <w:r>
              <w:t>consent</w:t>
            </w:r>
            <w:r>
              <w:rPr>
                <w:spacing w:val="-12"/>
              </w:rPr>
              <w:t xml:space="preserve"> </w:t>
            </w:r>
            <w:r>
              <w:t>from</w:t>
            </w:r>
            <w:r>
              <w:rPr>
                <w:spacing w:val="-10"/>
              </w:rPr>
              <w:t xml:space="preserve"> </w:t>
            </w:r>
            <w:r>
              <w:t>these</w:t>
            </w:r>
            <w:r>
              <w:rPr>
                <w:spacing w:val="-10"/>
              </w:rPr>
              <w:t xml:space="preserve"> </w:t>
            </w:r>
            <w:r>
              <w:t>groups; except for a waiver from any provision of article 9 or articles 60.5 to 64 of title 22.)</w:t>
            </w:r>
            <w:r>
              <w:rPr>
                <w:spacing w:val="40"/>
              </w:rPr>
              <w:t xml:space="preserve"> </w:t>
            </w:r>
            <w:r>
              <w:rPr>
                <w:i/>
              </w:rPr>
              <w:t>(C.R.S. 22-2-</w:t>
            </w:r>
          </w:p>
          <w:p w14:paraId="1A908E64" w14:textId="77777777" w:rsidR="00AE5888" w:rsidRDefault="00000000">
            <w:pPr>
              <w:pStyle w:val="TableParagraph"/>
              <w:spacing w:line="268" w:lineRule="exact"/>
              <w:rPr>
                <w:i/>
              </w:rPr>
            </w:pPr>
            <w:r>
              <w:rPr>
                <w:i/>
              </w:rPr>
              <w:t>117(1)(d)</w:t>
            </w:r>
            <w:r>
              <w:rPr>
                <w:i/>
                <w:spacing w:val="-9"/>
              </w:rPr>
              <w:t xml:space="preserve"> </w:t>
            </w:r>
            <w:r>
              <w:rPr>
                <w:i/>
              </w:rPr>
              <w:t>and</w:t>
            </w:r>
            <w:r>
              <w:rPr>
                <w:i/>
                <w:spacing w:val="-10"/>
              </w:rPr>
              <w:t xml:space="preserve"> </w:t>
            </w:r>
            <w:r>
              <w:rPr>
                <w:i/>
                <w:spacing w:val="-4"/>
              </w:rPr>
              <w:t>(6))</w:t>
            </w:r>
          </w:p>
          <w:p w14:paraId="36B340A2" w14:textId="77777777" w:rsidR="00AE5888" w:rsidRDefault="00AE5888">
            <w:pPr>
              <w:pStyle w:val="TableParagraph"/>
              <w:spacing w:before="16"/>
              <w:ind w:left="0"/>
              <w:rPr>
                <w:rFonts w:ascii="Times New Roman"/>
              </w:rPr>
            </w:pPr>
          </w:p>
          <w:p w14:paraId="15C36A6F" w14:textId="77777777" w:rsidR="00AE5888" w:rsidRDefault="00000000">
            <w:pPr>
              <w:pStyle w:val="TableParagraph"/>
              <w:numPr>
                <w:ilvl w:val="0"/>
                <w:numId w:val="16"/>
              </w:numPr>
              <w:tabs>
                <w:tab w:val="left" w:pos="312"/>
              </w:tabs>
              <w:ind w:right="116"/>
              <w:rPr>
                <w:i/>
              </w:rPr>
            </w:pPr>
            <w:r>
              <w:t>Local school boards must adopt a resolution supporting the waiver request during a public meeting including</w:t>
            </w:r>
            <w:r>
              <w:rPr>
                <w:spacing w:val="-6"/>
              </w:rPr>
              <w:t xml:space="preserve"> </w:t>
            </w:r>
            <w:r>
              <w:t>a</w:t>
            </w:r>
            <w:r>
              <w:rPr>
                <w:spacing w:val="-7"/>
              </w:rPr>
              <w:t xml:space="preserve"> </w:t>
            </w:r>
            <w:r>
              <w:t>public</w:t>
            </w:r>
            <w:r>
              <w:rPr>
                <w:spacing w:val="-7"/>
              </w:rPr>
              <w:t xml:space="preserve"> </w:t>
            </w:r>
            <w:r>
              <w:t>hearing.</w:t>
            </w:r>
            <w:r>
              <w:rPr>
                <w:spacing w:val="39"/>
              </w:rPr>
              <w:t xml:space="preserve"> </w:t>
            </w:r>
            <w:proofErr w:type="gramStart"/>
            <w:r>
              <w:t>Notice</w:t>
            </w:r>
            <w:proofErr w:type="gramEnd"/>
            <w:r>
              <w:rPr>
                <w:spacing w:val="-6"/>
              </w:rPr>
              <w:t xml:space="preserve"> </w:t>
            </w:r>
            <w:r>
              <w:t>of the hearing must be provided in 3 public</w:t>
            </w:r>
            <w:r>
              <w:rPr>
                <w:spacing w:val="-6"/>
              </w:rPr>
              <w:t xml:space="preserve"> </w:t>
            </w:r>
            <w:r>
              <w:t>places</w:t>
            </w:r>
            <w:r>
              <w:rPr>
                <w:spacing w:val="-6"/>
              </w:rPr>
              <w:t xml:space="preserve"> </w:t>
            </w:r>
            <w:r>
              <w:t>for</w:t>
            </w:r>
            <w:r>
              <w:rPr>
                <w:spacing w:val="-6"/>
              </w:rPr>
              <w:t xml:space="preserve"> </w:t>
            </w:r>
            <w:r>
              <w:t>30</w:t>
            </w:r>
            <w:r>
              <w:rPr>
                <w:spacing w:val="-6"/>
              </w:rPr>
              <w:t xml:space="preserve"> </w:t>
            </w:r>
            <w:r>
              <w:t>days</w:t>
            </w:r>
            <w:r>
              <w:rPr>
                <w:spacing w:val="-6"/>
              </w:rPr>
              <w:t xml:space="preserve"> </w:t>
            </w:r>
            <w:r>
              <w:t>prior</w:t>
            </w:r>
            <w:r>
              <w:rPr>
                <w:spacing w:val="-6"/>
              </w:rPr>
              <w:t xml:space="preserve"> </w:t>
            </w:r>
            <w:r>
              <w:t>to</w:t>
            </w:r>
            <w:r>
              <w:rPr>
                <w:spacing w:val="-6"/>
              </w:rPr>
              <w:t xml:space="preserve"> </w:t>
            </w:r>
            <w:r>
              <w:t>the hearing, as well as published in a county newspaper once a week for</w:t>
            </w:r>
            <w:r>
              <w:rPr>
                <w:spacing w:val="40"/>
              </w:rPr>
              <w:t xml:space="preserve"> </w:t>
            </w:r>
            <w:r>
              <w:t xml:space="preserve">4 weeks prior to the hearing. </w:t>
            </w:r>
            <w:r>
              <w:rPr>
                <w:i/>
              </w:rPr>
              <w:t xml:space="preserve">(C.R.S. </w:t>
            </w:r>
            <w:r>
              <w:rPr>
                <w:i/>
                <w:spacing w:val="-2"/>
              </w:rPr>
              <w:t>22-2-117(2))</w:t>
            </w:r>
          </w:p>
          <w:p w14:paraId="04D6E72A" w14:textId="77777777" w:rsidR="00AE5888" w:rsidRDefault="00AE5888">
            <w:pPr>
              <w:pStyle w:val="TableParagraph"/>
              <w:spacing w:before="11"/>
              <w:ind w:left="0"/>
              <w:rPr>
                <w:rFonts w:ascii="Times New Roman"/>
              </w:rPr>
            </w:pPr>
          </w:p>
          <w:p w14:paraId="436EEAA2" w14:textId="77777777" w:rsidR="00AE5888" w:rsidRDefault="00000000">
            <w:pPr>
              <w:pStyle w:val="TableParagraph"/>
              <w:numPr>
                <w:ilvl w:val="0"/>
                <w:numId w:val="16"/>
              </w:numPr>
              <w:tabs>
                <w:tab w:val="left" w:pos="312"/>
              </w:tabs>
              <w:spacing w:line="237" w:lineRule="auto"/>
              <w:ind w:right="243"/>
              <w:rPr>
                <w:i/>
              </w:rPr>
            </w:pPr>
            <w:r>
              <w:t>Local school boards must consult with the district accountability committee</w:t>
            </w:r>
            <w:r>
              <w:rPr>
                <w:spacing w:val="-7"/>
              </w:rPr>
              <w:t xml:space="preserve"> </w:t>
            </w:r>
            <w:r>
              <w:t>at</w:t>
            </w:r>
            <w:r>
              <w:rPr>
                <w:spacing w:val="-7"/>
              </w:rPr>
              <w:t xml:space="preserve"> </w:t>
            </w:r>
            <w:r>
              <w:t>least</w:t>
            </w:r>
            <w:r>
              <w:rPr>
                <w:spacing w:val="-8"/>
              </w:rPr>
              <w:t xml:space="preserve"> </w:t>
            </w:r>
            <w:r>
              <w:t>60</w:t>
            </w:r>
            <w:r>
              <w:rPr>
                <w:spacing w:val="-6"/>
              </w:rPr>
              <w:t xml:space="preserve"> </w:t>
            </w:r>
            <w:r>
              <w:t>days</w:t>
            </w:r>
            <w:r>
              <w:rPr>
                <w:spacing w:val="-7"/>
              </w:rPr>
              <w:t xml:space="preserve"> </w:t>
            </w:r>
            <w:r>
              <w:t>prior</w:t>
            </w:r>
            <w:r>
              <w:rPr>
                <w:spacing w:val="-8"/>
              </w:rPr>
              <w:t xml:space="preserve"> </w:t>
            </w:r>
            <w:r>
              <w:t xml:space="preserve">to such </w:t>
            </w:r>
            <w:proofErr w:type="gramStart"/>
            <w:r>
              <w:t>hearing</w:t>
            </w:r>
            <w:proofErr w:type="gramEnd"/>
            <w:r>
              <w:t xml:space="preserve">. </w:t>
            </w:r>
            <w:r>
              <w:rPr>
                <w:i/>
              </w:rPr>
              <w:t>(C.R.S. 22-2-117(2))</w:t>
            </w:r>
          </w:p>
        </w:tc>
      </w:tr>
      <w:tr w:rsidR="00AE5888" w14:paraId="176D0BEE" w14:textId="77777777">
        <w:trPr>
          <w:trHeight w:val="2265"/>
        </w:trPr>
        <w:tc>
          <w:tcPr>
            <w:tcW w:w="1517" w:type="dxa"/>
          </w:tcPr>
          <w:p w14:paraId="650AD42B" w14:textId="77777777" w:rsidR="00AE5888" w:rsidRDefault="00000000">
            <w:pPr>
              <w:pStyle w:val="TableParagraph"/>
              <w:spacing w:before="59"/>
              <w:ind w:left="412" w:right="202" w:hanging="194"/>
              <w:rPr>
                <w:b/>
              </w:rPr>
            </w:pPr>
            <w:r>
              <w:rPr>
                <w:b/>
              </w:rPr>
              <w:t>CDE</w:t>
            </w:r>
            <w:r>
              <w:rPr>
                <w:b/>
                <w:spacing w:val="-13"/>
              </w:rPr>
              <w:t xml:space="preserve"> </w:t>
            </w:r>
            <w:r>
              <w:rPr>
                <w:b/>
              </w:rPr>
              <w:t xml:space="preserve">Review </w:t>
            </w:r>
            <w:r>
              <w:rPr>
                <w:b/>
                <w:spacing w:val="-2"/>
              </w:rPr>
              <w:t>Process</w:t>
            </w:r>
          </w:p>
        </w:tc>
        <w:tc>
          <w:tcPr>
            <w:tcW w:w="3871" w:type="dxa"/>
          </w:tcPr>
          <w:p w14:paraId="6B7A6EB4" w14:textId="77777777" w:rsidR="00AE5888" w:rsidRDefault="00000000">
            <w:pPr>
              <w:pStyle w:val="TableParagraph"/>
              <w:numPr>
                <w:ilvl w:val="0"/>
                <w:numId w:val="15"/>
              </w:numPr>
              <w:tabs>
                <w:tab w:val="left" w:pos="312"/>
              </w:tabs>
              <w:spacing w:before="61" w:line="237" w:lineRule="auto"/>
              <w:ind w:right="128"/>
            </w:pPr>
            <w:r>
              <w:t>Prior to submitting an official application,</w:t>
            </w:r>
            <w:r>
              <w:rPr>
                <w:spacing w:val="-7"/>
              </w:rPr>
              <w:t xml:space="preserve"> </w:t>
            </w:r>
            <w:r>
              <w:t>districts</w:t>
            </w:r>
            <w:r>
              <w:rPr>
                <w:spacing w:val="-8"/>
              </w:rPr>
              <w:t xml:space="preserve"> </w:t>
            </w:r>
            <w:r>
              <w:t>may</w:t>
            </w:r>
            <w:r>
              <w:rPr>
                <w:spacing w:val="-9"/>
              </w:rPr>
              <w:t xml:space="preserve"> </w:t>
            </w:r>
            <w:r>
              <w:t>share</w:t>
            </w:r>
            <w:r>
              <w:rPr>
                <w:spacing w:val="-8"/>
              </w:rPr>
              <w:t xml:space="preserve"> </w:t>
            </w:r>
            <w:r>
              <w:t>a</w:t>
            </w:r>
            <w:r>
              <w:rPr>
                <w:spacing w:val="-9"/>
              </w:rPr>
              <w:t xml:space="preserve"> </w:t>
            </w:r>
            <w:r>
              <w:t>draft application with CDE for preliminary review and feedback.</w:t>
            </w:r>
          </w:p>
          <w:p w14:paraId="52F5DD9C" w14:textId="77777777" w:rsidR="00AE5888" w:rsidRDefault="00AE5888">
            <w:pPr>
              <w:pStyle w:val="TableParagraph"/>
              <w:spacing w:before="19"/>
              <w:ind w:left="0"/>
              <w:rPr>
                <w:rFonts w:ascii="Times New Roman"/>
              </w:rPr>
            </w:pPr>
          </w:p>
          <w:p w14:paraId="3D438B01" w14:textId="77777777" w:rsidR="00AE5888" w:rsidRDefault="00000000">
            <w:pPr>
              <w:pStyle w:val="TableParagraph"/>
              <w:numPr>
                <w:ilvl w:val="0"/>
                <w:numId w:val="15"/>
              </w:numPr>
              <w:tabs>
                <w:tab w:val="left" w:pos="312"/>
              </w:tabs>
              <w:spacing w:line="237" w:lineRule="auto"/>
              <w:ind w:right="543"/>
            </w:pPr>
            <w:r>
              <w:t>After</w:t>
            </w:r>
            <w:r>
              <w:rPr>
                <w:spacing w:val="-8"/>
              </w:rPr>
              <w:t xml:space="preserve"> </w:t>
            </w:r>
            <w:r>
              <w:t>the</w:t>
            </w:r>
            <w:r>
              <w:rPr>
                <w:spacing w:val="-7"/>
              </w:rPr>
              <w:t xml:space="preserve"> </w:t>
            </w:r>
            <w:r>
              <w:t>local</w:t>
            </w:r>
            <w:r>
              <w:rPr>
                <w:spacing w:val="-7"/>
              </w:rPr>
              <w:t xml:space="preserve"> </w:t>
            </w:r>
            <w:r>
              <w:t>board</w:t>
            </w:r>
            <w:r>
              <w:rPr>
                <w:spacing w:val="-8"/>
              </w:rPr>
              <w:t xml:space="preserve"> </w:t>
            </w:r>
            <w:proofErr w:type="gramStart"/>
            <w:r>
              <w:t>has</w:t>
            </w:r>
            <w:r>
              <w:rPr>
                <w:spacing w:val="-7"/>
              </w:rPr>
              <w:t xml:space="preserve"> </w:t>
            </w:r>
            <w:r>
              <w:t>voted</w:t>
            </w:r>
            <w:proofErr w:type="gramEnd"/>
            <w:r>
              <w:rPr>
                <w:spacing w:val="-9"/>
              </w:rPr>
              <w:t xml:space="preserve"> </w:t>
            </w:r>
            <w:r>
              <w:t>to approve an innovation plan and adopted a board resolution, the</w:t>
            </w:r>
          </w:p>
        </w:tc>
        <w:tc>
          <w:tcPr>
            <w:tcW w:w="4311" w:type="dxa"/>
          </w:tcPr>
          <w:p w14:paraId="63387D54" w14:textId="77777777" w:rsidR="00AE5888" w:rsidRDefault="00000000">
            <w:pPr>
              <w:pStyle w:val="TableParagraph"/>
              <w:numPr>
                <w:ilvl w:val="0"/>
                <w:numId w:val="14"/>
              </w:numPr>
              <w:tabs>
                <w:tab w:val="left" w:pos="366"/>
              </w:tabs>
              <w:spacing w:before="59"/>
              <w:ind w:right="73"/>
            </w:pPr>
            <w:r>
              <w:t>Within 10 days after a charter school contract is signed by both parties, an authorizer</w:t>
            </w:r>
            <w:r>
              <w:rPr>
                <w:spacing w:val="-5"/>
              </w:rPr>
              <w:t xml:space="preserve"> </w:t>
            </w:r>
            <w:r>
              <w:t>must</w:t>
            </w:r>
            <w:r>
              <w:rPr>
                <w:spacing w:val="-6"/>
              </w:rPr>
              <w:t xml:space="preserve"> </w:t>
            </w:r>
            <w:r>
              <w:t>submit</w:t>
            </w:r>
            <w:r>
              <w:rPr>
                <w:spacing w:val="-4"/>
              </w:rPr>
              <w:t xml:space="preserve"> </w:t>
            </w:r>
            <w:r>
              <w:t>a</w:t>
            </w:r>
            <w:r>
              <w:rPr>
                <w:spacing w:val="-5"/>
              </w:rPr>
              <w:t xml:space="preserve"> </w:t>
            </w:r>
            <w:r>
              <w:t>complete</w:t>
            </w:r>
            <w:r>
              <w:rPr>
                <w:spacing w:val="-5"/>
              </w:rPr>
              <w:t xml:space="preserve"> </w:t>
            </w:r>
            <w:r>
              <w:t>copy</w:t>
            </w:r>
            <w:r>
              <w:rPr>
                <w:spacing w:val="-6"/>
              </w:rPr>
              <w:t xml:space="preserve"> </w:t>
            </w:r>
            <w:r>
              <w:t>of the</w:t>
            </w:r>
            <w:r>
              <w:rPr>
                <w:spacing w:val="-7"/>
              </w:rPr>
              <w:t xml:space="preserve"> </w:t>
            </w:r>
            <w:r>
              <w:t>signed</w:t>
            </w:r>
            <w:r>
              <w:rPr>
                <w:spacing w:val="-6"/>
              </w:rPr>
              <w:t xml:space="preserve"> </w:t>
            </w:r>
            <w:r>
              <w:t>charter</w:t>
            </w:r>
            <w:r>
              <w:rPr>
                <w:spacing w:val="-7"/>
              </w:rPr>
              <w:t xml:space="preserve"> </w:t>
            </w:r>
            <w:r>
              <w:t>contract</w:t>
            </w:r>
            <w:r>
              <w:rPr>
                <w:spacing w:val="-7"/>
              </w:rPr>
              <w:t xml:space="preserve"> </w:t>
            </w:r>
            <w:r>
              <w:t>via</w:t>
            </w:r>
            <w:r>
              <w:rPr>
                <w:spacing w:val="-7"/>
              </w:rPr>
              <w:t xml:space="preserve"> </w:t>
            </w:r>
            <w:r>
              <w:t>email</w:t>
            </w:r>
            <w:r>
              <w:rPr>
                <w:spacing w:val="-6"/>
              </w:rPr>
              <w:t xml:space="preserve"> </w:t>
            </w:r>
            <w:r>
              <w:t>to</w:t>
            </w:r>
            <w:r>
              <w:rPr>
                <w:spacing w:val="-4"/>
              </w:rPr>
              <w:t xml:space="preserve"> </w:t>
            </w:r>
            <w:r>
              <w:t>the Office of the State Board of Education. Authorizers may submit an optional cover sheet along with their applications.</w:t>
            </w:r>
          </w:p>
        </w:tc>
        <w:tc>
          <w:tcPr>
            <w:tcW w:w="3700" w:type="dxa"/>
          </w:tcPr>
          <w:p w14:paraId="092CE2CD" w14:textId="77777777" w:rsidR="00AE5888" w:rsidRDefault="00000000">
            <w:pPr>
              <w:pStyle w:val="TableParagraph"/>
              <w:numPr>
                <w:ilvl w:val="0"/>
                <w:numId w:val="13"/>
              </w:numPr>
              <w:tabs>
                <w:tab w:val="left" w:pos="312"/>
              </w:tabs>
              <w:spacing w:before="61" w:line="237" w:lineRule="auto"/>
              <w:ind w:right="238"/>
            </w:pPr>
            <w:r>
              <w:t>Prior to submitting an official request,</w:t>
            </w:r>
            <w:r>
              <w:rPr>
                <w:spacing w:val="-3"/>
              </w:rPr>
              <w:t xml:space="preserve"> </w:t>
            </w:r>
            <w:r>
              <w:t>districts</w:t>
            </w:r>
            <w:r>
              <w:rPr>
                <w:spacing w:val="-3"/>
              </w:rPr>
              <w:t xml:space="preserve"> </w:t>
            </w:r>
            <w:r>
              <w:t>may</w:t>
            </w:r>
            <w:r>
              <w:rPr>
                <w:spacing w:val="-4"/>
              </w:rPr>
              <w:t xml:space="preserve"> </w:t>
            </w:r>
            <w:r>
              <w:t>share</w:t>
            </w:r>
            <w:r>
              <w:rPr>
                <w:spacing w:val="-3"/>
              </w:rPr>
              <w:t xml:space="preserve"> </w:t>
            </w:r>
            <w:r>
              <w:t>a</w:t>
            </w:r>
            <w:r>
              <w:rPr>
                <w:spacing w:val="-4"/>
              </w:rPr>
              <w:t xml:space="preserve"> </w:t>
            </w:r>
            <w:r>
              <w:t>draft request</w:t>
            </w:r>
            <w:r>
              <w:rPr>
                <w:spacing w:val="-11"/>
              </w:rPr>
              <w:t xml:space="preserve"> </w:t>
            </w:r>
            <w:r>
              <w:t>and</w:t>
            </w:r>
            <w:r>
              <w:rPr>
                <w:spacing w:val="-11"/>
              </w:rPr>
              <w:t xml:space="preserve"> </w:t>
            </w:r>
            <w:r>
              <w:t>replacement</w:t>
            </w:r>
            <w:r>
              <w:rPr>
                <w:spacing w:val="-11"/>
              </w:rPr>
              <w:t xml:space="preserve"> </w:t>
            </w:r>
            <w:r>
              <w:t>plan</w:t>
            </w:r>
            <w:r>
              <w:rPr>
                <w:spacing w:val="-10"/>
              </w:rPr>
              <w:t xml:space="preserve"> </w:t>
            </w:r>
            <w:r>
              <w:t xml:space="preserve">with CDE for preliminary review and </w:t>
            </w:r>
            <w:r>
              <w:rPr>
                <w:spacing w:val="-2"/>
              </w:rPr>
              <w:t>feedback.</w:t>
            </w:r>
          </w:p>
          <w:p w14:paraId="1A057970" w14:textId="77777777" w:rsidR="00AE5888" w:rsidRDefault="00AE5888">
            <w:pPr>
              <w:pStyle w:val="TableParagraph"/>
              <w:spacing w:before="23"/>
              <w:ind w:left="0"/>
              <w:rPr>
                <w:rFonts w:ascii="Times New Roman"/>
              </w:rPr>
            </w:pPr>
          </w:p>
          <w:p w14:paraId="5F10828C" w14:textId="77777777" w:rsidR="00AE5888" w:rsidRDefault="00000000">
            <w:pPr>
              <w:pStyle w:val="TableParagraph"/>
              <w:numPr>
                <w:ilvl w:val="0"/>
                <w:numId w:val="13"/>
              </w:numPr>
              <w:tabs>
                <w:tab w:val="left" w:pos="312"/>
              </w:tabs>
              <w:spacing w:line="235" w:lineRule="auto"/>
              <w:ind w:right="372"/>
            </w:pPr>
            <w:r>
              <w:t>After</w:t>
            </w:r>
            <w:r>
              <w:rPr>
                <w:spacing w:val="-8"/>
              </w:rPr>
              <w:t xml:space="preserve"> </w:t>
            </w:r>
            <w:r>
              <w:t>the</w:t>
            </w:r>
            <w:r>
              <w:rPr>
                <w:spacing w:val="-7"/>
              </w:rPr>
              <w:t xml:space="preserve"> </w:t>
            </w:r>
            <w:r>
              <w:t>local</w:t>
            </w:r>
            <w:r>
              <w:rPr>
                <w:spacing w:val="-7"/>
              </w:rPr>
              <w:t xml:space="preserve"> </w:t>
            </w:r>
            <w:r>
              <w:t>board</w:t>
            </w:r>
            <w:r>
              <w:rPr>
                <w:spacing w:val="-8"/>
              </w:rPr>
              <w:t xml:space="preserve"> </w:t>
            </w:r>
            <w:proofErr w:type="gramStart"/>
            <w:r>
              <w:t>has</w:t>
            </w:r>
            <w:r>
              <w:rPr>
                <w:spacing w:val="-7"/>
              </w:rPr>
              <w:t xml:space="preserve"> </w:t>
            </w:r>
            <w:r>
              <w:t>voted</w:t>
            </w:r>
            <w:proofErr w:type="gramEnd"/>
            <w:r>
              <w:rPr>
                <w:spacing w:val="-9"/>
              </w:rPr>
              <w:t xml:space="preserve"> </w:t>
            </w:r>
            <w:r>
              <w:t>to approve a waiver request and</w:t>
            </w:r>
          </w:p>
        </w:tc>
      </w:tr>
    </w:tbl>
    <w:p w14:paraId="4D6F5F7C" w14:textId="77777777" w:rsidR="00AE5888" w:rsidRDefault="00AE5888">
      <w:pPr>
        <w:spacing w:line="235" w:lineRule="auto"/>
        <w:sectPr w:rsidR="00AE5888">
          <w:type w:val="continuous"/>
          <w:pgSz w:w="15840" w:h="12240" w:orient="landscape"/>
          <w:pgMar w:top="1420" w:right="1360" w:bottom="1400"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0E6A2204" w14:textId="77777777">
        <w:trPr>
          <w:trHeight w:val="653"/>
        </w:trPr>
        <w:tc>
          <w:tcPr>
            <w:tcW w:w="1517" w:type="dxa"/>
            <w:shd w:val="clear" w:color="auto" w:fill="D9D9D9"/>
          </w:tcPr>
          <w:p w14:paraId="44AEF076" w14:textId="77777777" w:rsidR="00AE5888" w:rsidRDefault="00AE5888">
            <w:pPr>
              <w:pStyle w:val="TableParagraph"/>
              <w:ind w:left="0"/>
              <w:rPr>
                <w:rFonts w:ascii="Times New Roman"/>
                <w:sz w:val="20"/>
              </w:rPr>
            </w:pPr>
          </w:p>
        </w:tc>
        <w:tc>
          <w:tcPr>
            <w:tcW w:w="3871" w:type="dxa"/>
            <w:shd w:val="clear" w:color="auto" w:fill="D9D9D9"/>
          </w:tcPr>
          <w:p w14:paraId="064BC599"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23E8332F"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1E00592F"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25731054" w14:textId="77777777">
        <w:trPr>
          <w:trHeight w:val="7366"/>
        </w:trPr>
        <w:tc>
          <w:tcPr>
            <w:tcW w:w="1517" w:type="dxa"/>
          </w:tcPr>
          <w:p w14:paraId="18A7A0F0" w14:textId="77777777" w:rsidR="00AE5888" w:rsidRDefault="00AE5888">
            <w:pPr>
              <w:pStyle w:val="TableParagraph"/>
              <w:ind w:left="0"/>
              <w:rPr>
                <w:rFonts w:ascii="Times New Roman"/>
                <w:sz w:val="20"/>
              </w:rPr>
            </w:pPr>
          </w:p>
        </w:tc>
        <w:tc>
          <w:tcPr>
            <w:tcW w:w="3871" w:type="dxa"/>
          </w:tcPr>
          <w:p w14:paraId="71D5D47A" w14:textId="77777777" w:rsidR="00AE5888" w:rsidRDefault="00000000">
            <w:pPr>
              <w:pStyle w:val="TableParagraph"/>
              <w:spacing w:before="58"/>
              <w:ind w:right="174"/>
            </w:pPr>
            <w:r>
              <w:t xml:space="preserve">district may </w:t>
            </w:r>
            <w:proofErr w:type="gramStart"/>
            <w:r>
              <w:t>submit an application</w:t>
            </w:r>
            <w:proofErr w:type="gramEnd"/>
            <w:r>
              <w:t xml:space="preserve"> along with the CDE coversheet/checklist</w:t>
            </w:r>
            <w:r>
              <w:rPr>
                <w:spacing w:val="-11"/>
              </w:rPr>
              <w:t xml:space="preserve"> </w:t>
            </w:r>
            <w:r>
              <w:t>to</w:t>
            </w:r>
            <w:r>
              <w:rPr>
                <w:spacing w:val="-9"/>
              </w:rPr>
              <w:t xml:space="preserve"> </w:t>
            </w:r>
            <w:r>
              <w:t>the</w:t>
            </w:r>
            <w:r>
              <w:rPr>
                <w:spacing w:val="-10"/>
              </w:rPr>
              <w:t xml:space="preserve"> </w:t>
            </w:r>
            <w:r>
              <w:t>Office</w:t>
            </w:r>
            <w:r>
              <w:rPr>
                <w:spacing w:val="-12"/>
              </w:rPr>
              <w:t xml:space="preserve"> </w:t>
            </w:r>
            <w:r>
              <w:t>of the State Board of Education.</w:t>
            </w:r>
          </w:p>
          <w:p w14:paraId="33453C7D" w14:textId="77777777" w:rsidR="00AE5888" w:rsidRDefault="00AE5888">
            <w:pPr>
              <w:pStyle w:val="TableParagraph"/>
              <w:spacing w:before="15"/>
              <w:ind w:left="0"/>
              <w:rPr>
                <w:rFonts w:ascii="Times New Roman"/>
              </w:rPr>
            </w:pPr>
          </w:p>
          <w:p w14:paraId="022E5E1B" w14:textId="77777777" w:rsidR="00AE5888" w:rsidRDefault="00000000">
            <w:pPr>
              <w:pStyle w:val="TableParagraph"/>
              <w:numPr>
                <w:ilvl w:val="0"/>
                <w:numId w:val="12"/>
              </w:numPr>
              <w:tabs>
                <w:tab w:val="left" w:pos="312"/>
              </w:tabs>
              <w:ind w:right="228"/>
            </w:pPr>
            <w:r>
              <w:t xml:space="preserve">The Schools of Choice Office reviews each application for completeness and </w:t>
            </w:r>
            <w:proofErr w:type="gramStart"/>
            <w:r>
              <w:t>to determine</w:t>
            </w:r>
            <w:proofErr w:type="gramEnd"/>
            <w:r>
              <w:t xml:space="preserve"> whether the plan conflicts</w:t>
            </w:r>
            <w:r>
              <w:rPr>
                <w:spacing w:val="-10"/>
              </w:rPr>
              <w:t xml:space="preserve"> </w:t>
            </w:r>
            <w:r>
              <w:t>with</w:t>
            </w:r>
            <w:r>
              <w:rPr>
                <w:spacing w:val="-9"/>
              </w:rPr>
              <w:t xml:space="preserve"> </w:t>
            </w:r>
            <w:r>
              <w:t>any</w:t>
            </w:r>
            <w:r>
              <w:rPr>
                <w:spacing w:val="-10"/>
              </w:rPr>
              <w:t xml:space="preserve"> </w:t>
            </w:r>
            <w:r>
              <w:t>non-waivable</w:t>
            </w:r>
            <w:r>
              <w:rPr>
                <w:spacing w:val="-10"/>
              </w:rPr>
              <w:t xml:space="preserve"> </w:t>
            </w:r>
            <w:r>
              <w:t>state laws or policies.</w:t>
            </w:r>
            <w:r>
              <w:rPr>
                <w:spacing w:val="40"/>
              </w:rPr>
              <w:t xml:space="preserve"> </w:t>
            </w:r>
            <w:r>
              <w:t xml:space="preserve">Other CDE offices may be engaged for specific content review of replacement plans, as </w:t>
            </w:r>
            <w:r>
              <w:rPr>
                <w:spacing w:val="-2"/>
              </w:rPr>
              <w:t>needed.</w:t>
            </w:r>
          </w:p>
          <w:p w14:paraId="47DCEB5A" w14:textId="77777777" w:rsidR="00AE5888" w:rsidRDefault="00AE5888">
            <w:pPr>
              <w:pStyle w:val="TableParagraph"/>
              <w:spacing w:before="8"/>
              <w:ind w:left="0"/>
              <w:rPr>
                <w:rFonts w:ascii="Times New Roman"/>
              </w:rPr>
            </w:pPr>
          </w:p>
          <w:p w14:paraId="013DC8B9" w14:textId="77777777" w:rsidR="00AE5888" w:rsidRDefault="00000000">
            <w:pPr>
              <w:pStyle w:val="TableParagraph"/>
              <w:numPr>
                <w:ilvl w:val="0"/>
                <w:numId w:val="12"/>
              </w:numPr>
              <w:tabs>
                <w:tab w:val="left" w:pos="312"/>
              </w:tabs>
              <w:spacing w:before="1"/>
              <w:ind w:right="189"/>
            </w:pPr>
            <w:r>
              <w:t>For waivers of particular interest to the State Board (as identified by the board chair and vice-chair), CDE will develop a “side-by-side” document comparing</w:t>
            </w:r>
            <w:r>
              <w:rPr>
                <w:spacing w:val="-10"/>
              </w:rPr>
              <w:t xml:space="preserve"> </w:t>
            </w:r>
            <w:r>
              <w:t>underlying</w:t>
            </w:r>
            <w:r>
              <w:rPr>
                <w:spacing w:val="-10"/>
              </w:rPr>
              <w:t xml:space="preserve"> </w:t>
            </w:r>
            <w:r>
              <w:t>statute</w:t>
            </w:r>
            <w:r>
              <w:rPr>
                <w:spacing w:val="-11"/>
              </w:rPr>
              <w:t xml:space="preserve"> </w:t>
            </w:r>
            <w:r>
              <w:t>with</w:t>
            </w:r>
            <w:r>
              <w:rPr>
                <w:spacing w:val="-10"/>
              </w:rPr>
              <w:t xml:space="preserve"> </w:t>
            </w:r>
            <w:r>
              <w:t>an applicant’s proposed replacement plan.</w:t>
            </w:r>
            <w:r>
              <w:rPr>
                <w:spacing w:val="39"/>
              </w:rPr>
              <w:t xml:space="preserve"> </w:t>
            </w:r>
            <w:r>
              <w:t>Such</w:t>
            </w:r>
            <w:r>
              <w:rPr>
                <w:spacing w:val="-7"/>
              </w:rPr>
              <w:t xml:space="preserve"> </w:t>
            </w:r>
            <w:r>
              <w:t>documents</w:t>
            </w:r>
            <w:r>
              <w:rPr>
                <w:spacing w:val="-7"/>
              </w:rPr>
              <w:t xml:space="preserve"> </w:t>
            </w:r>
            <w:r>
              <w:t>do</w:t>
            </w:r>
            <w:r>
              <w:rPr>
                <w:spacing w:val="-6"/>
              </w:rPr>
              <w:t xml:space="preserve"> </w:t>
            </w:r>
            <w:r>
              <w:t>not</w:t>
            </w:r>
            <w:r>
              <w:rPr>
                <w:spacing w:val="-7"/>
              </w:rPr>
              <w:t xml:space="preserve"> </w:t>
            </w:r>
            <w:r>
              <w:t>include any determination regarding the sufficiency of the replacement plan but may highlight gaps between statutory requirements and the replacement plan.</w:t>
            </w:r>
          </w:p>
        </w:tc>
        <w:tc>
          <w:tcPr>
            <w:tcW w:w="4311" w:type="dxa"/>
          </w:tcPr>
          <w:p w14:paraId="3A4A1056" w14:textId="77777777" w:rsidR="00AE5888" w:rsidRDefault="00000000">
            <w:pPr>
              <w:pStyle w:val="TableParagraph"/>
              <w:numPr>
                <w:ilvl w:val="0"/>
                <w:numId w:val="11"/>
              </w:numPr>
              <w:tabs>
                <w:tab w:val="left" w:pos="366"/>
              </w:tabs>
              <w:spacing w:before="58"/>
              <w:ind w:right="34"/>
            </w:pPr>
            <w:r>
              <w:t>For contract renewals that include only previously</w:t>
            </w:r>
            <w:r>
              <w:rPr>
                <w:spacing w:val="-9"/>
              </w:rPr>
              <w:t xml:space="preserve"> </w:t>
            </w:r>
            <w:r>
              <w:t>approved</w:t>
            </w:r>
            <w:r>
              <w:rPr>
                <w:spacing w:val="-9"/>
              </w:rPr>
              <w:t xml:space="preserve"> </w:t>
            </w:r>
            <w:r>
              <w:t>waivers</w:t>
            </w:r>
            <w:r>
              <w:rPr>
                <w:spacing w:val="-8"/>
              </w:rPr>
              <w:t xml:space="preserve"> </w:t>
            </w:r>
            <w:r>
              <w:t>(and</w:t>
            </w:r>
            <w:r>
              <w:rPr>
                <w:spacing w:val="-9"/>
              </w:rPr>
              <w:t xml:space="preserve"> </w:t>
            </w:r>
            <w:r>
              <w:t>for</w:t>
            </w:r>
            <w:r>
              <w:rPr>
                <w:spacing w:val="-9"/>
              </w:rPr>
              <w:t xml:space="preserve"> </w:t>
            </w:r>
            <w:r>
              <w:t>which CDE</w:t>
            </w:r>
            <w:r>
              <w:rPr>
                <w:spacing w:val="-4"/>
              </w:rPr>
              <w:t xml:space="preserve"> </w:t>
            </w:r>
            <w:r>
              <w:t>already</w:t>
            </w:r>
            <w:r>
              <w:rPr>
                <w:spacing w:val="-2"/>
              </w:rPr>
              <w:t xml:space="preserve"> </w:t>
            </w:r>
            <w:r>
              <w:t>has</w:t>
            </w:r>
            <w:r>
              <w:rPr>
                <w:spacing w:val="-1"/>
              </w:rPr>
              <w:t xml:space="preserve"> </w:t>
            </w:r>
            <w:r>
              <w:t>on</w:t>
            </w:r>
            <w:r>
              <w:rPr>
                <w:spacing w:val="-3"/>
              </w:rPr>
              <w:t xml:space="preserve"> </w:t>
            </w:r>
            <w:r>
              <w:t>file</w:t>
            </w:r>
            <w:r>
              <w:rPr>
                <w:spacing w:val="-3"/>
              </w:rPr>
              <w:t xml:space="preserve"> </w:t>
            </w:r>
            <w:r>
              <w:t>a</w:t>
            </w:r>
            <w:r>
              <w:rPr>
                <w:spacing w:val="-1"/>
              </w:rPr>
              <w:t xml:space="preserve"> </w:t>
            </w:r>
            <w:r>
              <w:t>signed</w:t>
            </w:r>
            <w:r>
              <w:rPr>
                <w:spacing w:val="-3"/>
              </w:rPr>
              <w:t xml:space="preserve"> </w:t>
            </w:r>
            <w:r>
              <w:t>copy</w:t>
            </w:r>
            <w:r>
              <w:rPr>
                <w:spacing w:val="-1"/>
              </w:rPr>
              <w:t xml:space="preserve"> </w:t>
            </w:r>
            <w:r>
              <w:t>of</w:t>
            </w:r>
            <w:r>
              <w:rPr>
                <w:spacing w:val="-3"/>
              </w:rPr>
              <w:t xml:space="preserve"> </w:t>
            </w:r>
            <w:r>
              <w:t>the complete contract), authorizers need only to submit a signed resolution seeking an extension of the contract (and, thus, and extension of the existing waivers).</w:t>
            </w:r>
          </w:p>
          <w:p w14:paraId="466196C0" w14:textId="77777777" w:rsidR="00AE5888" w:rsidRDefault="00AE5888">
            <w:pPr>
              <w:pStyle w:val="TableParagraph"/>
              <w:spacing w:before="8"/>
              <w:ind w:left="0"/>
              <w:rPr>
                <w:rFonts w:ascii="Times New Roman"/>
              </w:rPr>
            </w:pPr>
          </w:p>
          <w:p w14:paraId="28E10B15" w14:textId="77777777" w:rsidR="00AE5888" w:rsidRDefault="00000000">
            <w:pPr>
              <w:pStyle w:val="TableParagraph"/>
              <w:numPr>
                <w:ilvl w:val="0"/>
                <w:numId w:val="11"/>
              </w:numPr>
              <w:tabs>
                <w:tab w:val="left" w:pos="312"/>
              </w:tabs>
              <w:ind w:left="312" w:right="173" w:hanging="198"/>
            </w:pPr>
            <w:r>
              <w:t>The Schools of Choice Office reviews each contract for completeness (i.e., a clear start and end date for term of contract, signatures from both charter school and authorizer, a list of the automatic waivers that the school is invoking and replacement</w:t>
            </w:r>
            <w:r>
              <w:rPr>
                <w:spacing w:val="-9"/>
              </w:rPr>
              <w:t xml:space="preserve"> </w:t>
            </w:r>
            <w:r>
              <w:t>plans</w:t>
            </w:r>
            <w:r>
              <w:rPr>
                <w:spacing w:val="-10"/>
              </w:rPr>
              <w:t xml:space="preserve"> </w:t>
            </w:r>
            <w:r>
              <w:t>for</w:t>
            </w:r>
            <w:r>
              <w:rPr>
                <w:spacing w:val="-10"/>
              </w:rPr>
              <w:t xml:space="preserve"> </w:t>
            </w:r>
            <w:r>
              <w:t>each</w:t>
            </w:r>
            <w:r>
              <w:rPr>
                <w:spacing w:val="-10"/>
              </w:rPr>
              <w:t xml:space="preserve"> </w:t>
            </w:r>
            <w:r>
              <w:t>non-automatic waiver).</w:t>
            </w:r>
            <w:r>
              <w:rPr>
                <w:spacing w:val="40"/>
              </w:rPr>
              <w:t xml:space="preserve"> </w:t>
            </w:r>
            <w:r>
              <w:t>Other CDE offices may be engaged for specific content review of replacement plans, as needed.</w:t>
            </w:r>
          </w:p>
          <w:p w14:paraId="5C72FB78" w14:textId="77777777" w:rsidR="00AE5888" w:rsidRDefault="00AE5888">
            <w:pPr>
              <w:pStyle w:val="TableParagraph"/>
              <w:spacing w:before="11"/>
              <w:ind w:left="0"/>
              <w:rPr>
                <w:rFonts w:ascii="Times New Roman"/>
              </w:rPr>
            </w:pPr>
          </w:p>
          <w:p w14:paraId="42261870" w14:textId="77777777" w:rsidR="00AE5888" w:rsidRDefault="00000000">
            <w:pPr>
              <w:pStyle w:val="TableParagraph"/>
              <w:numPr>
                <w:ilvl w:val="0"/>
                <w:numId w:val="11"/>
              </w:numPr>
              <w:tabs>
                <w:tab w:val="left" w:pos="312"/>
              </w:tabs>
              <w:spacing w:line="237" w:lineRule="auto"/>
              <w:ind w:left="312" w:right="369" w:hanging="198"/>
            </w:pPr>
            <w:r>
              <w:t>For waivers of particular interest to the State Board (as identified by the board chair</w:t>
            </w:r>
            <w:r>
              <w:rPr>
                <w:spacing w:val="-8"/>
              </w:rPr>
              <w:t xml:space="preserve"> </w:t>
            </w:r>
            <w:r>
              <w:t>and</w:t>
            </w:r>
            <w:r>
              <w:rPr>
                <w:spacing w:val="-8"/>
              </w:rPr>
              <w:t xml:space="preserve"> </w:t>
            </w:r>
            <w:r>
              <w:t>vice-chair</w:t>
            </w:r>
            <w:hyperlink w:anchor="_bookmark0" w:history="1">
              <w:r w:rsidR="00AE5888">
                <w:rPr>
                  <w:vertAlign w:val="superscript"/>
                </w:rPr>
                <w:t>1</w:t>
              </w:r>
            </w:hyperlink>
            <w:r>
              <w:t>),</w:t>
            </w:r>
            <w:r>
              <w:rPr>
                <w:spacing w:val="-7"/>
              </w:rPr>
              <w:t xml:space="preserve"> </w:t>
            </w:r>
            <w:r>
              <w:t>CDE</w:t>
            </w:r>
            <w:r>
              <w:rPr>
                <w:spacing w:val="-8"/>
              </w:rPr>
              <w:t xml:space="preserve"> </w:t>
            </w:r>
            <w:r>
              <w:t>will</w:t>
            </w:r>
            <w:r>
              <w:rPr>
                <w:spacing w:val="-7"/>
              </w:rPr>
              <w:t xml:space="preserve"> </w:t>
            </w:r>
            <w:r>
              <w:t>develop</w:t>
            </w:r>
            <w:r>
              <w:rPr>
                <w:spacing w:val="-6"/>
              </w:rPr>
              <w:t xml:space="preserve"> </w:t>
            </w:r>
            <w:r>
              <w:t>a “side-by-side” document comparing</w:t>
            </w:r>
          </w:p>
          <w:p w14:paraId="4A846577" w14:textId="77777777" w:rsidR="00AE5888" w:rsidRDefault="00000000">
            <w:pPr>
              <w:pStyle w:val="TableParagraph"/>
              <w:spacing w:before="2"/>
              <w:ind w:right="90"/>
            </w:pPr>
            <w:r>
              <w:t>underlying statute with an applicant’s proposed replacement plan.</w:t>
            </w:r>
            <w:r>
              <w:rPr>
                <w:spacing w:val="40"/>
              </w:rPr>
              <w:t xml:space="preserve"> </w:t>
            </w:r>
            <w:r>
              <w:t>Such documents do not include any determination</w:t>
            </w:r>
            <w:r>
              <w:rPr>
                <w:spacing w:val="-10"/>
              </w:rPr>
              <w:t xml:space="preserve"> </w:t>
            </w:r>
            <w:r>
              <w:t>regarding</w:t>
            </w:r>
            <w:r>
              <w:rPr>
                <w:spacing w:val="-10"/>
              </w:rPr>
              <w:t xml:space="preserve"> </w:t>
            </w:r>
            <w:r>
              <w:t>the</w:t>
            </w:r>
            <w:r>
              <w:rPr>
                <w:spacing w:val="-10"/>
              </w:rPr>
              <w:t xml:space="preserve"> </w:t>
            </w:r>
            <w:r>
              <w:t>sufficiency</w:t>
            </w:r>
            <w:r>
              <w:rPr>
                <w:spacing w:val="-10"/>
              </w:rPr>
              <w:t xml:space="preserve"> </w:t>
            </w:r>
            <w:r>
              <w:t>of</w:t>
            </w:r>
          </w:p>
        </w:tc>
        <w:tc>
          <w:tcPr>
            <w:tcW w:w="3700" w:type="dxa"/>
          </w:tcPr>
          <w:p w14:paraId="54356BD5" w14:textId="77777777" w:rsidR="00AE5888" w:rsidRDefault="00000000">
            <w:pPr>
              <w:pStyle w:val="TableParagraph"/>
              <w:spacing w:before="58"/>
              <w:ind w:right="6"/>
            </w:pPr>
            <w:r>
              <w:t>adopted a board resolution, the district</w:t>
            </w:r>
            <w:r>
              <w:rPr>
                <w:spacing w:val="-9"/>
              </w:rPr>
              <w:t xml:space="preserve"> </w:t>
            </w:r>
            <w:r>
              <w:t>may</w:t>
            </w:r>
            <w:r>
              <w:rPr>
                <w:spacing w:val="-7"/>
              </w:rPr>
              <w:t xml:space="preserve"> </w:t>
            </w:r>
            <w:r>
              <w:t>submit</w:t>
            </w:r>
            <w:r>
              <w:rPr>
                <w:spacing w:val="-9"/>
              </w:rPr>
              <w:t xml:space="preserve"> </w:t>
            </w:r>
            <w:r>
              <w:t>a</w:t>
            </w:r>
            <w:r>
              <w:rPr>
                <w:spacing w:val="-9"/>
              </w:rPr>
              <w:t xml:space="preserve"> </w:t>
            </w:r>
            <w:r>
              <w:t>waiver</w:t>
            </w:r>
            <w:r>
              <w:rPr>
                <w:spacing w:val="-9"/>
              </w:rPr>
              <w:t xml:space="preserve"> </w:t>
            </w:r>
            <w:r>
              <w:t>request along with the CDE coversheet/checklist</w:t>
            </w:r>
            <w:r>
              <w:rPr>
                <w:spacing w:val="-9"/>
              </w:rPr>
              <w:t xml:space="preserve"> </w:t>
            </w:r>
            <w:r>
              <w:t>to</w:t>
            </w:r>
            <w:r>
              <w:rPr>
                <w:spacing w:val="-7"/>
              </w:rPr>
              <w:t xml:space="preserve"> </w:t>
            </w:r>
            <w:r>
              <w:t>the</w:t>
            </w:r>
            <w:r>
              <w:rPr>
                <w:spacing w:val="-8"/>
              </w:rPr>
              <w:t xml:space="preserve"> </w:t>
            </w:r>
            <w:r>
              <w:t>Office</w:t>
            </w:r>
            <w:r>
              <w:rPr>
                <w:spacing w:val="-10"/>
              </w:rPr>
              <w:t xml:space="preserve"> </w:t>
            </w:r>
            <w:r>
              <w:t>of the State Board of Education.</w:t>
            </w:r>
          </w:p>
          <w:p w14:paraId="2076AFE9" w14:textId="77777777" w:rsidR="00AE5888" w:rsidRDefault="00AE5888">
            <w:pPr>
              <w:pStyle w:val="TableParagraph"/>
              <w:spacing w:before="15"/>
              <w:ind w:left="0"/>
              <w:rPr>
                <w:rFonts w:ascii="Times New Roman"/>
              </w:rPr>
            </w:pPr>
          </w:p>
          <w:p w14:paraId="044735D8" w14:textId="77777777" w:rsidR="00AE5888" w:rsidRDefault="00000000">
            <w:pPr>
              <w:pStyle w:val="TableParagraph"/>
              <w:numPr>
                <w:ilvl w:val="0"/>
                <w:numId w:val="10"/>
              </w:numPr>
              <w:tabs>
                <w:tab w:val="left" w:pos="312"/>
              </w:tabs>
              <w:ind w:right="192"/>
            </w:pPr>
            <w:r>
              <w:t>The Office of the State Board of Education</w:t>
            </w:r>
            <w:r>
              <w:rPr>
                <w:spacing w:val="-2"/>
              </w:rPr>
              <w:t xml:space="preserve"> </w:t>
            </w:r>
            <w:r>
              <w:t>reviews</w:t>
            </w:r>
            <w:r>
              <w:rPr>
                <w:spacing w:val="-2"/>
              </w:rPr>
              <w:t xml:space="preserve"> </w:t>
            </w:r>
            <w:r>
              <w:t>each</w:t>
            </w:r>
            <w:r>
              <w:rPr>
                <w:spacing w:val="-1"/>
              </w:rPr>
              <w:t xml:space="preserve"> </w:t>
            </w:r>
            <w:r>
              <w:t>request</w:t>
            </w:r>
            <w:r>
              <w:rPr>
                <w:spacing w:val="-2"/>
              </w:rPr>
              <w:t xml:space="preserve"> </w:t>
            </w:r>
            <w:r>
              <w:t xml:space="preserve">for completeness and </w:t>
            </w:r>
            <w:proofErr w:type="gramStart"/>
            <w:r>
              <w:t>to determine</w:t>
            </w:r>
            <w:proofErr w:type="gramEnd"/>
            <w:r>
              <w:t xml:space="preserve"> whether the request conflicts with any non-waivable state laws or policies.</w:t>
            </w:r>
            <w:r>
              <w:rPr>
                <w:spacing w:val="40"/>
              </w:rPr>
              <w:t xml:space="preserve"> </w:t>
            </w:r>
            <w:r>
              <w:t>Other CDE offices are engaged</w:t>
            </w:r>
            <w:r>
              <w:rPr>
                <w:spacing w:val="-11"/>
              </w:rPr>
              <w:t xml:space="preserve"> </w:t>
            </w:r>
            <w:r>
              <w:t>for</w:t>
            </w:r>
            <w:r>
              <w:rPr>
                <w:spacing w:val="-11"/>
              </w:rPr>
              <w:t xml:space="preserve"> </w:t>
            </w:r>
            <w:r>
              <w:t>specific</w:t>
            </w:r>
            <w:r>
              <w:rPr>
                <w:spacing w:val="-11"/>
              </w:rPr>
              <w:t xml:space="preserve"> </w:t>
            </w:r>
            <w:r>
              <w:t>content</w:t>
            </w:r>
            <w:r>
              <w:rPr>
                <w:spacing w:val="-11"/>
              </w:rPr>
              <w:t xml:space="preserve"> </w:t>
            </w:r>
            <w:r>
              <w:t xml:space="preserve">review of the replacement plan(s), as </w:t>
            </w:r>
            <w:r>
              <w:rPr>
                <w:spacing w:val="-2"/>
              </w:rPr>
              <w:t>needed.</w:t>
            </w:r>
          </w:p>
          <w:p w14:paraId="3AE95BC9" w14:textId="77777777" w:rsidR="00AE5888" w:rsidRDefault="00000000">
            <w:pPr>
              <w:pStyle w:val="TableParagraph"/>
              <w:numPr>
                <w:ilvl w:val="0"/>
                <w:numId w:val="10"/>
              </w:numPr>
              <w:tabs>
                <w:tab w:val="left" w:pos="312"/>
              </w:tabs>
              <w:ind w:right="153"/>
            </w:pPr>
            <w:r>
              <w:t>For waivers of particular interest to the</w:t>
            </w:r>
            <w:r>
              <w:rPr>
                <w:spacing w:val="-7"/>
              </w:rPr>
              <w:t xml:space="preserve"> </w:t>
            </w:r>
            <w:r>
              <w:t>State</w:t>
            </w:r>
            <w:r>
              <w:rPr>
                <w:spacing w:val="-7"/>
              </w:rPr>
              <w:t xml:space="preserve"> </w:t>
            </w:r>
            <w:r>
              <w:t>Board</w:t>
            </w:r>
            <w:r>
              <w:rPr>
                <w:spacing w:val="-8"/>
              </w:rPr>
              <w:t xml:space="preserve"> </w:t>
            </w:r>
            <w:r>
              <w:t>(as</w:t>
            </w:r>
            <w:r>
              <w:rPr>
                <w:spacing w:val="-7"/>
              </w:rPr>
              <w:t xml:space="preserve"> </w:t>
            </w:r>
            <w:r>
              <w:t>identified</w:t>
            </w:r>
            <w:r>
              <w:rPr>
                <w:spacing w:val="-8"/>
              </w:rPr>
              <w:t xml:space="preserve"> </w:t>
            </w:r>
            <w:r>
              <w:t>by</w:t>
            </w:r>
            <w:r>
              <w:rPr>
                <w:spacing w:val="-6"/>
              </w:rPr>
              <w:t xml:space="preserve"> </w:t>
            </w:r>
            <w:r>
              <w:t>the board</w:t>
            </w:r>
            <w:r>
              <w:rPr>
                <w:spacing w:val="-5"/>
              </w:rPr>
              <w:t xml:space="preserve"> </w:t>
            </w:r>
            <w:r>
              <w:t>chair</w:t>
            </w:r>
            <w:r>
              <w:rPr>
                <w:spacing w:val="-3"/>
              </w:rPr>
              <w:t xml:space="preserve"> </w:t>
            </w:r>
            <w:r>
              <w:t>and</w:t>
            </w:r>
            <w:r>
              <w:rPr>
                <w:spacing w:val="-5"/>
              </w:rPr>
              <w:t xml:space="preserve"> </w:t>
            </w:r>
            <w:r>
              <w:t>vice-chair),</w:t>
            </w:r>
            <w:r>
              <w:rPr>
                <w:spacing w:val="-4"/>
              </w:rPr>
              <w:t xml:space="preserve"> </w:t>
            </w:r>
            <w:r>
              <w:t>CDE</w:t>
            </w:r>
            <w:r>
              <w:rPr>
                <w:spacing w:val="-6"/>
              </w:rPr>
              <w:t xml:space="preserve"> </w:t>
            </w:r>
            <w:r>
              <w:t>will develop a “side-by-side” document comparing underlying statute with an applicant’s proposed replacement</w:t>
            </w:r>
            <w:r>
              <w:rPr>
                <w:spacing w:val="-5"/>
              </w:rPr>
              <w:t xml:space="preserve"> </w:t>
            </w:r>
            <w:r>
              <w:t>plan.</w:t>
            </w:r>
            <w:r>
              <w:rPr>
                <w:spacing w:val="40"/>
              </w:rPr>
              <w:t xml:space="preserve"> </w:t>
            </w:r>
            <w:r>
              <w:t>Such</w:t>
            </w:r>
            <w:r>
              <w:rPr>
                <w:spacing w:val="-6"/>
              </w:rPr>
              <w:t xml:space="preserve"> </w:t>
            </w:r>
            <w:r>
              <w:t>documents do not include any determination regarding the sufficiency of the replacement plan</w:t>
            </w:r>
            <w:r>
              <w:rPr>
                <w:spacing w:val="-1"/>
              </w:rPr>
              <w:t xml:space="preserve"> </w:t>
            </w:r>
            <w:r>
              <w:t>but</w:t>
            </w:r>
            <w:r>
              <w:rPr>
                <w:spacing w:val="-1"/>
              </w:rPr>
              <w:t xml:space="preserve"> </w:t>
            </w:r>
            <w:r>
              <w:t>may highlight gaps between statutory</w:t>
            </w:r>
          </w:p>
        </w:tc>
      </w:tr>
    </w:tbl>
    <w:p w14:paraId="4A4625FB" w14:textId="77777777" w:rsidR="00AE5888" w:rsidRDefault="00000000">
      <w:pPr>
        <w:pStyle w:val="BodyText"/>
        <w:spacing w:before="11"/>
        <w:rPr>
          <w:rFonts w:ascii="Times New Roman"/>
          <w:sz w:val="16"/>
        </w:rPr>
      </w:pPr>
      <w:r>
        <w:rPr>
          <w:noProof/>
        </w:rPr>
        <mc:AlternateContent>
          <mc:Choice Requires="wps">
            <w:drawing>
              <wp:anchor distT="0" distB="0" distL="0" distR="0" simplePos="0" relativeHeight="487587840" behindDoc="1" locked="0" layoutInCell="1" allowOverlap="1" wp14:anchorId="7A31DD6A" wp14:editId="078F1A7C">
                <wp:simplePos x="0" y="0"/>
                <wp:positionH relativeFrom="page">
                  <wp:posOffset>914400</wp:posOffset>
                </wp:positionH>
                <wp:positionV relativeFrom="paragraph">
                  <wp:posOffset>139065</wp:posOffset>
                </wp:positionV>
                <wp:extent cx="1829435" cy="9525"/>
                <wp:effectExtent l="0" t="0" r="0" b="0"/>
                <wp:wrapTopAndBottom/>
                <wp:docPr id="4"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BF605E" id="Graphic 4" o:spid="_x0000_s1026" alt="&quot;&quot;" style="position:absolute;margin-left:1in;margin-top:10.95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" path="m1829054,l,,,9144r1829054,l1829054,xe" fillcolor="black" stroked="f">
                <v:path arrowok="t"/>
                <w10:wrap type="topAndBottom" anchorx="page"/>
              </v:shape>
            </w:pict>
          </mc:Fallback>
        </mc:AlternateContent>
      </w:r>
    </w:p>
    <w:p w14:paraId="002BE242" w14:textId="77777777" w:rsidR="00AE5888" w:rsidRDefault="00000000">
      <w:pPr>
        <w:pStyle w:val="BodyText"/>
        <w:spacing w:before="98"/>
        <w:ind w:left="900" w:right="116"/>
        <w:jc w:val="both"/>
      </w:pPr>
      <w:bookmarkStart w:id="0" w:name="_bookmark0"/>
      <w:bookmarkEnd w:id="0"/>
      <w:r>
        <w:rPr>
          <w:vertAlign w:val="superscript"/>
        </w:rPr>
        <w:t>1</w:t>
      </w:r>
      <w:r>
        <w:t xml:space="preserve"> Note: the State Board may identify different</w:t>
      </w:r>
      <w:r>
        <w:rPr>
          <w:spacing w:val="-1"/>
        </w:rPr>
        <w:t xml:space="preserve"> </w:t>
      </w:r>
      <w:r>
        <w:t>policy areas for special</w:t>
      </w:r>
      <w:r>
        <w:rPr>
          <w:spacing w:val="-1"/>
        </w:rPr>
        <w:t xml:space="preserve"> </w:t>
      </w:r>
      <w:r>
        <w:t>consideration, based on whether a waiver is requested under the Innovation</w:t>
      </w:r>
      <w:r>
        <w:rPr>
          <w:spacing w:val="-1"/>
        </w:rPr>
        <w:t xml:space="preserve"> </w:t>
      </w:r>
      <w:r>
        <w:t>Schools Act, Charter</w:t>
      </w:r>
      <w:r>
        <w:rPr>
          <w:spacing w:val="-3"/>
        </w:rPr>
        <w:t xml:space="preserve"> </w:t>
      </w:r>
      <w:r>
        <w:t>Schools</w:t>
      </w:r>
      <w:r>
        <w:rPr>
          <w:spacing w:val="-2"/>
        </w:rPr>
        <w:t xml:space="preserve"> </w:t>
      </w:r>
      <w:r>
        <w:t>Act,</w:t>
      </w:r>
      <w:r>
        <w:rPr>
          <w:spacing w:val="-1"/>
        </w:rPr>
        <w:t xml:space="preserve"> </w:t>
      </w:r>
      <w:r>
        <w:t>or</w:t>
      </w:r>
      <w:r>
        <w:rPr>
          <w:spacing w:val="-3"/>
        </w:rPr>
        <w:t xml:space="preserve"> </w:t>
      </w:r>
      <w:r>
        <w:t>C.R.S.</w:t>
      </w:r>
      <w:r>
        <w:rPr>
          <w:spacing w:val="-3"/>
        </w:rPr>
        <w:t xml:space="preserve"> </w:t>
      </w:r>
      <w:r>
        <w:t>22-2-117.</w:t>
      </w:r>
      <w:r>
        <w:rPr>
          <w:spacing w:val="40"/>
        </w:rPr>
        <w:t xml:space="preserve"> </w:t>
      </w:r>
      <w:r>
        <w:t>More</w:t>
      </w:r>
      <w:r>
        <w:rPr>
          <w:spacing w:val="-1"/>
        </w:rPr>
        <w:t xml:space="preserve"> </w:t>
      </w:r>
      <w:proofErr w:type="gramStart"/>
      <w:r>
        <w:t>deference</w:t>
      </w:r>
      <w:proofErr w:type="gramEnd"/>
      <w:r>
        <w:rPr>
          <w:spacing w:val="-1"/>
        </w:rPr>
        <w:t xml:space="preserve"> </w:t>
      </w:r>
      <w:r>
        <w:t>may</w:t>
      </w:r>
      <w:r>
        <w:rPr>
          <w:spacing w:val="-1"/>
        </w:rPr>
        <w:t xml:space="preserve"> </w:t>
      </w:r>
      <w:r>
        <w:t>be</w:t>
      </w:r>
      <w:r>
        <w:rPr>
          <w:spacing w:val="-1"/>
        </w:rPr>
        <w:t xml:space="preserve"> </w:t>
      </w:r>
      <w:r>
        <w:t>given</w:t>
      </w:r>
      <w:r>
        <w:rPr>
          <w:spacing w:val="-2"/>
        </w:rPr>
        <w:t xml:space="preserve"> </w:t>
      </w:r>
      <w:r>
        <w:t>to</w:t>
      </w:r>
      <w:r>
        <w:rPr>
          <w:spacing w:val="-1"/>
        </w:rPr>
        <w:t xml:space="preserve"> </w:t>
      </w:r>
      <w:r>
        <w:t>charter</w:t>
      </w:r>
      <w:r>
        <w:rPr>
          <w:spacing w:val="-3"/>
        </w:rPr>
        <w:t xml:space="preserve"> </w:t>
      </w:r>
      <w:r>
        <w:t>school</w:t>
      </w:r>
      <w:r>
        <w:rPr>
          <w:spacing w:val="-3"/>
        </w:rPr>
        <w:t xml:space="preserve"> </w:t>
      </w:r>
      <w:r>
        <w:t>applicants,</w:t>
      </w:r>
      <w:r>
        <w:rPr>
          <w:spacing w:val="-2"/>
        </w:rPr>
        <w:t xml:space="preserve"> </w:t>
      </w:r>
      <w:proofErr w:type="gramStart"/>
      <w:r>
        <w:t>based</w:t>
      </w:r>
      <w:r>
        <w:rPr>
          <w:spacing w:val="-1"/>
        </w:rPr>
        <w:t xml:space="preserve"> </w:t>
      </w:r>
      <w:r>
        <w:t>on</w:t>
      </w:r>
      <w:r>
        <w:rPr>
          <w:spacing w:val="-1"/>
        </w:rPr>
        <w:t xml:space="preserve"> </w:t>
      </w:r>
      <w:r>
        <w:t>the</w:t>
      </w:r>
      <w:r>
        <w:rPr>
          <w:spacing w:val="-2"/>
        </w:rPr>
        <w:t xml:space="preserve"> </w:t>
      </w:r>
      <w:r>
        <w:t>fact</w:t>
      </w:r>
      <w:r>
        <w:rPr>
          <w:spacing w:val="-1"/>
        </w:rPr>
        <w:t xml:space="preserve"> </w:t>
      </w:r>
      <w:r>
        <w:t>that</w:t>
      </w:r>
      <w:proofErr w:type="gramEnd"/>
      <w:r>
        <w:rPr>
          <w:spacing w:val="-2"/>
        </w:rPr>
        <w:t xml:space="preserve"> </w:t>
      </w:r>
      <w:r>
        <w:t>charter</w:t>
      </w:r>
      <w:r>
        <w:rPr>
          <w:spacing w:val="-1"/>
        </w:rPr>
        <w:t xml:space="preserve"> </w:t>
      </w:r>
      <w:r>
        <w:t>school</w:t>
      </w:r>
      <w:r>
        <w:rPr>
          <w:spacing w:val="-1"/>
        </w:rPr>
        <w:t xml:space="preserve"> </w:t>
      </w:r>
      <w:r>
        <w:t>applicants</w:t>
      </w:r>
      <w:r>
        <w:rPr>
          <w:spacing w:val="-1"/>
        </w:rPr>
        <w:t xml:space="preserve"> </w:t>
      </w:r>
      <w:r>
        <w:t>are</w:t>
      </w:r>
      <w:r>
        <w:rPr>
          <w:spacing w:val="-1"/>
        </w:rPr>
        <w:t xml:space="preserve"> </w:t>
      </w:r>
      <w:r>
        <w:t>subject to an additional level of oversight, being accountable to both their charter board and their authorizer.</w:t>
      </w:r>
    </w:p>
    <w:p w14:paraId="2E93A9D0" w14:textId="77777777" w:rsidR="00AE5888" w:rsidRDefault="00AE5888">
      <w:pPr>
        <w:jc w:val="both"/>
        <w:sectPr w:rsidR="00AE5888">
          <w:type w:val="continuous"/>
          <w:pgSz w:w="15840" w:h="12240" w:orient="landscape"/>
          <w:pgMar w:top="1420" w:right="1360" w:bottom="1400"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120455C3" w14:textId="77777777">
        <w:trPr>
          <w:trHeight w:val="653"/>
        </w:trPr>
        <w:tc>
          <w:tcPr>
            <w:tcW w:w="1517" w:type="dxa"/>
            <w:shd w:val="clear" w:color="auto" w:fill="D9D9D9"/>
          </w:tcPr>
          <w:p w14:paraId="71E64E01" w14:textId="77777777" w:rsidR="00AE5888" w:rsidRDefault="00AE5888">
            <w:pPr>
              <w:pStyle w:val="TableParagraph"/>
              <w:ind w:left="0"/>
              <w:rPr>
                <w:rFonts w:ascii="Times New Roman"/>
              </w:rPr>
            </w:pPr>
          </w:p>
        </w:tc>
        <w:tc>
          <w:tcPr>
            <w:tcW w:w="3871" w:type="dxa"/>
            <w:shd w:val="clear" w:color="auto" w:fill="D9D9D9"/>
          </w:tcPr>
          <w:p w14:paraId="2B4B627E"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060E456F"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6C8A55A4"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03F7A4F6" w14:textId="77777777">
        <w:trPr>
          <w:trHeight w:val="4949"/>
        </w:trPr>
        <w:tc>
          <w:tcPr>
            <w:tcW w:w="1517" w:type="dxa"/>
          </w:tcPr>
          <w:p w14:paraId="4B5AE3F2" w14:textId="77777777" w:rsidR="00AE5888" w:rsidRDefault="00AE5888">
            <w:pPr>
              <w:pStyle w:val="TableParagraph"/>
              <w:ind w:left="0"/>
              <w:rPr>
                <w:rFonts w:ascii="Times New Roman"/>
              </w:rPr>
            </w:pPr>
          </w:p>
        </w:tc>
        <w:tc>
          <w:tcPr>
            <w:tcW w:w="3871" w:type="dxa"/>
          </w:tcPr>
          <w:p w14:paraId="78E7870A" w14:textId="77777777" w:rsidR="00AE5888" w:rsidRDefault="00000000">
            <w:pPr>
              <w:pStyle w:val="TableParagraph"/>
              <w:numPr>
                <w:ilvl w:val="0"/>
                <w:numId w:val="9"/>
              </w:numPr>
              <w:tabs>
                <w:tab w:val="left" w:pos="312"/>
              </w:tabs>
              <w:spacing w:before="58"/>
              <w:ind w:right="134"/>
            </w:pPr>
            <w:r>
              <w:t>CDE may recommend revisions to the plan before it is presented to the</w:t>
            </w:r>
            <w:r>
              <w:rPr>
                <w:spacing w:val="40"/>
              </w:rPr>
              <w:t xml:space="preserve"> </w:t>
            </w:r>
            <w:r>
              <w:t>State Board for approval.</w:t>
            </w:r>
            <w:r>
              <w:rPr>
                <w:spacing w:val="40"/>
              </w:rPr>
              <w:t xml:space="preserve"> </w:t>
            </w:r>
            <w:r>
              <w:t>However, CDE will always submit complete plans</w:t>
            </w:r>
            <w:r>
              <w:rPr>
                <w:spacing w:val="-7"/>
              </w:rPr>
              <w:t xml:space="preserve"> </w:t>
            </w:r>
            <w:r>
              <w:t>to</w:t>
            </w:r>
            <w:r>
              <w:rPr>
                <w:spacing w:val="-7"/>
              </w:rPr>
              <w:t xml:space="preserve"> </w:t>
            </w:r>
            <w:r>
              <w:t>the</w:t>
            </w:r>
            <w:r>
              <w:rPr>
                <w:spacing w:val="-7"/>
              </w:rPr>
              <w:t xml:space="preserve"> </w:t>
            </w:r>
            <w:r>
              <w:t>State</w:t>
            </w:r>
            <w:r>
              <w:rPr>
                <w:spacing w:val="-8"/>
              </w:rPr>
              <w:t xml:space="preserve"> </w:t>
            </w:r>
            <w:r>
              <w:t>Board,</w:t>
            </w:r>
            <w:r>
              <w:rPr>
                <w:spacing w:val="-7"/>
              </w:rPr>
              <w:t xml:space="preserve"> </w:t>
            </w:r>
            <w:r>
              <w:t>regardless</w:t>
            </w:r>
            <w:r>
              <w:rPr>
                <w:spacing w:val="-7"/>
              </w:rPr>
              <w:t xml:space="preserve"> </w:t>
            </w:r>
            <w:r>
              <w:t>of whether the suggested changes have been made.</w:t>
            </w:r>
          </w:p>
          <w:p w14:paraId="65347973" w14:textId="77777777" w:rsidR="00AE5888" w:rsidRDefault="00000000">
            <w:pPr>
              <w:pStyle w:val="TableParagraph"/>
              <w:numPr>
                <w:ilvl w:val="0"/>
                <w:numId w:val="9"/>
              </w:numPr>
              <w:tabs>
                <w:tab w:val="left" w:pos="312"/>
              </w:tabs>
              <w:spacing w:before="263" w:line="237" w:lineRule="auto"/>
              <w:ind w:right="257"/>
            </w:pPr>
            <w:r>
              <w:t>Per request of the State Board chair and</w:t>
            </w:r>
            <w:r>
              <w:rPr>
                <w:spacing w:val="-8"/>
              </w:rPr>
              <w:t xml:space="preserve"> </w:t>
            </w:r>
            <w:r>
              <w:t>vice-chair,</w:t>
            </w:r>
            <w:r>
              <w:rPr>
                <w:spacing w:val="-7"/>
              </w:rPr>
              <w:t xml:space="preserve"> </w:t>
            </w:r>
            <w:r>
              <w:t>CDE</w:t>
            </w:r>
            <w:r>
              <w:rPr>
                <w:spacing w:val="-9"/>
              </w:rPr>
              <w:t xml:space="preserve"> </w:t>
            </w:r>
            <w:r>
              <w:t>will</w:t>
            </w:r>
            <w:r>
              <w:rPr>
                <w:spacing w:val="-7"/>
              </w:rPr>
              <w:t xml:space="preserve"> </w:t>
            </w:r>
            <w:r>
              <w:t>provide</w:t>
            </w:r>
            <w:r>
              <w:rPr>
                <w:spacing w:val="-7"/>
              </w:rPr>
              <w:t xml:space="preserve"> </w:t>
            </w:r>
            <w:r>
              <w:t>prior academic performance data and demographic data for the applicant, along with the plan.</w:t>
            </w:r>
          </w:p>
        </w:tc>
        <w:tc>
          <w:tcPr>
            <w:tcW w:w="4311" w:type="dxa"/>
          </w:tcPr>
          <w:p w14:paraId="2924237F" w14:textId="77777777" w:rsidR="00AE5888" w:rsidRDefault="00000000">
            <w:pPr>
              <w:pStyle w:val="TableParagraph"/>
              <w:spacing w:before="58"/>
              <w:ind w:right="90"/>
            </w:pPr>
            <w:proofErr w:type="gramStart"/>
            <w:r>
              <w:t>the</w:t>
            </w:r>
            <w:proofErr w:type="gramEnd"/>
            <w:r>
              <w:t xml:space="preserve"> replacement </w:t>
            </w:r>
            <w:proofErr w:type="gramStart"/>
            <w:r>
              <w:t>plan but</w:t>
            </w:r>
            <w:proofErr w:type="gramEnd"/>
            <w:r>
              <w:t xml:space="preserve"> may highlight gaps</w:t>
            </w:r>
            <w:r>
              <w:rPr>
                <w:spacing w:val="-10"/>
              </w:rPr>
              <w:t xml:space="preserve"> </w:t>
            </w:r>
            <w:r>
              <w:t>between</w:t>
            </w:r>
            <w:r>
              <w:rPr>
                <w:spacing w:val="-10"/>
              </w:rPr>
              <w:t xml:space="preserve"> </w:t>
            </w:r>
            <w:r>
              <w:t>statutory</w:t>
            </w:r>
            <w:r>
              <w:rPr>
                <w:spacing w:val="-10"/>
              </w:rPr>
              <w:t xml:space="preserve"> </w:t>
            </w:r>
            <w:r>
              <w:t>requirements</w:t>
            </w:r>
            <w:r>
              <w:rPr>
                <w:spacing w:val="-10"/>
              </w:rPr>
              <w:t xml:space="preserve"> </w:t>
            </w:r>
            <w:r>
              <w:t>and the replacement plan.</w:t>
            </w:r>
          </w:p>
          <w:p w14:paraId="6A727622" w14:textId="77777777" w:rsidR="00AE5888" w:rsidRDefault="00000000">
            <w:pPr>
              <w:pStyle w:val="TableParagraph"/>
              <w:numPr>
                <w:ilvl w:val="0"/>
                <w:numId w:val="8"/>
              </w:numPr>
              <w:tabs>
                <w:tab w:val="left" w:pos="312"/>
              </w:tabs>
              <w:spacing w:before="268"/>
              <w:ind w:right="145"/>
            </w:pPr>
            <w:r>
              <w:t>CDE may recommend revisions to the replacement plans before they are presented to the State Board for approval. However,</w:t>
            </w:r>
            <w:r>
              <w:rPr>
                <w:spacing w:val="-8"/>
              </w:rPr>
              <w:t xml:space="preserve"> </w:t>
            </w:r>
            <w:r>
              <w:t>CDE</w:t>
            </w:r>
            <w:r>
              <w:rPr>
                <w:spacing w:val="-10"/>
              </w:rPr>
              <w:t xml:space="preserve"> </w:t>
            </w:r>
            <w:r>
              <w:t>will</w:t>
            </w:r>
            <w:r>
              <w:rPr>
                <w:spacing w:val="-8"/>
              </w:rPr>
              <w:t xml:space="preserve"> </w:t>
            </w:r>
            <w:r>
              <w:t>always</w:t>
            </w:r>
            <w:r>
              <w:rPr>
                <w:spacing w:val="-7"/>
              </w:rPr>
              <w:t xml:space="preserve"> </w:t>
            </w:r>
            <w:r>
              <w:t>submit</w:t>
            </w:r>
            <w:r>
              <w:rPr>
                <w:spacing w:val="-8"/>
              </w:rPr>
              <w:t xml:space="preserve"> </w:t>
            </w:r>
            <w:r>
              <w:t>complete charter contracts to the State Board, regardless of whether the suggested changes have been made.</w:t>
            </w:r>
          </w:p>
          <w:p w14:paraId="442ADCA1" w14:textId="77777777" w:rsidR="00AE5888" w:rsidRDefault="00000000">
            <w:pPr>
              <w:pStyle w:val="TableParagraph"/>
              <w:numPr>
                <w:ilvl w:val="0"/>
                <w:numId w:val="8"/>
              </w:numPr>
              <w:tabs>
                <w:tab w:val="left" w:pos="312"/>
              </w:tabs>
              <w:spacing w:before="264" w:line="237" w:lineRule="auto"/>
              <w:ind w:right="187"/>
            </w:pPr>
            <w:r>
              <w:t>Per request of the State Board chair and vice-chair,</w:t>
            </w:r>
            <w:r>
              <w:rPr>
                <w:spacing w:val="-8"/>
              </w:rPr>
              <w:t xml:space="preserve"> </w:t>
            </w:r>
            <w:r>
              <w:t>CDE</w:t>
            </w:r>
            <w:r>
              <w:rPr>
                <w:spacing w:val="-10"/>
              </w:rPr>
              <w:t xml:space="preserve"> </w:t>
            </w:r>
            <w:r>
              <w:t>will</w:t>
            </w:r>
            <w:r>
              <w:rPr>
                <w:spacing w:val="-8"/>
              </w:rPr>
              <w:t xml:space="preserve"> </w:t>
            </w:r>
            <w:r>
              <w:t>provide</w:t>
            </w:r>
            <w:r>
              <w:rPr>
                <w:spacing w:val="-7"/>
              </w:rPr>
              <w:t xml:space="preserve"> </w:t>
            </w:r>
            <w:r>
              <w:t>prior</w:t>
            </w:r>
            <w:r>
              <w:rPr>
                <w:spacing w:val="-9"/>
              </w:rPr>
              <w:t xml:space="preserve"> </w:t>
            </w:r>
            <w:r>
              <w:t>academic performance data for the applicant, along with the charter contract.</w:t>
            </w:r>
          </w:p>
        </w:tc>
        <w:tc>
          <w:tcPr>
            <w:tcW w:w="3700" w:type="dxa"/>
          </w:tcPr>
          <w:p w14:paraId="3B5EE401" w14:textId="77777777" w:rsidR="00AE5888" w:rsidRDefault="00000000">
            <w:pPr>
              <w:pStyle w:val="TableParagraph"/>
              <w:spacing w:before="58"/>
              <w:ind w:right="6"/>
            </w:pPr>
            <w:r>
              <w:t>requirements</w:t>
            </w:r>
            <w:r>
              <w:rPr>
                <w:spacing w:val="-13"/>
              </w:rPr>
              <w:t xml:space="preserve"> </w:t>
            </w:r>
            <w:r>
              <w:t>and</w:t>
            </w:r>
            <w:r>
              <w:rPr>
                <w:spacing w:val="-12"/>
              </w:rPr>
              <w:t xml:space="preserve"> </w:t>
            </w:r>
            <w:r>
              <w:t>the</w:t>
            </w:r>
            <w:r>
              <w:rPr>
                <w:spacing w:val="-13"/>
              </w:rPr>
              <w:t xml:space="preserve"> </w:t>
            </w:r>
            <w:r>
              <w:t xml:space="preserve">replacement </w:t>
            </w:r>
            <w:r>
              <w:rPr>
                <w:spacing w:val="-2"/>
              </w:rPr>
              <w:t>plan.</w:t>
            </w:r>
          </w:p>
          <w:p w14:paraId="425DDA32" w14:textId="77777777" w:rsidR="00AE5888" w:rsidRDefault="00000000">
            <w:pPr>
              <w:pStyle w:val="TableParagraph"/>
              <w:numPr>
                <w:ilvl w:val="0"/>
                <w:numId w:val="7"/>
              </w:numPr>
              <w:tabs>
                <w:tab w:val="left" w:pos="365"/>
              </w:tabs>
              <w:spacing w:before="268"/>
              <w:ind w:left="365" w:right="8"/>
            </w:pPr>
            <w:r>
              <w:t>CDE may recommend revisions to</w:t>
            </w:r>
            <w:r>
              <w:rPr>
                <w:spacing w:val="40"/>
              </w:rPr>
              <w:t xml:space="preserve"> </w:t>
            </w:r>
            <w:r>
              <w:t>the waiver request before it is presented to the State Board for approval.</w:t>
            </w:r>
            <w:r>
              <w:rPr>
                <w:spacing w:val="40"/>
              </w:rPr>
              <w:t xml:space="preserve"> </w:t>
            </w:r>
            <w:r>
              <w:t>However, CDE will always submit complete waiver requests to the State Board, regardless of whether</w:t>
            </w:r>
            <w:r>
              <w:rPr>
                <w:spacing w:val="-11"/>
              </w:rPr>
              <w:t xml:space="preserve"> </w:t>
            </w:r>
            <w:r>
              <w:t>the</w:t>
            </w:r>
            <w:r>
              <w:rPr>
                <w:spacing w:val="-10"/>
              </w:rPr>
              <w:t xml:space="preserve"> </w:t>
            </w:r>
            <w:r>
              <w:t>suggested</w:t>
            </w:r>
            <w:r>
              <w:rPr>
                <w:spacing w:val="-10"/>
              </w:rPr>
              <w:t xml:space="preserve"> </w:t>
            </w:r>
            <w:r>
              <w:t>changes</w:t>
            </w:r>
            <w:r>
              <w:rPr>
                <w:spacing w:val="-11"/>
              </w:rPr>
              <w:t xml:space="preserve"> </w:t>
            </w:r>
            <w:r>
              <w:t>have been made.</w:t>
            </w:r>
          </w:p>
          <w:p w14:paraId="25889638" w14:textId="77777777" w:rsidR="00AE5888" w:rsidRDefault="00000000">
            <w:pPr>
              <w:pStyle w:val="TableParagraph"/>
              <w:numPr>
                <w:ilvl w:val="0"/>
                <w:numId w:val="7"/>
              </w:numPr>
              <w:tabs>
                <w:tab w:val="left" w:pos="365"/>
              </w:tabs>
              <w:spacing w:before="264" w:line="237" w:lineRule="auto"/>
              <w:ind w:left="365" w:right="34"/>
            </w:pPr>
            <w:r>
              <w:t>Per request of the State Board chair and</w:t>
            </w:r>
            <w:r>
              <w:rPr>
                <w:spacing w:val="-8"/>
              </w:rPr>
              <w:t xml:space="preserve"> </w:t>
            </w:r>
            <w:r>
              <w:t>vice-chair,</w:t>
            </w:r>
            <w:r>
              <w:rPr>
                <w:spacing w:val="-8"/>
              </w:rPr>
              <w:t xml:space="preserve"> </w:t>
            </w:r>
            <w:r>
              <w:t>CDE</w:t>
            </w:r>
            <w:r>
              <w:rPr>
                <w:spacing w:val="-9"/>
              </w:rPr>
              <w:t xml:space="preserve"> </w:t>
            </w:r>
            <w:r>
              <w:t>will</w:t>
            </w:r>
            <w:r>
              <w:rPr>
                <w:spacing w:val="-8"/>
              </w:rPr>
              <w:t xml:space="preserve"> </w:t>
            </w:r>
            <w:r>
              <w:t>provide</w:t>
            </w:r>
            <w:r>
              <w:rPr>
                <w:spacing w:val="-8"/>
              </w:rPr>
              <w:t xml:space="preserve"> </w:t>
            </w:r>
            <w:r>
              <w:t>prior academic performance data and demographic data for the district, along with the waiver request.</w:t>
            </w:r>
          </w:p>
        </w:tc>
      </w:tr>
      <w:tr w:rsidR="00AE5888" w14:paraId="59FCFC14" w14:textId="77777777">
        <w:trPr>
          <w:trHeight w:val="3339"/>
        </w:trPr>
        <w:tc>
          <w:tcPr>
            <w:tcW w:w="1517" w:type="dxa"/>
          </w:tcPr>
          <w:p w14:paraId="4E8010D6" w14:textId="77777777" w:rsidR="00AE5888" w:rsidRDefault="00000000">
            <w:pPr>
              <w:pStyle w:val="TableParagraph"/>
              <w:spacing w:before="58"/>
              <w:ind w:left="32" w:right="20"/>
              <w:jc w:val="center"/>
              <w:rPr>
                <w:b/>
              </w:rPr>
            </w:pPr>
            <w:r>
              <w:rPr>
                <w:b/>
              </w:rPr>
              <w:t>State</w:t>
            </w:r>
            <w:r>
              <w:rPr>
                <w:b/>
                <w:spacing w:val="-13"/>
              </w:rPr>
              <w:t xml:space="preserve"> </w:t>
            </w:r>
            <w:r>
              <w:rPr>
                <w:b/>
              </w:rPr>
              <w:t xml:space="preserve">Board </w:t>
            </w:r>
            <w:r>
              <w:rPr>
                <w:b/>
                <w:spacing w:val="-2"/>
              </w:rPr>
              <w:t>Approval Process</w:t>
            </w:r>
          </w:p>
        </w:tc>
        <w:tc>
          <w:tcPr>
            <w:tcW w:w="3871" w:type="dxa"/>
          </w:tcPr>
          <w:p w14:paraId="2212C6AC" w14:textId="77777777" w:rsidR="00AE5888" w:rsidRDefault="00000000">
            <w:pPr>
              <w:pStyle w:val="TableParagraph"/>
              <w:numPr>
                <w:ilvl w:val="0"/>
                <w:numId w:val="6"/>
              </w:numPr>
              <w:tabs>
                <w:tab w:val="left" w:pos="312"/>
              </w:tabs>
              <w:spacing w:before="60" w:line="237" w:lineRule="auto"/>
              <w:ind w:right="295"/>
            </w:pPr>
            <w:r>
              <w:t>The</w:t>
            </w:r>
            <w:r>
              <w:rPr>
                <w:spacing w:val="-7"/>
              </w:rPr>
              <w:t xml:space="preserve"> </w:t>
            </w:r>
            <w:r>
              <w:t>State</w:t>
            </w:r>
            <w:r>
              <w:rPr>
                <w:spacing w:val="-7"/>
              </w:rPr>
              <w:t xml:space="preserve"> </w:t>
            </w:r>
            <w:r>
              <w:t>Board</w:t>
            </w:r>
            <w:r>
              <w:rPr>
                <w:spacing w:val="-8"/>
              </w:rPr>
              <w:t xml:space="preserve"> </w:t>
            </w:r>
            <w:r>
              <w:t>must</w:t>
            </w:r>
            <w:r>
              <w:rPr>
                <w:spacing w:val="-7"/>
              </w:rPr>
              <w:t xml:space="preserve"> </w:t>
            </w:r>
            <w:proofErr w:type="gramStart"/>
            <w:r>
              <w:t>take</w:t>
            </w:r>
            <w:r>
              <w:rPr>
                <w:spacing w:val="-7"/>
              </w:rPr>
              <w:t xml:space="preserve"> </w:t>
            </w:r>
            <w:r>
              <w:t>action</w:t>
            </w:r>
            <w:proofErr w:type="gramEnd"/>
            <w:r>
              <w:rPr>
                <w:spacing w:val="-6"/>
              </w:rPr>
              <w:t xml:space="preserve"> </w:t>
            </w:r>
            <w:r>
              <w:t>on an application within 60 days after receipt of a complete application.</w:t>
            </w:r>
          </w:p>
          <w:p w14:paraId="455C81A9" w14:textId="77777777" w:rsidR="00AE5888" w:rsidRDefault="00AE5888">
            <w:pPr>
              <w:pStyle w:val="TableParagraph"/>
              <w:spacing w:before="2"/>
              <w:ind w:left="0"/>
            </w:pPr>
          </w:p>
          <w:p w14:paraId="08E70DAF" w14:textId="77777777" w:rsidR="00AE5888" w:rsidRDefault="00000000">
            <w:pPr>
              <w:pStyle w:val="TableParagraph"/>
              <w:numPr>
                <w:ilvl w:val="0"/>
                <w:numId w:val="6"/>
              </w:numPr>
              <w:tabs>
                <w:tab w:val="left" w:pos="312"/>
              </w:tabs>
              <w:spacing w:line="237" w:lineRule="auto"/>
              <w:ind w:right="192"/>
            </w:pPr>
            <w:r>
              <w:t xml:space="preserve">The State Board will determine whether it wishes for applicants to </w:t>
            </w:r>
            <w:proofErr w:type="gramStart"/>
            <w:r>
              <w:t>present</w:t>
            </w:r>
            <w:proofErr w:type="gramEnd"/>
            <w:r>
              <w:rPr>
                <w:spacing w:val="-1"/>
              </w:rPr>
              <w:t xml:space="preserve"> </w:t>
            </w:r>
            <w:r>
              <w:t>in</w:t>
            </w:r>
            <w:r>
              <w:rPr>
                <w:spacing w:val="-2"/>
              </w:rPr>
              <w:t xml:space="preserve"> </w:t>
            </w:r>
            <w:r>
              <w:t>person</w:t>
            </w:r>
            <w:r>
              <w:rPr>
                <w:spacing w:val="-2"/>
              </w:rPr>
              <w:t xml:space="preserve"> </w:t>
            </w:r>
            <w:r>
              <w:t>at</w:t>
            </w:r>
            <w:r>
              <w:rPr>
                <w:spacing w:val="-2"/>
              </w:rPr>
              <w:t xml:space="preserve"> </w:t>
            </w:r>
            <w:r>
              <w:t>a</w:t>
            </w:r>
            <w:r>
              <w:rPr>
                <w:spacing w:val="-1"/>
              </w:rPr>
              <w:t xml:space="preserve"> </w:t>
            </w:r>
            <w:r>
              <w:t>board</w:t>
            </w:r>
            <w:r>
              <w:rPr>
                <w:spacing w:val="-2"/>
              </w:rPr>
              <w:t xml:space="preserve"> </w:t>
            </w:r>
            <w:r>
              <w:t>meeting or</w:t>
            </w:r>
            <w:r>
              <w:rPr>
                <w:spacing w:val="-9"/>
              </w:rPr>
              <w:t xml:space="preserve"> </w:t>
            </w:r>
            <w:r>
              <w:t>to</w:t>
            </w:r>
            <w:r>
              <w:rPr>
                <w:spacing w:val="-9"/>
              </w:rPr>
              <w:t xml:space="preserve"> </w:t>
            </w:r>
            <w:r>
              <w:t>include</w:t>
            </w:r>
            <w:r>
              <w:rPr>
                <w:spacing w:val="-7"/>
              </w:rPr>
              <w:t xml:space="preserve"> </w:t>
            </w:r>
            <w:r>
              <w:t>the</w:t>
            </w:r>
            <w:r>
              <w:rPr>
                <w:spacing w:val="-9"/>
              </w:rPr>
              <w:t xml:space="preserve"> </w:t>
            </w:r>
            <w:r>
              <w:t>application</w:t>
            </w:r>
            <w:r>
              <w:rPr>
                <w:spacing w:val="-9"/>
              </w:rPr>
              <w:t xml:space="preserve"> </w:t>
            </w:r>
            <w:r>
              <w:t>approval on a consent agenda.</w:t>
            </w:r>
          </w:p>
          <w:p w14:paraId="2304AB86" w14:textId="77777777" w:rsidR="00AE5888" w:rsidRDefault="00AE5888">
            <w:pPr>
              <w:pStyle w:val="TableParagraph"/>
              <w:spacing w:before="7"/>
              <w:ind w:left="0"/>
            </w:pPr>
          </w:p>
          <w:p w14:paraId="0534E8F5" w14:textId="77777777" w:rsidR="00AE5888" w:rsidRDefault="00000000">
            <w:pPr>
              <w:pStyle w:val="TableParagraph"/>
              <w:numPr>
                <w:ilvl w:val="0"/>
                <w:numId w:val="6"/>
              </w:numPr>
              <w:tabs>
                <w:tab w:val="left" w:pos="312"/>
              </w:tabs>
              <w:spacing w:line="235" w:lineRule="auto"/>
              <w:ind w:right="467"/>
            </w:pPr>
            <w:r>
              <w:t>The State Board may ask for presentations</w:t>
            </w:r>
            <w:r>
              <w:rPr>
                <w:spacing w:val="-13"/>
              </w:rPr>
              <w:t xml:space="preserve"> </w:t>
            </w:r>
            <w:r>
              <w:t>of</w:t>
            </w:r>
            <w:r>
              <w:rPr>
                <w:spacing w:val="-12"/>
              </w:rPr>
              <w:t xml:space="preserve"> </w:t>
            </w:r>
            <w:r>
              <w:t>applications</w:t>
            </w:r>
            <w:r>
              <w:rPr>
                <w:spacing w:val="-13"/>
              </w:rPr>
              <w:t xml:space="preserve"> </w:t>
            </w:r>
            <w:r>
              <w:t>from</w:t>
            </w:r>
          </w:p>
        </w:tc>
        <w:tc>
          <w:tcPr>
            <w:tcW w:w="4311" w:type="dxa"/>
          </w:tcPr>
          <w:p w14:paraId="59D9B819" w14:textId="77777777" w:rsidR="00AE5888" w:rsidRDefault="00000000">
            <w:pPr>
              <w:pStyle w:val="TableParagraph"/>
              <w:numPr>
                <w:ilvl w:val="0"/>
                <w:numId w:val="5"/>
              </w:numPr>
              <w:tabs>
                <w:tab w:val="left" w:pos="365"/>
              </w:tabs>
              <w:spacing w:before="58" w:line="272" w:lineRule="exact"/>
              <w:ind w:left="365" w:hanging="269"/>
            </w:pPr>
            <w:r>
              <w:t>For</w:t>
            </w:r>
            <w:r>
              <w:rPr>
                <w:spacing w:val="-7"/>
              </w:rPr>
              <w:t xml:space="preserve"> </w:t>
            </w:r>
            <w:r>
              <w:t>waivers</w:t>
            </w:r>
            <w:r>
              <w:rPr>
                <w:spacing w:val="-5"/>
              </w:rPr>
              <w:t xml:space="preserve"> </w:t>
            </w:r>
            <w:r>
              <w:t>that</w:t>
            </w:r>
            <w:r>
              <w:rPr>
                <w:spacing w:val="-6"/>
              </w:rPr>
              <w:t xml:space="preserve"> </w:t>
            </w:r>
            <w:r>
              <w:t>the</w:t>
            </w:r>
            <w:r>
              <w:rPr>
                <w:spacing w:val="-5"/>
              </w:rPr>
              <w:t xml:space="preserve"> </w:t>
            </w:r>
            <w:r>
              <w:t>State</w:t>
            </w:r>
            <w:r>
              <w:rPr>
                <w:spacing w:val="-5"/>
              </w:rPr>
              <w:t xml:space="preserve"> </w:t>
            </w:r>
            <w:r>
              <w:t>Board</w:t>
            </w:r>
            <w:r>
              <w:rPr>
                <w:spacing w:val="-6"/>
              </w:rPr>
              <w:t xml:space="preserve"> </w:t>
            </w:r>
            <w:r>
              <w:rPr>
                <w:spacing w:val="-5"/>
              </w:rPr>
              <w:t>has</w:t>
            </w:r>
          </w:p>
          <w:p w14:paraId="107880A9" w14:textId="77777777" w:rsidR="00AE5888" w:rsidRDefault="00000000">
            <w:pPr>
              <w:pStyle w:val="TableParagraph"/>
              <w:ind w:left="366" w:right="90"/>
            </w:pPr>
            <w:r>
              <w:t>identified as “automatic waivers” for charter</w:t>
            </w:r>
            <w:r>
              <w:rPr>
                <w:spacing w:val="-8"/>
              </w:rPr>
              <w:t xml:space="preserve"> </w:t>
            </w:r>
            <w:r>
              <w:t>schools,</w:t>
            </w:r>
            <w:r>
              <w:rPr>
                <w:spacing w:val="-8"/>
              </w:rPr>
              <w:t xml:space="preserve"> </w:t>
            </w:r>
            <w:r>
              <w:t>a</w:t>
            </w:r>
            <w:r>
              <w:rPr>
                <w:spacing w:val="-9"/>
              </w:rPr>
              <w:t xml:space="preserve"> </w:t>
            </w:r>
            <w:r>
              <w:t>charter</w:t>
            </w:r>
            <w:r>
              <w:rPr>
                <w:spacing w:val="-8"/>
              </w:rPr>
              <w:t xml:space="preserve"> </w:t>
            </w:r>
            <w:r>
              <w:t>school</w:t>
            </w:r>
            <w:r>
              <w:rPr>
                <w:spacing w:val="-8"/>
              </w:rPr>
              <w:t xml:space="preserve"> </w:t>
            </w:r>
            <w:r>
              <w:t>contract need only to indicate which automatic waivers are being invoked and those waivers become effective as soon as the charter contract is executed.</w:t>
            </w:r>
          </w:p>
          <w:p w14:paraId="79EC843F" w14:textId="77777777" w:rsidR="00AE5888" w:rsidRDefault="00000000">
            <w:pPr>
              <w:pStyle w:val="TableParagraph"/>
              <w:numPr>
                <w:ilvl w:val="0"/>
                <w:numId w:val="5"/>
              </w:numPr>
              <w:tabs>
                <w:tab w:val="left" w:pos="366"/>
              </w:tabs>
              <w:spacing w:before="267" w:line="237" w:lineRule="auto"/>
              <w:ind w:right="131"/>
            </w:pPr>
            <w:r>
              <w:t>For waivers from all other statutes (“non- automatic</w:t>
            </w:r>
            <w:r>
              <w:rPr>
                <w:spacing w:val="-8"/>
              </w:rPr>
              <w:t xml:space="preserve"> </w:t>
            </w:r>
            <w:r>
              <w:t>waivers”),</w:t>
            </w:r>
            <w:r>
              <w:rPr>
                <w:spacing w:val="-8"/>
              </w:rPr>
              <w:t xml:space="preserve"> </w:t>
            </w:r>
            <w:r>
              <w:t>the</w:t>
            </w:r>
            <w:r>
              <w:rPr>
                <w:spacing w:val="-8"/>
              </w:rPr>
              <w:t xml:space="preserve"> </w:t>
            </w:r>
            <w:r>
              <w:t>State</w:t>
            </w:r>
            <w:r>
              <w:rPr>
                <w:spacing w:val="-8"/>
              </w:rPr>
              <w:t xml:space="preserve"> </w:t>
            </w:r>
            <w:r>
              <w:t>Board</w:t>
            </w:r>
            <w:r>
              <w:rPr>
                <w:spacing w:val="-8"/>
              </w:rPr>
              <w:t xml:space="preserve"> </w:t>
            </w:r>
            <w:r>
              <w:t>must vote to either grant or deny the request within 45 days after the charter contract</w:t>
            </w:r>
          </w:p>
        </w:tc>
        <w:tc>
          <w:tcPr>
            <w:tcW w:w="3700" w:type="dxa"/>
          </w:tcPr>
          <w:p w14:paraId="019A4F37" w14:textId="77777777" w:rsidR="00AE5888" w:rsidRDefault="00000000">
            <w:pPr>
              <w:pStyle w:val="TableParagraph"/>
              <w:numPr>
                <w:ilvl w:val="0"/>
                <w:numId w:val="4"/>
              </w:numPr>
              <w:tabs>
                <w:tab w:val="left" w:pos="312"/>
              </w:tabs>
              <w:spacing w:before="60" w:line="237" w:lineRule="auto"/>
              <w:ind w:right="125"/>
            </w:pPr>
            <w:r>
              <w:t>The</w:t>
            </w:r>
            <w:r>
              <w:rPr>
                <w:spacing w:val="-7"/>
              </w:rPr>
              <w:t xml:space="preserve"> </w:t>
            </w:r>
            <w:r>
              <w:t>State</w:t>
            </w:r>
            <w:r>
              <w:rPr>
                <w:spacing w:val="-6"/>
              </w:rPr>
              <w:t xml:space="preserve"> </w:t>
            </w:r>
            <w:r>
              <w:t>Board</w:t>
            </w:r>
            <w:r>
              <w:rPr>
                <w:spacing w:val="-8"/>
              </w:rPr>
              <w:t xml:space="preserve"> </w:t>
            </w:r>
            <w:r>
              <w:t>must</w:t>
            </w:r>
            <w:r>
              <w:rPr>
                <w:spacing w:val="-7"/>
              </w:rPr>
              <w:t xml:space="preserve"> </w:t>
            </w:r>
            <w:proofErr w:type="gramStart"/>
            <w:r>
              <w:t>take</w:t>
            </w:r>
            <w:r>
              <w:rPr>
                <w:spacing w:val="-7"/>
              </w:rPr>
              <w:t xml:space="preserve"> </w:t>
            </w:r>
            <w:r>
              <w:t>action</w:t>
            </w:r>
            <w:proofErr w:type="gramEnd"/>
            <w:r>
              <w:rPr>
                <w:spacing w:val="-6"/>
              </w:rPr>
              <w:t xml:space="preserve"> </w:t>
            </w:r>
            <w:r>
              <w:t>on a waiver request within 120 days of receiving a complete waiver</w:t>
            </w:r>
            <w:r>
              <w:rPr>
                <w:spacing w:val="40"/>
              </w:rPr>
              <w:t xml:space="preserve"> </w:t>
            </w:r>
            <w:r>
              <w:rPr>
                <w:spacing w:val="-2"/>
              </w:rPr>
              <w:t>request.</w:t>
            </w:r>
          </w:p>
          <w:p w14:paraId="17DD9ADE" w14:textId="77777777" w:rsidR="00AE5888" w:rsidRDefault="00AE5888">
            <w:pPr>
              <w:pStyle w:val="TableParagraph"/>
              <w:spacing w:before="3"/>
              <w:ind w:left="0"/>
            </w:pPr>
          </w:p>
          <w:p w14:paraId="2B8AFEBB" w14:textId="77777777" w:rsidR="00AE5888" w:rsidRDefault="00000000">
            <w:pPr>
              <w:pStyle w:val="TableParagraph"/>
              <w:numPr>
                <w:ilvl w:val="0"/>
                <w:numId w:val="4"/>
              </w:numPr>
              <w:tabs>
                <w:tab w:val="left" w:pos="312"/>
              </w:tabs>
              <w:spacing w:line="237" w:lineRule="auto"/>
              <w:ind w:right="281"/>
            </w:pPr>
            <w:r>
              <w:t>The State Board will determine whether</w:t>
            </w:r>
            <w:r>
              <w:rPr>
                <w:spacing w:val="-9"/>
              </w:rPr>
              <w:t xml:space="preserve"> </w:t>
            </w:r>
            <w:r>
              <w:t>it</w:t>
            </w:r>
            <w:r>
              <w:rPr>
                <w:spacing w:val="-9"/>
              </w:rPr>
              <w:t xml:space="preserve"> </w:t>
            </w:r>
            <w:r>
              <w:t>wishes</w:t>
            </w:r>
            <w:r>
              <w:rPr>
                <w:spacing w:val="-8"/>
              </w:rPr>
              <w:t xml:space="preserve"> </w:t>
            </w:r>
            <w:r>
              <w:t>for</w:t>
            </w:r>
            <w:r>
              <w:rPr>
                <w:spacing w:val="-9"/>
              </w:rPr>
              <w:t xml:space="preserve"> </w:t>
            </w:r>
            <w:r>
              <w:t>applicants</w:t>
            </w:r>
            <w:r>
              <w:rPr>
                <w:spacing w:val="-8"/>
              </w:rPr>
              <w:t xml:space="preserve"> </w:t>
            </w:r>
            <w:r>
              <w:t>to present in person at a board meeting or to include the waiver request on a consent agenda.</w:t>
            </w:r>
          </w:p>
          <w:p w14:paraId="0E5B273D" w14:textId="77777777" w:rsidR="00AE5888" w:rsidRDefault="00000000">
            <w:pPr>
              <w:pStyle w:val="TableParagraph"/>
              <w:spacing w:before="5"/>
              <w:ind w:right="6"/>
            </w:pPr>
            <w:r>
              <w:t>Typically,</w:t>
            </w:r>
            <w:r>
              <w:rPr>
                <w:spacing w:val="-8"/>
              </w:rPr>
              <w:t xml:space="preserve"> </w:t>
            </w:r>
            <w:r>
              <w:t>the</w:t>
            </w:r>
            <w:r>
              <w:rPr>
                <w:spacing w:val="-8"/>
              </w:rPr>
              <w:t xml:space="preserve"> </w:t>
            </w:r>
            <w:r>
              <w:t>State</w:t>
            </w:r>
            <w:r>
              <w:rPr>
                <w:spacing w:val="-8"/>
              </w:rPr>
              <w:t xml:space="preserve"> </w:t>
            </w:r>
            <w:r>
              <w:t>Board</w:t>
            </w:r>
            <w:r>
              <w:rPr>
                <w:spacing w:val="-9"/>
              </w:rPr>
              <w:t xml:space="preserve"> </w:t>
            </w:r>
            <w:r>
              <w:t>has</w:t>
            </w:r>
            <w:r>
              <w:rPr>
                <w:spacing w:val="-8"/>
              </w:rPr>
              <w:t xml:space="preserve"> </w:t>
            </w:r>
            <w:r>
              <w:t xml:space="preserve">asked for presentations of all </w:t>
            </w:r>
            <w:proofErr w:type="gramStart"/>
            <w:r>
              <w:t>waiver</w:t>
            </w:r>
            <w:proofErr w:type="gramEnd"/>
          </w:p>
        </w:tc>
      </w:tr>
    </w:tbl>
    <w:p w14:paraId="595F7434" w14:textId="77777777" w:rsidR="00AE5888" w:rsidRDefault="00AE5888">
      <w:pPr>
        <w:sectPr w:rsidR="00AE5888">
          <w:pgSz w:w="15840" w:h="12240" w:orient="landscape"/>
          <w:pgMar w:top="1420" w:right="1360" w:bottom="1400" w:left="540" w:header="777" w:footer="1212"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7"/>
        <w:gridCol w:w="3871"/>
        <w:gridCol w:w="4311"/>
        <w:gridCol w:w="3700"/>
      </w:tblGrid>
      <w:tr w:rsidR="00AE5888" w14:paraId="3C147855" w14:textId="77777777">
        <w:trPr>
          <w:trHeight w:val="653"/>
        </w:trPr>
        <w:tc>
          <w:tcPr>
            <w:tcW w:w="1517" w:type="dxa"/>
            <w:shd w:val="clear" w:color="auto" w:fill="D9D9D9"/>
          </w:tcPr>
          <w:p w14:paraId="3DF9C476" w14:textId="77777777" w:rsidR="00AE5888" w:rsidRDefault="00AE5888">
            <w:pPr>
              <w:pStyle w:val="TableParagraph"/>
              <w:ind w:left="0"/>
              <w:rPr>
                <w:rFonts w:ascii="Times New Roman"/>
                <w:sz w:val="20"/>
              </w:rPr>
            </w:pPr>
          </w:p>
        </w:tc>
        <w:tc>
          <w:tcPr>
            <w:tcW w:w="3871" w:type="dxa"/>
            <w:shd w:val="clear" w:color="auto" w:fill="D9D9D9"/>
          </w:tcPr>
          <w:p w14:paraId="31F2A6FA" w14:textId="77777777" w:rsidR="00AE5888" w:rsidRDefault="00000000">
            <w:pPr>
              <w:pStyle w:val="TableParagraph"/>
              <w:spacing w:before="192"/>
              <w:ind w:left="891"/>
              <w:rPr>
                <w:b/>
              </w:rPr>
            </w:pPr>
            <w:r>
              <w:rPr>
                <w:b/>
              </w:rPr>
              <w:t>Innovation</w:t>
            </w:r>
            <w:r>
              <w:rPr>
                <w:b/>
                <w:spacing w:val="-10"/>
              </w:rPr>
              <w:t xml:space="preserve"> </w:t>
            </w:r>
            <w:r>
              <w:rPr>
                <w:b/>
              </w:rPr>
              <w:t>Schools</w:t>
            </w:r>
            <w:r>
              <w:rPr>
                <w:b/>
                <w:spacing w:val="-8"/>
              </w:rPr>
              <w:t xml:space="preserve"> </w:t>
            </w:r>
            <w:r>
              <w:rPr>
                <w:b/>
                <w:spacing w:val="-5"/>
              </w:rPr>
              <w:t>Act</w:t>
            </w:r>
          </w:p>
        </w:tc>
        <w:tc>
          <w:tcPr>
            <w:tcW w:w="4311" w:type="dxa"/>
            <w:shd w:val="clear" w:color="auto" w:fill="D9D9D9"/>
          </w:tcPr>
          <w:p w14:paraId="44FCA2EE" w14:textId="77777777" w:rsidR="00AE5888" w:rsidRDefault="00000000">
            <w:pPr>
              <w:pStyle w:val="TableParagraph"/>
              <w:spacing w:before="192"/>
              <w:ind w:left="1263"/>
              <w:rPr>
                <w:b/>
              </w:rPr>
            </w:pPr>
            <w:r>
              <w:rPr>
                <w:b/>
              </w:rPr>
              <w:t>Charter</w:t>
            </w:r>
            <w:r>
              <w:rPr>
                <w:b/>
                <w:spacing w:val="-10"/>
              </w:rPr>
              <w:t xml:space="preserve"> </w:t>
            </w:r>
            <w:r>
              <w:rPr>
                <w:b/>
              </w:rPr>
              <w:t>Schools</w:t>
            </w:r>
            <w:r>
              <w:rPr>
                <w:b/>
                <w:spacing w:val="-9"/>
              </w:rPr>
              <w:t xml:space="preserve"> </w:t>
            </w:r>
            <w:r>
              <w:rPr>
                <w:b/>
                <w:spacing w:val="-5"/>
              </w:rPr>
              <w:t>Act</w:t>
            </w:r>
          </w:p>
        </w:tc>
        <w:tc>
          <w:tcPr>
            <w:tcW w:w="3700" w:type="dxa"/>
            <w:shd w:val="clear" w:color="auto" w:fill="D9D9D9"/>
          </w:tcPr>
          <w:p w14:paraId="2B0363B2" w14:textId="77777777" w:rsidR="00AE5888" w:rsidRDefault="00000000">
            <w:pPr>
              <w:pStyle w:val="TableParagraph"/>
              <w:spacing w:before="58"/>
              <w:ind w:left="1093" w:right="377" w:hanging="165"/>
              <w:rPr>
                <w:b/>
              </w:rPr>
            </w:pPr>
            <w:r>
              <w:rPr>
                <w:b/>
              </w:rPr>
              <w:t>General</w:t>
            </w:r>
            <w:r>
              <w:rPr>
                <w:b/>
                <w:spacing w:val="-13"/>
              </w:rPr>
              <w:t xml:space="preserve"> </w:t>
            </w:r>
            <w:r>
              <w:rPr>
                <w:b/>
              </w:rPr>
              <w:t>Waiver</w:t>
            </w:r>
            <w:r>
              <w:rPr>
                <w:b/>
                <w:spacing w:val="-12"/>
              </w:rPr>
              <w:t xml:space="preserve"> </w:t>
            </w:r>
            <w:r>
              <w:rPr>
                <w:b/>
              </w:rPr>
              <w:t>Law (C.R.S. 22-2-117)</w:t>
            </w:r>
          </w:p>
        </w:tc>
      </w:tr>
      <w:tr w:rsidR="00AE5888" w14:paraId="0C576E65" w14:textId="77777777">
        <w:trPr>
          <w:trHeight w:val="7366"/>
        </w:trPr>
        <w:tc>
          <w:tcPr>
            <w:tcW w:w="1517" w:type="dxa"/>
          </w:tcPr>
          <w:p w14:paraId="78593875" w14:textId="77777777" w:rsidR="00AE5888" w:rsidRDefault="00AE5888">
            <w:pPr>
              <w:pStyle w:val="TableParagraph"/>
              <w:ind w:left="0"/>
              <w:rPr>
                <w:rFonts w:ascii="Times New Roman"/>
                <w:sz w:val="20"/>
              </w:rPr>
            </w:pPr>
          </w:p>
        </w:tc>
        <w:tc>
          <w:tcPr>
            <w:tcW w:w="3871" w:type="dxa"/>
          </w:tcPr>
          <w:p w14:paraId="11D7C9B5" w14:textId="77777777" w:rsidR="00AE5888" w:rsidRDefault="00000000">
            <w:pPr>
              <w:pStyle w:val="TableParagraph"/>
              <w:spacing w:before="58"/>
              <w:ind w:right="47"/>
            </w:pPr>
            <w:r>
              <w:t>districts that (1) have historically low performance;</w:t>
            </w:r>
            <w:r>
              <w:rPr>
                <w:spacing w:val="-1"/>
              </w:rPr>
              <w:t xml:space="preserve"> </w:t>
            </w:r>
            <w:r>
              <w:t>(2) do</w:t>
            </w:r>
            <w:r>
              <w:rPr>
                <w:spacing w:val="-2"/>
              </w:rPr>
              <w:t xml:space="preserve"> </w:t>
            </w:r>
            <w:r>
              <w:t>not</w:t>
            </w:r>
            <w:r>
              <w:rPr>
                <w:spacing w:val="-2"/>
              </w:rPr>
              <w:t xml:space="preserve"> </w:t>
            </w:r>
            <w:r>
              <w:t>already</w:t>
            </w:r>
            <w:r>
              <w:rPr>
                <w:spacing w:val="-2"/>
              </w:rPr>
              <w:t xml:space="preserve"> </w:t>
            </w:r>
            <w:r>
              <w:t>have innovation schools/zones; (3) are requesting waivers that have not previously been requested by other applicants;</w:t>
            </w:r>
            <w:r>
              <w:rPr>
                <w:spacing w:val="-8"/>
              </w:rPr>
              <w:t xml:space="preserve"> </w:t>
            </w:r>
            <w:r>
              <w:t>(4)</w:t>
            </w:r>
            <w:r>
              <w:rPr>
                <w:spacing w:val="-7"/>
              </w:rPr>
              <w:t xml:space="preserve"> </w:t>
            </w:r>
            <w:r>
              <w:t>have</w:t>
            </w:r>
            <w:r>
              <w:rPr>
                <w:spacing w:val="-7"/>
              </w:rPr>
              <w:t xml:space="preserve"> </w:t>
            </w:r>
            <w:r>
              <w:t>replacement</w:t>
            </w:r>
            <w:r>
              <w:rPr>
                <w:spacing w:val="-8"/>
              </w:rPr>
              <w:t xml:space="preserve"> </w:t>
            </w:r>
            <w:r>
              <w:t>plan policies that significantly differ from the</w:t>
            </w:r>
            <w:r>
              <w:rPr>
                <w:spacing w:val="-8"/>
              </w:rPr>
              <w:t xml:space="preserve"> </w:t>
            </w:r>
            <w:r>
              <w:t>statute(s)</w:t>
            </w:r>
            <w:r>
              <w:rPr>
                <w:spacing w:val="-6"/>
              </w:rPr>
              <w:t xml:space="preserve"> </w:t>
            </w:r>
            <w:r>
              <w:t>being</w:t>
            </w:r>
            <w:r>
              <w:rPr>
                <w:spacing w:val="-7"/>
              </w:rPr>
              <w:t xml:space="preserve"> </w:t>
            </w:r>
            <w:r>
              <w:t>waived;</w:t>
            </w:r>
            <w:r>
              <w:rPr>
                <w:spacing w:val="-6"/>
              </w:rPr>
              <w:t xml:space="preserve"> </w:t>
            </w:r>
            <w:r>
              <w:t>or</w:t>
            </w:r>
            <w:r>
              <w:rPr>
                <w:spacing w:val="-7"/>
              </w:rPr>
              <w:t xml:space="preserve"> </w:t>
            </w:r>
            <w:r>
              <w:t>(5)</w:t>
            </w:r>
            <w:r>
              <w:rPr>
                <w:spacing w:val="-6"/>
              </w:rPr>
              <w:t xml:space="preserve"> </w:t>
            </w:r>
            <w:r>
              <w:t>are requesting waivers in specific policy areas, such as teacher licensure, educator evaluations, or school readiness assessments.</w:t>
            </w:r>
          </w:p>
          <w:p w14:paraId="1E61D922" w14:textId="77777777" w:rsidR="00AE5888" w:rsidRDefault="00AE5888">
            <w:pPr>
              <w:pStyle w:val="TableParagraph"/>
              <w:spacing w:before="1"/>
              <w:ind w:left="0"/>
            </w:pPr>
          </w:p>
          <w:p w14:paraId="2AD39F8E" w14:textId="77777777" w:rsidR="00AE5888" w:rsidRDefault="00000000">
            <w:pPr>
              <w:pStyle w:val="TableParagraph"/>
              <w:numPr>
                <w:ilvl w:val="0"/>
                <w:numId w:val="3"/>
              </w:numPr>
              <w:tabs>
                <w:tab w:val="left" w:pos="312"/>
              </w:tabs>
              <w:spacing w:line="237" w:lineRule="auto"/>
              <w:ind w:right="135"/>
            </w:pPr>
            <w:r>
              <w:t>Even when placed on the consent agenda,</w:t>
            </w:r>
            <w:r>
              <w:rPr>
                <w:spacing w:val="-8"/>
              </w:rPr>
              <w:t xml:space="preserve"> </w:t>
            </w:r>
            <w:r>
              <w:t>the</w:t>
            </w:r>
            <w:r>
              <w:rPr>
                <w:spacing w:val="-8"/>
              </w:rPr>
              <w:t xml:space="preserve"> </w:t>
            </w:r>
            <w:r>
              <w:t>application</w:t>
            </w:r>
            <w:r>
              <w:rPr>
                <w:spacing w:val="-8"/>
              </w:rPr>
              <w:t xml:space="preserve"> </w:t>
            </w:r>
            <w:r>
              <w:t>may</w:t>
            </w:r>
            <w:r>
              <w:rPr>
                <w:spacing w:val="-8"/>
              </w:rPr>
              <w:t xml:space="preserve"> </w:t>
            </w:r>
            <w:r>
              <w:t>be</w:t>
            </w:r>
            <w:r>
              <w:rPr>
                <w:spacing w:val="-8"/>
              </w:rPr>
              <w:t xml:space="preserve"> </w:t>
            </w:r>
            <w:r>
              <w:t>pulled from the consent agenda at the start of the board meeting.</w:t>
            </w:r>
          </w:p>
        </w:tc>
        <w:tc>
          <w:tcPr>
            <w:tcW w:w="4311" w:type="dxa"/>
          </w:tcPr>
          <w:p w14:paraId="139CD8E4" w14:textId="77777777" w:rsidR="00AE5888" w:rsidRDefault="00000000">
            <w:pPr>
              <w:pStyle w:val="TableParagraph"/>
              <w:spacing w:before="58"/>
              <w:ind w:left="366"/>
            </w:pPr>
            <w:r>
              <w:t>has</w:t>
            </w:r>
            <w:r>
              <w:rPr>
                <w:spacing w:val="-6"/>
              </w:rPr>
              <w:t xml:space="preserve"> </w:t>
            </w:r>
            <w:r>
              <w:t>been</w:t>
            </w:r>
            <w:r>
              <w:rPr>
                <w:spacing w:val="-6"/>
              </w:rPr>
              <w:t xml:space="preserve"> </w:t>
            </w:r>
            <w:r>
              <w:t>received</w:t>
            </w:r>
            <w:r>
              <w:rPr>
                <w:spacing w:val="-6"/>
              </w:rPr>
              <w:t xml:space="preserve"> </w:t>
            </w:r>
            <w:r>
              <w:t>by</w:t>
            </w:r>
            <w:r>
              <w:rPr>
                <w:spacing w:val="-6"/>
              </w:rPr>
              <w:t xml:space="preserve"> </w:t>
            </w:r>
            <w:r>
              <w:t>the</w:t>
            </w:r>
            <w:r>
              <w:rPr>
                <w:spacing w:val="-6"/>
              </w:rPr>
              <w:t xml:space="preserve"> </w:t>
            </w:r>
            <w:r>
              <w:t>State</w:t>
            </w:r>
            <w:r>
              <w:rPr>
                <w:spacing w:val="-6"/>
              </w:rPr>
              <w:t xml:space="preserve"> </w:t>
            </w:r>
            <w:r>
              <w:t>Board.</w:t>
            </w:r>
            <w:r>
              <w:rPr>
                <w:spacing w:val="-4"/>
              </w:rPr>
              <w:t xml:space="preserve"> </w:t>
            </w:r>
            <w:r>
              <w:t>If</w:t>
            </w:r>
            <w:r>
              <w:rPr>
                <w:spacing w:val="-6"/>
              </w:rPr>
              <w:t xml:space="preserve"> </w:t>
            </w:r>
            <w:r>
              <w:t>the charter applicant and authorizer do not</w:t>
            </w:r>
          </w:p>
          <w:p w14:paraId="03394F31" w14:textId="77777777" w:rsidR="00AE5888" w:rsidRDefault="00000000">
            <w:pPr>
              <w:pStyle w:val="TableParagraph"/>
              <w:ind w:left="366" w:right="90"/>
              <w:rPr>
                <w:i/>
              </w:rPr>
            </w:pPr>
            <w:r>
              <w:t>receive</w:t>
            </w:r>
            <w:r>
              <w:rPr>
                <w:spacing w:val="-7"/>
              </w:rPr>
              <w:t xml:space="preserve"> </w:t>
            </w:r>
            <w:r>
              <w:t>notice</w:t>
            </w:r>
            <w:r>
              <w:rPr>
                <w:spacing w:val="-7"/>
              </w:rPr>
              <w:t xml:space="preserve"> </w:t>
            </w:r>
            <w:r>
              <w:t>of</w:t>
            </w:r>
            <w:r>
              <w:rPr>
                <w:spacing w:val="-8"/>
              </w:rPr>
              <w:t xml:space="preserve"> </w:t>
            </w:r>
            <w:r>
              <w:t>the</w:t>
            </w:r>
            <w:r>
              <w:rPr>
                <w:spacing w:val="-7"/>
              </w:rPr>
              <w:t xml:space="preserve"> </w:t>
            </w:r>
            <w:r>
              <w:t>state</w:t>
            </w:r>
            <w:r>
              <w:rPr>
                <w:spacing w:val="-7"/>
              </w:rPr>
              <w:t xml:space="preserve"> </w:t>
            </w:r>
            <w:r>
              <w:t>board’s</w:t>
            </w:r>
            <w:r>
              <w:rPr>
                <w:spacing w:val="-7"/>
              </w:rPr>
              <w:t xml:space="preserve"> </w:t>
            </w:r>
            <w:r>
              <w:t xml:space="preserve">decision within 45 days after </w:t>
            </w:r>
            <w:proofErr w:type="gramStart"/>
            <w:r>
              <w:t>submittal of</w:t>
            </w:r>
            <w:proofErr w:type="gramEnd"/>
            <w:r>
              <w:t xml:space="preserve"> the request for release, the request shall be deemed granted.</w:t>
            </w:r>
            <w:r>
              <w:rPr>
                <w:spacing w:val="40"/>
              </w:rPr>
              <w:t xml:space="preserve"> </w:t>
            </w:r>
            <w:r>
              <w:rPr>
                <w:i/>
              </w:rPr>
              <w:t>(C.R.S. 22-30.5-105(3))</w:t>
            </w:r>
          </w:p>
          <w:p w14:paraId="489FAC4B" w14:textId="77777777" w:rsidR="00AE5888" w:rsidRDefault="00AE5888">
            <w:pPr>
              <w:pStyle w:val="TableParagraph"/>
              <w:ind w:left="0"/>
            </w:pPr>
          </w:p>
          <w:p w14:paraId="30A19A82" w14:textId="77777777" w:rsidR="00AE5888" w:rsidRDefault="00000000">
            <w:pPr>
              <w:pStyle w:val="TableParagraph"/>
              <w:numPr>
                <w:ilvl w:val="0"/>
                <w:numId w:val="2"/>
              </w:numPr>
              <w:tabs>
                <w:tab w:val="left" w:pos="312"/>
              </w:tabs>
              <w:ind w:right="133"/>
            </w:pPr>
            <w:r>
              <w:t>Typically,</w:t>
            </w:r>
            <w:r>
              <w:rPr>
                <w:spacing w:val="-6"/>
              </w:rPr>
              <w:t xml:space="preserve"> </w:t>
            </w:r>
            <w:r>
              <w:t>the</w:t>
            </w:r>
            <w:r>
              <w:rPr>
                <w:spacing w:val="-6"/>
              </w:rPr>
              <w:t xml:space="preserve"> </w:t>
            </w:r>
            <w:r>
              <w:t>State</w:t>
            </w:r>
            <w:r>
              <w:rPr>
                <w:spacing w:val="-7"/>
              </w:rPr>
              <w:t xml:space="preserve"> </w:t>
            </w:r>
            <w:r>
              <w:t>Board</w:t>
            </w:r>
            <w:r>
              <w:rPr>
                <w:spacing w:val="-8"/>
              </w:rPr>
              <w:t xml:space="preserve"> </w:t>
            </w:r>
            <w:r>
              <w:t>will</w:t>
            </w:r>
            <w:r>
              <w:rPr>
                <w:spacing w:val="-7"/>
              </w:rPr>
              <w:t xml:space="preserve"> </w:t>
            </w:r>
            <w:r>
              <w:t>place</w:t>
            </w:r>
            <w:r>
              <w:rPr>
                <w:spacing w:val="-7"/>
              </w:rPr>
              <w:t xml:space="preserve"> </w:t>
            </w:r>
            <w:r>
              <w:t>charter school waiver requests on their consent agenda.</w:t>
            </w:r>
            <w:hyperlink w:anchor="_bookmark1" w:history="1">
              <w:r w:rsidR="00AE5888">
                <w:rPr>
                  <w:vertAlign w:val="superscript"/>
                </w:rPr>
                <w:t>2</w:t>
              </w:r>
            </w:hyperlink>
            <w:r>
              <w:rPr>
                <w:spacing w:val="40"/>
              </w:rPr>
              <w:t xml:space="preserve"> </w:t>
            </w:r>
            <w:r>
              <w:t xml:space="preserve">The State Board may choose to discuss applications from schools that (1) have historically low performance; (2) are requesting waivers that have not previously been requested by other applicants; (3) have replacement plan policies that significantly differ from the statute(s) being waived; or (4) are requesting waivers in specific policy areas, such as teacher licensure, educator evaluation, or school readiness </w:t>
            </w:r>
            <w:r>
              <w:rPr>
                <w:spacing w:val="-2"/>
              </w:rPr>
              <w:t>assessments.</w:t>
            </w:r>
          </w:p>
          <w:p w14:paraId="42B12EDD" w14:textId="77777777" w:rsidR="00AE5888" w:rsidRDefault="00000000">
            <w:pPr>
              <w:pStyle w:val="TableParagraph"/>
              <w:numPr>
                <w:ilvl w:val="0"/>
                <w:numId w:val="2"/>
              </w:numPr>
              <w:tabs>
                <w:tab w:val="left" w:pos="366"/>
              </w:tabs>
              <w:spacing w:before="264" w:line="237" w:lineRule="auto"/>
              <w:ind w:left="366" w:right="13" w:hanging="270"/>
            </w:pPr>
            <w:r>
              <w:t>Even</w:t>
            </w:r>
            <w:r>
              <w:rPr>
                <w:spacing w:val="-7"/>
              </w:rPr>
              <w:t xml:space="preserve"> </w:t>
            </w:r>
            <w:r>
              <w:t>when</w:t>
            </w:r>
            <w:r>
              <w:rPr>
                <w:spacing w:val="-6"/>
              </w:rPr>
              <w:t xml:space="preserve"> </w:t>
            </w:r>
            <w:r>
              <w:t>placed</w:t>
            </w:r>
            <w:r>
              <w:rPr>
                <w:spacing w:val="-7"/>
              </w:rPr>
              <w:t xml:space="preserve"> </w:t>
            </w:r>
            <w:r>
              <w:t>on</w:t>
            </w:r>
            <w:r>
              <w:rPr>
                <w:spacing w:val="-6"/>
              </w:rPr>
              <w:t xml:space="preserve"> </w:t>
            </w:r>
            <w:r>
              <w:t>the</w:t>
            </w:r>
            <w:r>
              <w:rPr>
                <w:spacing w:val="-6"/>
              </w:rPr>
              <w:t xml:space="preserve"> </w:t>
            </w:r>
            <w:r>
              <w:t>consent</w:t>
            </w:r>
            <w:r>
              <w:rPr>
                <w:spacing w:val="-7"/>
              </w:rPr>
              <w:t xml:space="preserve"> </w:t>
            </w:r>
            <w:r>
              <w:t>agenda,</w:t>
            </w:r>
            <w:r>
              <w:rPr>
                <w:spacing w:val="-6"/>
              </w:rPr>
              <w:t xml:space="preserve"> </w:t>
            </w:r>
            <w:r>
              <w:t>a charter school waiver request may be pulled</w:t>
            </w:r>
            <w:r>
              <w:rPr>
                <w:spacing w:val="-3"/>
              </w:rPr>
              <w:t xml:space="preserve"> </w:t>
            </w:r>
            <w:r>
              <w:t>from</w:t>
            </w:r>
            <w:r>
              <w:rPr>
                <w:spacing w:val="-3"/>
              </w:rPr>
              <w:t xml:space="preserve"> </w:t>
            </w:r>
            <w:r>
              <w:t>the</w:t>
            </w:r>
            <w:r>
              <w:rPr>
                <w:spacing w:val="-3"/>
              </w:rPr>
              <w:t xml:space="preserve"> </w:t>
            </w:r>
            <w:r>
              <w:t>consent</w:t>
            </w:r>
            <w:r>
              <w:rPr>
                <w:spacing w:val="-2"/>
              </w:rPr>
              <w:t xml:space="preserve"> </w:t>
            </w:r>
            <w:r>
              <w:t>agenda</w:t>
            </w:r>
            <w:r>
              <w:rPr>
                <w:spacing w:val="-3"/>
              </w:rPr>
              <w:t xml:space="preserve"> </w:t>
            </w:r>
            <w:r>
              <w:t>at</w:t>
            </w:r>
            <w:r>
              <w:rPr>
                <w:spacing w:val="-3"/>
              </w:rPr>
              <w:t xml:space="preserve"> </w:t>
            </w:r>
            <w:r>
              <w:t>the</w:t>
            </w:r>
            <w:r>
              <w:rPr>
                <w:spacing w:val="-2"/>
              </w:rPr>
              <w:t xml:space="preserve"> </w:t>
            </w:r>
            <w:r>
              <w:t>start of a board meeting.</w:t>
            </w:r>
          </w:p>
        </w:tc>
        <w:tc>
          <w:tcPr>
            <w:tcW w:w="3700" w:type="dxa"/>
          </w:tcPr>
          <w:p w14:paraId="225FB29F" w14:textId="77777777" w:rsidR="00AE5888" w:rsidRDefault="00000000">
            <w:pPr>
              <w:pStyle w:val="TableParagraph"/>
              <w:spacing w:before="58"/>
            </w:pPr>
            <w:r>
              <w:rPr>
                <w:spacing w:val="-2"/>
              </w:rPr>
              <w:t>requests</w:t>
            </w:r>
            <w:r>
              <w:rPr>
                <w:spacing w:val="3"/>
              </w:rPr>
              <w:t xml:space="preserve"> </w:t>
            </w:r>
            <w:r>
              <w:rPr>
                <w:spacing w:val="-2"/>
              </w:rPr>
              <w:t>submitted</w:t>
            </w:r>
            <w:r>
              <w:rPr>
                <w:spacing w:val="3"/>
              </w:rPr>
              <w:t xml:space="preserve"> </w:t>
            </w:r>
            <w:r>
              <w:rPr>
                <w:spacing w:val="-2"/>
              </w:rPr>
              <w:t>pursuant</w:t>
            </w:r>
            <w:r>
              <w:rPr>
                <w:spacing w:val="4"/>
              </w:rPr>
              <w:t xml:space="preserve"> </w:t>
            </w:r>
            <w:r>
              <w:rPr>
                <w:spacing w:val="-5"/>
              </w:rPr>
              <w:t>to</w:t>
            </w:r>
          </w:p>
          <w:p w14:paraId="4C544B89" w14:textId="77777777" w:rsidR="00AE5888" w:rsidRDefault="00000000">
            <w:pPr>
              <w:pStyle w:val="TableParagraph"/>
            </w:pPr>
            <w:r>
              <w:rPr>
                <w:spacing w:val="-2"/>
              </w:rPr>
              <w:t>C.R.S.</w:t>
            </w:r>
            <w:r>
              <w:rPr>
                <w:spacing w:val="5"/>
              </w:rPr>
              <w:t xml:space="preserve"> </w:t>
            </w:r>
            <w:r>
              <w:rPr>
                <w:spacing w:val="-2"/>
              </w:rPr>
              <w:t>22-2-</w:t>
            </w:r>
            <w:r>
              <w:rPr>
                <w:spacing w:val="-4"/>
              </w:rPr>
              <w:t>117.</w:t>
            </w:r>
          </w:p>
          <w:p w14:paraId="58E2B570" w14:textId="77777777" w:rsidR="00AE5888" w:rsidRDefault="00000000">
            <w:pPr>
              <w:pStyle w:val="TableParagraph"/>
              <w:numPr>
                <w:ilvl w:val="0"/>
                <w:numId w:val="1"/>
              </w:numPr>
              <w:tabs>
                <w:tab w:val="left" w:pos="312"/>
              </w:tabs>
              <w:spacing w:before="2" w:line="237" w:lineRule="auto"/>
              <w:ind w:right="228"/>
            </w:pPr>
            <w:r>
              <w:t>Even when placed on the consent agenda,</w:t>
            </w:r>
            <w:r>
              <w:rPr>
                <w:spacing w:val="-8"/>
              </w:rPr>
              <w:t xml:space="preserve"> </w:t>
            </w:r>
            <w:r>
              <w:t>the</w:t>
            </w:r>
            <w:r>
              <w:rPr>
                <w:spacing w:val="-8"/>
              </w:rPr>
              <w:t xml:space="preserve"> </w:t>
            </w:r>
            <w:r>
              <w:t>waiver</w:t>
            </w:r>
            <w:r>
              <w:rPr>
                <w:spacing w:val="-9"/>
              </w:rPr>
              <w:t xml:space="preserve"> </w:t>
            </w:r>
            <w:r>
              <w:t>request</w:t>
            </w:r>
            <w:r>
              <w:rPr>
                <w:spacing w:val="-9"/>
              </w:rPr>
              <w:t xml:space="preserve"> </w:t>
            </w:r>
            <w:r>
              <w:t>may</w:t>
            </w:r>
            <w:r>
              <w:rPr>
                <w:spacing w:val="-8"/>
              </w:rPr>
              <w:t xml:space="preserve"> </w:t>
            </w:r>
            <w:r>
              <w:t>be pulled from the consent agenda at the start of the board meeting.</w:t>
            </w:r>
          </w:p>
        </w:tc>
      </w:tr>
    </w:tbl>
    <w:p w14:paraId="1132D0F7" w14:textId="77777777" w:rsidR="00AE5888" w:rsidRDefault="00AE5888">
      <w:pPr>
        <w:pStyle w:val="BodyText"/>
      </w:pPr>
    </w:p>
    <w:p w14:paraId="65875704" w14:textId="77777777" w:rsidR="00AE5888" w:rsidRDefault="00000000">
      <w:pPr>
        <w:pStyle w:val="BodyText"/>
        <w:spacing w:before="195"/>
      </w:pPr>
      <w:r>
        <w:rPr>
          <w:noProof/>
        </w:rPr>
        <mc:AlternateContent>
          <mc:Choice Requires="wps">
            <w:drawing>
              <wp:anchor distT="0" distB="0" distL="0" distR="0" simplePos="0" relativeHeight="487588352" behindDoc="1" locked="0" layoutInCell="1" allowOverlap="1" wp14:anchorId="611D46E6" wp14:editId="14542885">
                <wp:simplePos x="0" y="0"/>
                <wp:positionH relativeFrom="page">
                  <wp:posOffset>914400</wp:posOffset>
                </wp:positionH>
                <wp:positionV relativeFrom="paragraph">
                  <wp:posOffset>294169</wp:posOffset>
                </wp:positionV>
                <wp:extent cx="1829435" cy="9525"/>
                <wp:effectExtent l="0" t="0" r="0" b="0"/>
                <wp:wrapTopAndBottom/>
                <wp:docPr id="5"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84239A" id="Graphic 5" o:spid="_x0000_s1026" alt="&quot;&quot;" style="position:absolute;margin-left:1in;margin-top:23.15pt;width:144.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" path="m1829054,l,,,9144r1829054,l1829054,xe" fillcolor="black" stroked="f">
                <v:path arrowok="t"/>
                <w10:wrap type="topAndBottom" anchorx="page"/>
              </v:shape>
            </w:pict>
          </mc:Fallback>
        </mc:AlternateContent>
      </w:r>
    </w:p>
    <w:p w14:paraId="142212A4" w14:textId="77777777" w:rsidR="00AE5888" w:rsidRDefault="00000000">
      <w:pPr>
        <w:pStyle w:val="BodyText"/>
        <w:spacing w:before="98"/>
        <w:ind w:left="900"/>
      </w:pPr>
      <w:bookmarkStart w:id="1" w:name="_bookmark1"/>
      <w:bookmarkEnd w:id="1"/>
      <w:r>
        <w:rPr>
          <w:vertAlign w:val="superscript"/>
        </w:rPr>
        <w:t>2</w:t>
      </w:r>
      <w:r>
        <w:rPr>
          <w:spacing w:val="-3"/>
        </w:rPr>
        <w:t xml:space="preserve"> </w:t>
      </w:r>
      <w:r>
        <w:t>See</w:t>
      </w:r>
      <w:r>
        <w:rPr>
          <w:spacing w:val="-2"/>
        </w:rPr>
        <w:t xml:space="preserve"> </w:t>
      </w:r>
      <w:r>
        <w:t>footnote</w:t>
      </w:r>
      <w:r>
        <w:rPr>
          <w:spacing w:val="-3"/>
        </w:rPr>
        <w:t xml:space="preserve"> </w:t>
      </w:r>
      <w:r>
        <w:t>above,</w:t>
      </w:r>
      <w:r>
        <w:rPr>
          <w:spacing w:val="-3"/>
        </w:rPr>
        <w:t xml:space="preserve"> </w:t>
      </w:r>
      <w:r>
        <w:t>concerning</w:t>
      </w:r>
      <w:r>
        <w:rPr>
          <w:spacing w:val="-2"/>
        </w:rPr>
        <w:t xml:space="preserve"> </w:t>
      </w:r>
      <w:r>
        <w:t>why</w:t>
      </w:r>
      <w:r>
        <w:rPr>
          <w:spacing w:val="-2"/>
        </w:rPr>
        <w:t xml:space="preserve"> </w:t>
      </w:r>
      <w:r>
        <w:t>charter</w:t>
      </w:r>
      <w:r>
        <w:rPr>
          <w:spacing w:val="-2"/>
        </w:rPr>
        <w:t xml:space="preserve"> </w:t>
      </w:r>
      <w:r>
        <w:t>school</w:t>
      </w:r>
      <w:r>
        <w:rPr>
          <w:spacing w:val="-4"/>
        </w:rPr>
        <w:t xml:space="preserve"> </w:t>
      </w:r>
      <w:r>
        <w:t>applications</w:t>
      </w:r>
      <w:r>
        <w:rPr>
          <w:spacing w:val="-2"/>
        </w:rPr>
        <w:t xml:space="preserve"> </w:t>
      </w:r>
      <w:r>
        <w:t>may</w:t>
      </w:r>
      <w:r>
        <w:rPr>
          <w:spacing w:val="-2"/>
        </w:rPr>
        <w:t xml:space="preserve"> </w:t>
      </w:r>
      <w:r>
        <w:t>receive</w:t>
      </w:r>
      <w:r>
        <w:rPr>
          <w:spacing w:val="-2"/>
        </w:rPr>
        <w:t xml:space="preserve"> </w:t>
      </w:r>
      <w:r>
        <w:t>greater</w:t>
      </w:r>
      <w:r>
        <w:rPr>
          <w:spacing w:val="-4"/>
        </w:rPr>
        <w:t xml:space="preserve"> </w:t>
      </w:r>
      <w:r>
        <w:rPr>
          <w:spacing w:val="-2"/>
        </w:rPr>
        <w:t>deference.</w:t>
      </w:r>
    </w:p>
    <w:sectPr w:rsidR="00AE5888">
      <w:type w:val="continuous"/>
      <w:pgSz w:w="15840" w:h="12240" w:orient="landscape"/>
      <w:pgMar w:top="1420" w:right="1360" w:bottom="1400" w:left="540" w:header="777" w:footer="1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57EA8B" w14:textId="77777777" w:rsidR="005D7ACA" w:rsidRDefault="005D7ACA">
      <w:r>
        <w:separator/>
      </w:r>
    </w:p>
  </w:endnote>
  <w:endnote w:type="continuationSeparator" w:id="0">
    <w:p w14:paraId="515129A0" w14:textId="77777777" w:rsidR="005D7ACA" w:rsidRDefault="005D7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6028F" w14:textId="77777777" w:rsidR="00AE5888" w:rsidRDefault="00000000">
    <w:pPr>
      <w:pStyle w:val="BodyText"/>
      <w:spacing w:line="14" w:lineRule="auto"/>
    </w:pPr>
    <w:r>
      <w:rPr>
        <w:noProof/>
      </w:rPr>
      <mc:AlternateContent>
        <mc:Choice Requires="wps">
          <w:drawing>
            <wp:anchor distT="0" distB="0" distL="0" distR="0" simplePos="0" relativeHeight="487214080" behindDoc="1" locked="0" layoutInCell="1" allowOverlap="1" wp14:anchorId="55CFF9C5" wp14:editId="26ADDFCC">
              <wp:simplePos x="0" y="0"/>
              <wp:positionH relativeFrom="page">
                <wp:posOffset>901700</wp:posOffset>
              </wp:positionH>
              <wp:positionV relativeFrom="page">
                <wp:posOffset>6863397</wp:posOffset>
              </wp:positionV>
              <wp:extent cx="1698625"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8625" cy="153035"/>
                      </a:xfrm>
                      <a:prstGeom prst="rect">
                        <a:avLst/>
                      </a:prstGeom>
                    </wps:spPr>
                    <wps:txbx>
                      <w:txbxContent>
                        <w:p w14:paraId="05F41CF6" w14:textId="77777777" w:rsidR="00AE5888" w:rsidRDefault="00000000">
                          <w:pPr>
                            <w:pStyle w:val="BodyText"/>
                            <w:spacing w:line="224" w:lineRule="exact"/>
                            <w:ind w:left="20"/>
                          </w:pPr>
                          <w:r>
                            <w:t>Prepared</w:t>
                          </w:r>
                          <w:r>
                            <w:rPr>
                              <w:spacing w:val="-4"/>
                            </w:rPr>
                            <w:t xml:space="preserve"> </w:t>
                          </w:r>
                          <w:r>
                            <w:t>by</w:t>
                          </w:r>
                          <w:r>
                            <w:rPr>
                              <w:spacing w:val="-2"/>
                            </w:rPr>
                            <w:t xml:space="preserve"> </w:t>
                          </w:r>
                          <w:r>
                            <w:t>CDE</w:t>
                          </w:r>
                          <w:r>
                            <w:rPr>
                              <w:spacing w:val="-2"/>
                            </w:rPr>
                            <w:t xml:space="preserve"> </w:t>
                          </w:r>
                          <w:r>
                            <w:t>Staff,</w:t>
                          </w:r>
                          <w:r>
                            <w:rPr>
                              <w:spacing w:val="-2"/>
                            </w:rPr>
                            <w:t xml:space="preserve"> </w:t>
                          </w:r>
                          <w:r>
                            <w:t>July</w:t>
                          </w:r>
                          <w:r>
                            <w:rPr>
                              <w:spacing w:val="-2"/>
                            </w:rPr>
                            <w:t xml:space="preserve"> </w:t>
                          </w:r>
                          <w:r>
                            <w:rPr>
                              <w:spacing w:val="-4"/>
                            </w:rPr>
                            <w:t>2024</w:t>
                          </w:r>
                        </w:p>
                      </w:txbxContent>
                    </wps:txbx>
                    <wps:bodyPr wrap="square" lIns="0" tIns="0" rIns="0" bIns="0" rtlCol="0">
                      <a:noAutofit/>
                    </wps:bodyPr>
                  </wps:wsp>
                </a:graphicData>
              </a:graphic>
            </wp:anchor>
          </w:drawing>
        </mc:Choice>
        <mc:Fallback>
          <w:pict>
            <v:shapetype w14:anchorId="55CFF9C5" id="_x0000_t202" coordsize="21600,21600" o:spt="202" path="m,l,21600r21600,l21600,xe">
              <v:stroke joinstyle="miter"/>
              <v:path gradientshapeok="t" o:connecttype="rect"/>
            </v:shapetype>
            <v:shape id="Textbox 2" o:spid="_x0000_s1027" type="#_x0000_t202" style="position:absolute;margin-left:71pt;margin-top:540.4pt;width:133.75pt;height:12.05pt;z-index:-16102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" filled="f" stroked="f">
              <v:textbox inset="0,0,0,0">
                <w:txbxContent>
                  <w:p w14:paraId="05F41CF6" w14:textId="77777777" w:rsidR="00AE5888" w:rsidRDefault="00000000">
                    <w:pPr>
                      <w:pStyle w:val="BodyText"/>
                      <w:spacing w:line="224" w:lineRule="exact"/>
                      <w:ind w:left="20"/>
                    </w:pPr>
                    <w:r>
                      <w:t>Prepared</w:t>
                    </w:r>
                    <w:r>
                      <w:rPr>
                        <w:spacing w:val="-4"/>
                      </w:rPr>
                      <w:t xml:space="preserve"> </w:t>
                    </w:r>
                    <w:r>
                      <w:t>by</w:t>
                    </w:r>
                    <w:r>
                      <w:rPr>
                        <w:spacing w:val="-2"/>
                      </w:rPr>
                      <w:t xml:space="preserve"> </w:t>
                    </w:r>
                    <w:r>
                      <w:t>CDE</w:t>
                    </w:r>
                    <w:r>
                      <w:rPr>
                        <w:spacing w:val="-2"/>
                      </w:rPr>
                      <w:t xml:space="preserve"> </w:t>
                    </w:r>
                    <w:r>
                      <w:t>Staff,</w:t>
                    </w:r>
                    <w:r>
                      <w:rPr>
                        <w:spacing w:val="-2"/>
                      </w:rPr>
                      <w:t xml:space="preserve"> </w:t>
                    </w:r>
                    <w:r>
                      <w:t>July</w:t>
                    </w:r>
                    <w:r>
                      <w:rPr>
                        <w:spacing w:val="-2"/>
                      </w:rPr>
                      <w:t xml:space="preserve"> </w:t>
                    </w:r>
                    <w:r>
                      <w:rPr>
                        <w:spacing w:val="-4"/>
                      </w:rPr>
                      <w:t>2024</w:t>
                    </w:r>
                  </w:p>
                </w:txbxContent>
              </v:textbox>
              <w10:wrap anchorx="page" anchory="page"/>
            </v:shape>
          </w:pict>
        </mc:Fallback>
      </mc:AlternateContent>
    </w:r>
    <w:r>
      <w:rPr>
        <w:noProof/>
      </w:rPr>
      <mc:AlternateContent>
        <mc:Choice Requires="wps">
          <w:drawing>
            <wp:anchor distT="0" distB="0" distL="0" distR="0" simplePos="0" relativeHeight="487214592" behindDoc="1" locked="0" layoutInCell="1" allowOverlap="1" wp14:anchorId="776F57CB" wp14:editId="0587F9EA">
              <wp:simplePos x="0" y="0"/>
              <wp:positionH relativeFrom="page">
                <wp:posOffset>9003283</wp:posOffset>
              </wp:positionH>
              <wp:positionV relativeFrom="page">
                <wp:posOffset>7018083</wp:posOffset>
              </wp:positionV>
              <wp:extent cx="193040" cy="1530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53035"/>
                      </a:xfrm>
                      <a:prstGeom prst="rect">
                        <a:avLst/>
                      </a:prstGeom>
                    </wps:spPr>
                    <wps:txbx>
                      <w:txbxContent>
                        <w:p w14:paraId="1EAE359F" w14:textId="77777777" w:rsidR="00AE5888" w:rsidRDefault="00000000">
                          <w:pPr>
                            <w:pStyle w:val="BodyText"/>
                            <w:spacing w:line="22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w14:anchorId="776F57CB" id="Textbox 3" o:spid="_x0000_s1028" type="#_x0000_t202" style="position:absolute;margin-left:708.9pt;margin-top:552.6pt;width:15.2pt;height:12.05pt;z-index:-16101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" filled="f" stroked="f">
              <v:textbox inset="0,0,0,0">
                <w:txbxContent>
                  <w:p w14:paraId="1EAE359F" w14:textId="77777777" w:rsidR="00AE5888" w:rsidRDefault="00000000">
                    <w:pPr>
                      <w:pStyle w:val="BodyText"/>
                      <w:spacing w:line="224" w:lineRule="exact"/>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A8A6F" w14:textId="77777777" w:rsidR="005D7ACA" w:rsidRDefault="005D7ACA">
      <w:r>
        <w:separator/>
      </w:r>
    </w:p>
  </w:footnote>
  <w:footnote w:type="continuationSeparator" w:id="0">
    <w:p w14:paraId="70CF46FF" w14:textId="77777777" w:rsidR="005D7ACA" w:rsidRDefault="005D7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BEECD" w14:textId="77777777" w:rsidR="00AE5888" w:rsidRDefault="00000000">
    <w:pPr>
      <w:pStyle w:val="BodyText"/>
      <w:spacing w:line="14" w:lineRule="auto"/>
    </w:pPr>
    <w:r>
      <w:rPr>
        <w:noProof/>
      </w:rPr>
      <mc:AlternateContent>
        <mc:Choice Requires="wps">
          <w:drawing>
            <wp:anchor distT="0" distB="0" distL="0" distR="0" simplePos="0" relativeHeight="487213568" behindDoc="1" locked="0" layoutInCell="1" allowOverlap="1" wp14:anchorId="17DE3908" wp14:editId="433EA86B">
              <wp:simplePos x="0" y="0"/>
              <wp:positionH relativeFrom="page">
                <wp:posOffset>3989578</wp:posOffset>
              </wp:positionH>
              <wp:positionV relativeFrom="page">
                <wp:posOffset>480504</wp:posOffset>
              </wp:positionV>
              <wp:extent cx="2078355" cy="2032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203200"/>
                      </a:xfrm>
                      <a:prstGeom prst="rect">
                        <a:avLst/>
                      </a:prstGeom>
                    </wps:spPr>
                    <wps:txbx>
                      <w:txbxContent>
                        <w:p w14:paraId="4C8B4087" w14:textId="77777777" w:rsidR="00AE5888" w:rsidRDefault="00000000">
                          <w:pPr>
                            <w:spacing w:line="305" w:lineRule="exact"/>
                            <w:ind w:left="20"/>
                            <w:rPr>
                              <w:b/>
                              <w:sz w:val="28"/>
                            </w:rPr>
                          </w:pPr>
                          <w:r>
                            <w:rPr>
                              <w:b/>
                              <w:sz w:val="28"/>
                            </w:rPr>
                            <w:t>Comparison</w:t>
                          </w:r>
                          <w:r>
                            <w:rPr>
                              <w:b/>
                              <w:spacing w:val="-11"/>
                              <w:sz w:val="28"/>
                            </w:rPr>
                            <w:t xml:space="preserve"> </w:t>
                          </w:r>
                          <w:r>
                            <w:rPr>
                              <w:b/>
                              <w:sz w:val="28"/>
                            </w:rPr>
                            <w:t>of</w:t>
                          </w:r>
                          <w:r>
                            <w:rPr>
                              <w:b/>
                              <w:spacing w:val="-10"/>
                              <w:sz w:val="28"/>
                            </w:rPr>
                            <w:t xml:space="preserve"> </w:t>
                          </w:r>
                          <w:r>
                            <w:rPr>
                              <w:b/>
                              <w:sz w:val="28"/>
                            </w:rPr>
                            <w:t>Waiver</w:t>
                          </w:r>
                          <w:r>
                            <w:rPr>
                              <w:b/>
                              <w:spacing w:val="-10"/>
                              <w:sz w:val="28"/>
                            </w:rPr>
                            <w:t xml:space="preserve"> </w:t>
                          </w:r>
                          <w:r>
                            <w:rPr>
                              <w:b/>
                              <w:spacing w:val="-4"/>
                              <w:sz w:val="28"/>
                            </w:rPr>
                            <w:t>Laws</w:t>
                          </w:r>
                        </w:p>
                      </w:txbxContent>
                    </wps:txbx>
                    <wps:bodyPr wrap="square" lIns="0" tIns="0" rIns="0" bIns="0" rtlCol="0">
                      <a:noAutofit/>
                    </wps:bodyPr>
                  </wps:wsp>
                </a:graphicData>
              </a:graphic>
            </wp:anchor>
          </w:drawing>
        </mc:Choice>
        <mc:Fallback>
          <w:pict>
            <v:shapetype w14:anchorId="17DE3908" id="_x0000_t202" coordsize="21600,21600" o:spt="202" path="m,l,21600r21600,l21600,xe">
              <v:stroke joinstyle="miter"/>
              <v:path gradientshapeok="t" o:connecttype="rect"/>
            </v:shapetype>
            <v:shape id="Textbox 1" o:spid="_x0000_s1026" type="#_x0000_t202" style="position:absolute;margin-left:314.15pt;margin-top:37.85pt;width:163.65pt;height:16pt;z-index:-16102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" filled="f" stroked="f">
              <v:textbox inset="0,0,0,0">
                <w:txbxContent>
                  <w:p w14:paraId="4C8B4087" w14:textId="77777777" w:rsidR="00AE5888" w:rsidRDefault="00000000">
                    <w:pPr>
                      <w:spacing w:line="305" w:lineRule="exact"/>
                      <w:ind w:left="20"/>
                      <w:rPr>
                        <w:b/>
                        <w:sz w:val="28"/>
                      </w:rPr>
                    </w:pPr>
                    <w:r>
                      <w:rPr>
                        <w:b/>
                        <w:sz w:val="28"/>
                      </w:rPr>
                      <w:t>Comparison</w:t>
                    </w:r>
                    <w:r>
                      <w:rPr>
                        <w:b/>
                        <w:spacing w:val="-11"/>
                        <w:sz w:val="28"/>
                      </w:rPr>
                      <w:t xml:space="preserve"> </w:t>
                    </w:r>
                    <w:r>
                      <w:rPr>
                        <w:b/>
                        <w:sz w:val="28"/>
                      </w:rPr>
                      <w:t>of</w:t>
                    </w:r>
                    <w:r>
                      <w:rPr>
                        <w:b/>
                        <w:spacing w:val="-10"/>
                        <w:sz w:val="28"/>
                      </w:rPr>
                      <w:t xml:space="preserve"> </w:t>
                    </w:r>
                    <w:r>
                      <w:rPr>
                        <w:b/>
                        <w:sz w:val="28"/>
                      </w:rPr>
                      <w:t>Waiver</w:t>
                    </w:r>
                    <w:r>
                      <w:rPr>
                        <w:b/>
                        <w:spacing w:val="-10"/>
                        <w:sz w:val="28"/>
                      </w:rPr>
                      <w:t xml:space="preserve"> </w:t>
                    </w:r>
                    <w:r>
                      <w:rPr>
                        <w:b/>
                        <w:spacing w:val="-4"/>
                        <w:sz w:val="28"/>
                      </w:rPr>
                      <w:t>Laws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4296"/>
    <w:multiLevelType w:val="hybridMultilevel"/>
    <w:tmpl w:val="6B3A014A"/>
    <w:lvl w:ilvl="0" w:tplc="DC068EF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D634FFAE">
      <w:numFmt w:val="bullet"/>
      <w:lvlText w:val="•"/>
      <w:lvlJc w:val="left"/>
      <w:pPr>
        <w:ind w:left="754" w:hanging="270"/>
      </w:pPr>
      <w:rPr>
        <w:rFonts w:hint="default"/>
        <w:lang w:val="en-US" w:eastAsia="en-US" w:bidi="ar-SA"/>
      </w:rPr>
    </w:lvl>
    <w:lvl w:ilvl="2" w:tplc="67B4D1D6">
      <w:numFmt w:val="bullet"/>
      <w:lvlText w:val="•"/>
      <w:lvlJc w:val="left"/>
      <w:pPr>
        <w:ind w:left="1148" w:hanging="270"/>
      </w:pPr>
      <w:rPr>
        <w:rFonts w:hint="default"/>
        <w:lang w:val="en-US" w:eastAsia="en-US" w:bidi="ar-SA"/>
      </w:rPr>
    </w:lvl>
    <w:lvl w:ilvl="3" w:tplc="81681754">
      <w:numFmt w:val="bullet"/>
      <w:lvlText w:val="•"/>
      <w:lvlJc w:val="left"/>
      <w:pPr>
        <w:ind w:left="1542" w:hanging="270"/>
      </w:pPr>
      <w:rPr>
        <w:rFonts w:hint="default"/>
        <w:lang w:val="en-US" w:eastAsia="en-US" w:bidi="ar-SA"/>
      </w:rPr>
    </w:lvl>
    <w:lvl w:ilvl="4" w:tplc="4DEA6E90">
      <w:numFmt w:val="bullet"/>
      <w:lvlText w:val="•"/>
      <w:lvlJc w:val="left"/>
      <w:pPr>
        <w:ind w:left="1936" w:hanging="270"/>
      </w:pPr>
      <w:rPr>
        <w:rFonts w:hint="default"/>
        <w:lang w:val="en-US" w:eastAsia="en-US" w:bidi="ar-SA"/>
      </w:rPr>
    </w:lvl>
    <w:lvl w:ilvl="5" w:tplc="EF7E73DA">
      <w:numFmt w:val="bullet"/>
      <w:lvlText w:val="•"/>
      <w:lvlJc w:val="left"/>
      <w:pPr>
        <w:ind w:left="2330" w:hanging="270"/>
      </w:pPr>
      <w:rPr>
        <w:rFonts w:hint="default"/>
        <w:lang w:val="en-US" w:eastAsia="en-US" w:bidi="ar-SA"/>
      </w:rPr>
    </w:lvl>
    <w:lvl w:ilvl="6" w:tplc="0CB25050">
      <w:numFmt w:val="bullet"/>
      <w:lvlText w:val="•"/>
      <w:lvlJc w:val="left"/>
      <w:pPr>
        <w:ind w:left="2724" w:hanging="270"/>
      </w:pPr>
      <w:rPr>
        <w:rFonts w:hint="default"/>
        <w:lang w:val="en-US" w:eastAsia="en-US" w:bidi="ar-SA"/>
      </w:rPr>
    </w:lvl>
    <w:lvl w:ilvl="7" w:tplc="790ADFB2">
      <w:numFmt w:val="bullet"/>
      <w:lvlText w:val="•"/>
      <w:lvlJc w:val="left"/>
      <w:pPr>
        <w:ind w:left="3118" w:hanging="270"/>
      </w:pPr>
      <w:rPr>
        <w:rFonts w:hint="default"/>
        <w:lang w:val="en-US" w:eastAsia="en-US" w:bidi="ar-SA"/>
      </w:rPr>
    </w:lvl>
    <w:lvl w:ilvl="8" w:tplc="2F3C986E">
      <w:numFmt w:val="bullet"/>
      <w:lvlText w:val="•"/>
      <w:lvlJc w:val="left"/>
      <w:pPr>
        <w:ind w:left="3512" w:hanging="270"/>
      </w:pPr>
      <w:rPr>
        <w:rFonts w:hint="default"/>
        <w:lang w:val="en-US" w:eastAsia="en-US" w:bidi="ar-SA"/>
      </w:rPr>
    </w:lvl>
  </w:abstractNum>
  <w:abstractNum w:abstractNumId="1" w15:restartNumberingAfterBreak="0">
    <w:nsid w:val="008D4EBF"/>
    <w:multiLevelType w:val="hybridMultilevel"/>
    <w:tmpl w:val="69A44488"/>
    <w:lvl w:ilvl="0" w:tplc="62FA9D04">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44D038E2">
      <w:numFmt w:val="bullet"/>
      <w:lvlText w:val="•"/>
      <w:lvlJc w:val="left"/>
      <w:pPr>
        <w:ind w:left="693" w:hanging="270"/>
      </w:pPr>
      <w:rPr>
        <w:rFonts w:hint="default"/>
        <w:lang w:val="en-US" w:eastAsia="en-US" w:bidi="ar-SA"/>
      </w:rPr>
    </w:lvl>
    <w:lvl w:ilvl="2" w:tplc="BEEE56F2">
      <w:numFmt w:val="bullet"/>
      <w:lvlText w:val="•"/>
      <w:lvlJc w:val="left"/>
      <w:pPr>
        <w:ind w:left="1026" w:hanging="270"/>
      </w:pPr>
      <w:rPr>
        <w:rFonts w:hint="default"/>
        <w:lang w:val="en-US" w:eastAsia="en-US" w:bidi="ar-SA"/>
      </w:rPr>
    </w:lvl>
    <w:lvl w:ilvl="3" w:tplc="E984074C">
      <w:numFmt w:val="bullet"/>
      <w:lvlText w:val="•"/>
      <w:lvlJc w:val="left"/>
      <w:pPr>
        <w:ind w:left="1359" w:hanging="270"/>
      </w:pPr>
      <w:rPr>
        <w:rFonts w:hint="default"/>
        <w:lang w:val="en-US" w:eastAsia="en-US" w:bidi="ar-SA"/>
      </w:rPr>
    </w:lvl>
    <w:lvl w:ilvl="4" w:tplc="3DC2AF3C">
      <w:numFmt w:val="bullet"/>
      <w:lvlText w:val="•"/>
      <w:lvlJc w:val="left"/>
      <w:pPr>
        <w:ind w:left="1692" w:hanging="270"/>
      </w:pPr>
      <w:rPr>
        <w:rFonts w:hint="default"/>
        <w:lang w:val="en-US" w:eastAsia="en-US" w:bidi="ar-SA"/>
      </w:rPr>
    </w:lvl>
    <w:lvl w:ilvl="5" w:tplc="21CCCFCA">
      <w:numFmt w:val="bullet"/>
      <w:lvlText w:val="•"/>
      <w:lvlJc w:val="left"/>
      <w:pPr>
        <w:ind w:left="2025" w:hanging="270"/>
      </w:pPr>
      <w:rPr>
        <w:rFonts w:hint="default"/>
        <w:lang w:val="en-US" w:eastAsia="en-US" w:bidi="ar-SA"/>
      </w:rPr>
    </w:lvl>
    <w:lvl w:ilvl="6" w:tplc="2E8C15B4">
      <w:numFmt w:val="bullet"/>
      <w:lvlText w:val="•"/>
      <w:lvlJc w:val="left"/>
      <w:pPr>
        <w:ind w:left="2358" w:hanging="270"/>
      </w:pPr>
      <w:rPr>
        <w:rFonts w:hint="default"/>
        <w:lang w:val="en-US" w:eastAsia="en-US" w:bidi="ar-SA"/>
      </w:rPr>
    </w:lvl>
    <w:lvl w:ilvl="7" w:tplc="20BE8CB2">
      <w:numFmt w:val="bullet"/>
      <w:lvlText w:val="•"/>
      <w:lvlJc w:val="left"/>
      <w:pPr>
        <w:ind w:left="2691" w:hanging="270"/>
      </w:pPr>
      <w:rPr>
        <w:rFonts w:hint="default"/>
        <w:lang w:val="en-US" w:eastAsia="en-US" w:bidi="ar-SA"/>
      </w:rPr>
    </w:lvl>
    <w:lvl w:ilvl="8" w:tplc="E940E294">
      <w:numFmt w:val="bullet"/>
      <w:lvlText w:val="•"/>
      <w:lvlJc w:val="left"/>
      <w:pPr>
        <w:ind w:left="3024" w:hanging="270"/>
      </w:pPr>
      <w:rPr>
        <w:rFonts w:hint="default"/>
        <w:lang w:val="en-US" w:eastAsia="en-US" w:bidi="ar-SA"/>
      </w:rPr>
    </w:lvl>
  </w:abstractNum>
  <w:abstractNum w:abstractNumId="2" w15:restartNumberingAfterBreak="0">
    <w:nsid w:val="035754B2"/>
    <w:multiLevelType w:val="hybridMultilevel"/>
    <w:tmpl w:val="076E5704"/>
    <w:lvl w:ilvl="0" w:tplc="C38C7974">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D9BA6FA4">
      <w:numFmt w:val="bullet"/>
      <w:lvlText w:val="•"/>
      <w:lvlJc w:val="left"/>
      <w:pPr>
        <w:ind w:left="718" w:hanging="198"/>
      </w:pPr>
      <w:rPr>
        <w:rFonts w:hint="default"/>
        <w:lang w:val="en-US" w:eastAsia="en-US" w:bidi="ar-SA"/>
      </w:rPr>
    </w:lvl>
    <w:lvl w:ilvl="2" w:tplc="4CD05AE6">
      <w:numFmt w:val="bullet"/>
      <w:lvlText w:val="•"/>
      <w:lvlJc w:val="left"/>
      <w:pPr>
        <w:ind w:left="1116" w:hanging="198"/>
      </w:pPr>
      <w:rPr>
        <w:rFonts w:hint="default"/>
        <w:lang w:val="en-US" w:eastAsia="en-US" w:bidi="ar-SA"/>
      </w:rPr>
    </w:lvl>
    <w:lvl w:ilvl="3" w:tplc="92289100">
      <w:numFmt w:val="bullet"/>
      <w:lvlText w:val="•"/>
      <w:lvlJc w:val="left"/>
      <w:pPr>
        <w:ind w:left="1514" w:hanging="198"/>
      </w:pPr>
      <w:rPr>
        <w:rFonts w:hint="default"/>
        <w:lang w:val="en-US" w:eastAsia="en-US" w:bidi="ar-SA"/>
      </w:rPr>
    </w:lvl>
    <w:lvl w:ilvl="4" w:tplc="16FADCF4">
      <w:numFmt w:val="bullet"/>
      <w:lvlText w:val="•"/>
      <w:lvlJc w:val="left"/>
      <w:pPr>
        <w:ind w:left="1912" w:hanging="198"/>
      </w:pPr>
      <w:rPr>
        <w:rFonts w:hint="default"/>
        <w:lang w:val="en-US" w:eastAsia="en-US" w:bidi="ar-SA"/>
      </w:rPr>
    </w:lvl>
    <w:lvl w:ilvl="5" w:tplc="1C7C4A64">
      <w:numFmt w:val="bullet"/>
      <w:lvlText w:val="•"/>
      <w:lvlJc w:val="left"/>
      <w:pPr>
        <w:ind w:left="2310" w:hanging="198"/>
      </w:pPr>
      <w:rPr>
        <w:rFonts w:hint="default"/>
        <w:lang w:val="en-US" w:eastAsia="en-US" w:bidi="ar-SA"/>
      </w:rPr>
    </w:lvl>
    <w:lvl w:ilvl="6" w:tplc="45D4474C">
      <w:numFmt w:val="bullet"/>
      <w:lvlText w:val="•"/>
      <w:lvlJc w:val="left"/>
      <w:pPr>
        <w:ind w:left="2708" w:hanging="198"/>
      </w:pPr>
      <w:rPr>
        <w:rFonts w:hint="default"/>
        <w:lang w:val="en-US" w:eastAsia="en-US" w:bidi="ar-SA"/>
      </w:rPr>
    </w:lvl>
    <w:lvl w:ilvl="7" w:tplc="BFDAC2B8">
      <w:numFmt w:val="bullet"/>
      <w:lvlText w:val="•"/>
      <w:lvlJc w:val="left"/>
      <w:pPr>
        <w:ind w:left="3106" w:hanging="198"/>
      </w:pPr>
      <w:rPr>
        <w:rFonts w:hint="default"/>
        <w:lang w:val="en-US" w:eastAsia="en-US" w:bidi="ar-SA"/>
      </w:rPr>
    </w:lvl>
    <w:lvl w:ilvl="8" w:tplc="B0D69E38">
      <w:numFmt w:val="bullet"/>
      <w:lvlText w:val="•"/>
      <w:lvlJc w:val="left"/>
      <w:pPr>
        <w:ind w:left="3504" w:hanging="198"/>
      </w:pPr>
      <w:rPr>
        <w:rFonts w:hint="default"/>
        <w:lang w:val="en-US" w:eastAsia="en-US" w:bidi="ar-SA"/>
      </w:rPr>
    </w:lvl>
  </w:abstractNum>
  <w:abstractNum w:abstractNumId="3" w15:restartNumberingAfterBreak="0">
    <w:nsid w:val="05D56E25"/>
    <w:multiLevelType w:val="hybridMultilevel"/>
    <w:tmpl w:val="AA10A370"/>
    <w:lvl w:ilvl="0" w:tplc="8B92E6C0">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D63ECA9A">
      <w:numFmt w:val="bullet"/>
      <w:lvlText w:val="•"/>
      <w:lvlJc w:val="left"/>
      <w:pPr>
        <w:ind w:left="657" w:hanging="198"/>
      </w:pPr>
      <w:rPr>
        <w:rFonts w:hint="default"/>
        <w:lang w:val="en-US" w:eastAsia="en-US" w:bidi="ar-SA"/>
      </w:rPr>
    </w:lvl>
    <w:lvl w:ilvl="2" w:tplc="FD1CCE6E">
      <w:numFmt w:val="bullet"/>
      <w:lvlText w:val="•"/>
      <w:lvlJc w:val="left"/>
      <w:pPr>
        <w:ind w:left="994" w:hanging="198"/>
      </w:pPr>
      <w:rPr>
        <w:rFonts w:hint="default"/>
        <w:lang w:val="en-US" w:eastAsia="en-US" w:bidi="ar-SA"/>
      </w:rPr>
    </w:lvl>
    <w:lvl w:ilvl="3" w:tplc="CACC8D56">
      <w:numFmt w:val="bullet"/>
      <w:lvlText w:val="•"/>
      <w:lvlJc w:val="left"/>
      <w:pPr>
        <w:ind w:left="1331" w:hanging="198"/>
      </w:pPr>
      <w:rPr>
        <w:rFonts w:hint="default"/>
        <w:lang w:val="en-US" w:eastAsia="en-US" w:bidi="ar-SA"/>
      </w:rPr>
    </w:lvl>
    <w:lvl w:ilvl="4" w:tplc="C01EB56C">
      <w:numFmt w:val="bullet"/>
      <w:lvlText w:val="•"/>
      <w:lvlJc w:val="left"/>
      <w:pPr>
        <w:ind w:left="1668" w:hanging="198"/>
      </w:pPr>
      <w:rPr>
        <w:rFonts w:hint="default"/>
        <w:lang w:val="en-US" w:eastAsia="en-US" w:bidi="ar-SA"/>
      </w:rPr>
    </w:lvl>
    <w:lvl w:ilvl="5" w:tplc="95D4893A">
      <w:numFmt w:val="bullet"/>
      <w:lvlText w:val="•"/>
      <w:lvlJc w:val="left"/>
      <w:pPr>
        <w:ind w:left="2005" w:hanging="198"/>
      </w:pPr>
      <w:rPr>
        <w:rFonts w:hint="default"/>
        <w:lang w:val="en-US" w:eastAsia="en-US" w:bidi="ar-SA"/>
      </w:rPr>
    </w:lvl>
    <w:lvl w:ilvl="6" w:tplc="1DA6C0BC">
      <w:numFmt w:val="bullet"/>
      <w:lvlText w:val="•"/>
      <w:lvlJc w:val="left"/>
      <w:pPr>
        <w:ind w:left="2342" w:hanging="198"/>
      </w:pPr>
      <w:rPr>
        <w:rFonts w:hint="default"/>
        <w:lang w:val="en-US" w:eastAsia="en-US" w:bidi="ar-SA"/>
      </w:rPr>
    </w:lvl>
    <w:lvl w:ilvl="7" w:tplc="97DA1C2A">
      <w:numFmt w:val="bullet"/>
      <w:lvlText w:val="•"/>
      <w:lvlJc w:val="left"/>
      <w:pPr>
        <w:ind w:left="2679" w:hanging="198"/>
      </w:pPr>
      <w:rPr>
        <w:rFonts w:hint="default"/>
        <w:lang w:val="en-US" w:eastAsia="en-US" w:bidi="ar-SA"/>
      </w:rPr>
    </w:lvl>
    <w:lvl w:ilvl="8" w:tplc="C7A48488">
      <w:numFmt w:val="bullet"/>
      <w:lvlText w:val="•"/>
      <w:lvlJc w:val="left"/>
      <w:pPr>
        <w:ind w:left="3016" w:hanging="198"/>
      </w:pPr>
      <w:rPr>
        <w:rFonts w:hint="default"/>
        <w:lang w:val="en-US" w:eastAsia="en-US" w:bidi="ar-SA"/>
      </w:rPr>
    </w:lvl>
  </w:abstractNum>
  <w:abstractNum w:abstractNumId="4" w15:restartNumberingAfterBreak="0">
    <w:nsid w:val="06285792"/>
    <w:multiLevelType w:val="hybridMultilevel"/>
    <w:tmpl w:val="9086CCC6"/>
    <w:lvl w:ilvl="0" w:tplc="4D5E79BA">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5D223D9A">
      <w:numFmt w:val="bullet"/>
      <w:lvlText w:val="•"/>
      <w:lvlJc w:val="left"/>
      <w:pPr>
        <w:ind w:left="754" w:hanging="270"/>
      </w:pPr>
      <w:rPr>
        <w:rFonts w:hint="default"/>
        <w:lang w:val="en-US" w:eastAsia="en-US" w:bidi="ar-SA"/>
      </w:rPr>
    </w:lvl>
    <w:lvl w:ilvl="2" w:tplc="AC828FE8">
      <w:numFmt w:val="bullet"/>
      <w:lvlText w:val="•"/>
      <w:lvlJc w:val="left"/>
      <w:pPr>
        <w:ind w:left="1148" w:hanging="270"/>
      </w:pPr>
      <w:rPr>
        <w:rFonts w:hint="default"/>
        <w:lang w:val="en-US" w:eastAsia="en-US" w:bidi="ar-SA"/>
      </w:rPr>
    </w:lvl>
    <w:lvl w:ilvl="3" w:tplc="5302CDB6">
      <w:numFmt w:val="bullet"/>
      <w:lvlText w:val="•"/>
      <w:lvlJc w:val="left"/>
      <w:pPr>
        <w:ind w:left="1542" w:hanging="270"/>
      </w:pPr>
      <w:rPr>
        <w:rFonts w:hint="default"/>
        <w:lang w:val="en-US" w:eastAsia="en-US" w:bidi="ar-SA"/>
      </w:rPr>
    </w:lvl>
    <w:lvl w:ilvl="4" w:tplc="6330B62E">
      <w:numFmt w:val="bullet"/>
      <w:lvlText w:val="•"/>
      <w:lvlJc w:val="left"/>
      <w:pPr>
        <w:ind w:left="1936" w:hanging="270"/>
      </w:pPr>
      <w:rPr>
        <w:rFonts w:hint="default"/>
        <w:lang w:val="en-US" w:eastAsia="en-US" w:bidi="ar-SA"/>
      </w:rPr>
    </w:lvl>
    <w:lvl w:ilvl="5" w:tplc="B7DE324C">
      <w:numFmt w:val="bullet"/>
      <w:lvlText w:val="•"/>
      <w:lvlJc w:val="left"/>
      <w:pPr>
        <w:ind w:left="2330" w:hanging="270"/>
      </w:pPr>
      <w:rPr>
        <w:rFonts w:hint="default"/>
        <w:lang w:val="en-US" w:eastAsia="en-US" w:bidi="ar-SA"/>
      </w:rPr>
    </w:lvl>
    <w:lvl w:ilvl="6" w:tplc="D7F463AC">
      <w:numFmt w:val="bullet"/>
      <w:lvlText w:val="•"/>
      <w:lvlJc w:val="left"/>
      <w:pPr>
        <w:ind w:left="2724" w:hanging="270"/>
      </w:pPr>
      <w:rPr>
        <w:rFonts w:hint="default"/>
        <w:lang w:val="en-US" w:eastAsia="en-US" w:bidi="ar-SA"/>
      </w:rPr>
    </w:lvl>
    <w:lvl w:ilvl="7" w:tplc="5454A982">
      <w:numFmt w:val="bullet"/>
      <w:lvlText w:val="•"/>
      <w:lvlJc w:val="left"/>
      <w:pPr>
        <w:ind w:left="3118" w:hanging="270"/>
      </w:pPr>
      <w:rPr>
        <w:rFonts w:hint="default"/>
        <w:lang w:val="en-US" w:eastAsia="en-US" w:bidi="ar-SA"/>
      </w:rPr>
    </w:lvl>
    <w:lvl w:ilvl="8" w:tplc="588C58CA">
      <w:numFmt w:val="bullet"/>
      <w:lvlText w:val="•"/>
      <w:lvlJc w:val="left"/>
      <w:pPr>
        <w:ind w:left="3512" w:hanging="270"/>
      </w:pPr>
      <w:rPr>
        <w:rFonts w:hint="default"/>
        <w:lang w:val="en-US" w:eastAsia="en-US" w:bidi="ar-SA"/>
      </w:rPr>
    </w:lvl>
  </w:abstractNum>
  <w:abstractNum w:abstractNumId="5" w15:restartNumberingAfterBreak="0">
    <w:nsid w:val="06581E55"/>
    <w:multiLevelType w:val="hybridMultilevel"/>
    <w:tmpl w:val="924AA5B0"/>
    <w:lvl w:ilvl="0" w:tplc="E7AE8B8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90628144">
      <w:numFmt w:val="bullet"/>
      <w:lvlText w:val="•"/>
      <w:lvlJc w:val="left"/>
      <w:pPr>
        <w:ind w:left="657" w:hanging="198"/>
      </w:pPr>
      <w:rPr>
        <w:rFonts w:hint="default"/>
        <w:lang w:val="en-US" w:eastAsia="en-US" w:bidi="ar-SA"/>
      </w:rPr>
    </w:lvl>
    <w:lvl w:ilvl="2" w:tplc="AE22D2A2">
      <w:numFmt w:val="bullet"/>
      <w:lvlText w:val="•"/>
      <w:lvlJc w:val="left"/>
      <w:pPr>
        <w:ind w:left="994" w:hanging="198"/>
      </w:pPr>
      <w:rPr>
        <w:rFonts w:hint="default"/>
        <w:lang w:val="en-US" w:eastAsia="en-US" w:bidi="ar-SA"/>
      </w:rPr>
    </w:lvl>
    <w:lvl w:ilvl="3" w:tplc="51A47692">
      <w:numFmt w:val="bullet"/>
      <w:lvlText w:val="•"/>
      <w:lvlJc w:val="left"/>
      <w:pPr>
        <w:ind w:left="1331" w:hanging="198"/>
      </w:pPr>
      <w:rPr>
        <w:rFonts w:hint="default"/>
        <w:lang w:val="en-US" w:eastAsia="en-US" w:bidi="ar-SA"/>
      </w:rPr>
    </w:lvl>
    <w:lvl w:ilvl="4" w:tplc="3306FBF6">
      <w:numFmt w:val="bullet"/>
      <w:lvlText w:val="•"/>
      <w:lvlJc w:val="left"/>
      <w:pPr>
        <w:ind w:left="1668" w:hanging="198"/>
      </w:pPr>
      <w:rPr>
        <w:rFonts w:hint="default"/>
        <w:lang w:val="en-US" w:eastAsia="en-US" w:bidi="ar-SA"/>
      </w:rPr>
    </w:lvl>
    <w:lvl w:ilvl="5" w:tplc="A30CAFC8">
      <w:numFmt w:val="bullet"/>
      <w:lvlText w:val="•"/>
      <w:lvlJc w:val="left"/>
      <w:pPr>
        <w:ind w:left="2005" w:hanging="198"/>
      </w:pPr>
      <w:rPr>
        <w:rFonts w:hint="default"/>
        <w:lang w:val="en-US" w:eastAsia="en-US" w:bidi="ar-SA"/>
      </w:rPr>
    </w:lvl>
    <w:lvl w:ilvl="6" w:tplc="1D9C60CA">
      <w:numFmt w:val="bullet"/>
      <w:lvlText w:val="•"/>
      <w:lvlJc w:val="left"/>
      <w:pPr>
        <w:ind w:left="2342" w:hanging="198"/>
      </w:pPr>
      <w:rPr>
        <w:rFonts w:hint="default"/>
        <w:lang w:val="en-US" w:eastAsia="en-US" w:bidi="ar-SA"/>
      </w:rPr>
    </w:lvl>
    <w:lvl w:ilvl="7" w:tplc="94E46540">
      <w:numFmt w:val="bullet"/>
      <w:lvlText w:val="•"/>
      <w:lvlJc w:val="left"/>
      <w:pPr>
        <w:ind w:left="2679" w:hanging="198"/>
      </w:pPr>
      <w:rPr>
        <w:rFonts w:hint="default"/>
        <w:lang w:val="en-US" w:eastAsia="en-US" w:bidi="ar-SA"/>
      </w:rPr>
    </w:lvl>
    <w:lvl w:ilvl="8" w:tplc="9F224B72">
      <w:numFmt w:val="bullet"/>
      <w:lvlText w:val="•"/>
      <w:lvlJc w:val="left"/>
      <w:pPr>
        <w:ind w:left="3016" w:hanging="198"/>
      </w:pPr>
      <w:rPr>
        <w:rFonts w:hint="default"/>
        <w:lang w:val="en-US" w:eastAsia="en-US" w:bidi="ar-SA"/>
      </w:rPr>
    </w:lvl>
  </w:abstractNum>
  <w:abstractNum w:abstractNumId="6" w15:restartNumberingAfterBreak="0">
    <w:nsid w:val="07E217BE"/>
    <w:multiLevelType w:val="hybridMultilevel"/>
    <w:tmpl w:val="33022D4C"/>
    <w:lvl w:ilvl="0" w:tplc="3060359E">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63FC3B40">
      <w:numFmt w:val="bullet"/>
      <w:lvlText w:val="•"/>
      <w:lvlJc w:val="left"/>
      <w:pPr>
        <w:ind w:left="754" w:hanging="270"/>
      </w:pPr>
      <w:rPr>
        <w:rFonts w:hint="default"/>
        <w:lang w:val="en-US" w:eastAsia="en-US" w:bidi="ar-SA"/>
      </w:rPr>
    </w:lvl>
    <w:lvl w:ilvl="2" w:tplc="75A2315A">
      <w:numFmt w:val="bullet"/>
      <w:lvlText w:val="•"/>
      <w:lvlJc w:val="left"/>
      <w:pPr>
        <w:ind w:left="1148" w:hanging="270"/>
      </w:pPr>
      <w:rPr>
        <w:rFonts w:hint="default"/>
        <w:lang w:val="en-US" w:eastAsia="en-US" w:bidi="ar-SA"/>
      </w:rPr>
    </w:lvl>
    <w:lvl w:ilvl="3" w:tplc="A300C33A">
      <w:numFmt w:val="bullet"/>
      <w:lvlText w:val="•"/>
      <w:lvlJc w:val="left"/>
      <w:pPr>
        <w:ind w:left="1542" w:hanging="270"/>
      </w:pPr>
      <w:rPr>
        <w:rFonts w:hint="default"/>
        <w:lang w:val="en-US" w:eastAsia="en-US" w:bidi="ar-SA"/>
      </w:rPr>
    </w:lvl>
    <w:lvl w:ilvl="4" w:tplc="11D46064">
      <w:numFmt w:val="bullet"/>
      <w:lvlText w:val="•"/>
      <w:lvlJc w:val="left"/>
      <w:pPr>
        <w:ind w:left="1936" w:hanging="270"/>
      </w:pPr>
      <w:rPr>
        <w:rFonts w:hint="default"/>
        <w:lang w:val="en-US" w:eastAsia="en-US" w:bidi="ar-SA"/>
      </w:rPr>
    </w:lvl>
    <w:lvl w:ilvl="5" w:tplc="56A2FCDE">
      <w:numFmt w:val="bullet"/>
      <w:lvlText w:val="•"/>
      <w:lvlJc w:val="left"/>
      <w:pPr>
        <w:ind w:left="2330" w:hanging="270"/>
      </w:pPr>
      <w:rPr>
        <w:rFonts w:hint="default"/>
        <w:lang w:val="en-US" w:eastAsia="en-US" w:bidi="ar-SA"/>
      </w:rPr>
    </w:lvl>
    <w:lvl w:ilvl="6" w:tplc="754A09BA">
      <w:numFmt w:val="bullet"/>
      <w:lvlText w:val="•"/>
      <w:lvlJc w:val="left"/>
      <w:pPr>
        <w:ind w:left="2724" w:hanging="270"/>
      </w:pPr>
      <w:rPr>
        <w:rFonts w:hint="default"/>
        <w:lang w:val="en-US" w:eastAsia="en-US" w:bidi="ar-SA"/>
      </w:rPr>
    </w:lvl>
    <w:lvl w:ilvl="7" w:tplc="670E1242">
      <w:numFmt w:val="bullet"/>
      <w:lvlText w:val="•"/>
      <w:lvlJc w:val="left"/>
      <w:pPr>
        <w:ind w:left="3118" w:hanging="270"/>
      </w:pPr>
      <w:rPr>
        <w:rFonts w:hint="default"/>
        <w:lang w:val="en-US" w:eastAsia="en-US" w:bidi="ar-SA"/>
      </w:rPr>
    </w:lvl>
    <w:lvl w:ilvl="8" w:tplc="F4EE163A">
      <w:numFmt w:val="bullet"/>
      <w:lvlText w:val="•"/>
      <w:lvlJc w:val="left"/>
      <w:pPr>
        <w:ind w:left="3512" w:hanging="270"/>
      </w:pPr>
      <w:rPr>
        <w:rFonts w:hint="default"/>
        <w:lang w:val="en-US" w:eastAsia="en-US" w:bidi="ar-SA"/>
      </w:rPr>
    </w:lvl>
  </w:abstractNum>
  <w:abstractNum w:abstractNumId="7" w15:restartNumberingAfterBreak="0">
    <w:nsid w:val="0B3063F0"/>
    <w:multiLevelType w:val="hybridMultilevel"/>
    <w:tmpl w:val="86C6EF4E"/>
    <w:lvl w:ilvl="0" w:tplc="13D433F0">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E4C4E9AC">
      <w:numFmt w:val="bullet"/>
      <w:lvlText w:val="•"/>
      <w:lvlJc w:val="left"/>
      <w:pPr>
        <w:ind w:left="674" w:hanging="198"/>
      </w:pPr>
      <w:rPr>
        <w:rFonts w:hint="default"/>
        <w:lang w:val="en-US" w:eastAsia="en-US" w:bidi="ar-SA"/>
      </w:rPr>
    </w:lvl>
    <w:lvl w:ilvl="2" w:tplc="F2123080">
      <w:numFmt w:val="bullet"/>
      <w:lvlText w:val="•"/>
      <w:lvlJc w:val="left"/>
      <w:pPr>
        <w:ind w:left="1028" w:hanging="198"/>
      </w:pPr>
      <w:rPr>
        <w:rFonts w:hint="default"/>
        <w:lang w:val="en-US" w:eastAsia="en-US" w:bidi="ar-SA"/>
      </w:rPr>
    </w:lvl>
    <w:lvl w:ilvl="3" w:tplc="24FEA304">
      <w:numFmt w:val="bullet"/>
      <w:lvlText w:val="•"/>
      <w:lvlJc w:val="left"/>
      <w:pPr>
        <w:ind w:left="1382" w:hanging="198"/>
      </w:pPr>
      <w:rPr>
        <w:rFonts w:hint="default"/>
        <w:lang w:val="en-US" w:eastAsia="en-US" w:bidi="ar-SA"/>
      </w:rPr>
    </w:lvl>
    <w:lvl w:ilvl="4" w:tplc="6572269E">
      <w:numFmt w:val="bullet"/>
      <w:lvlText w:val="•"/>
      <w:lvlJc w:val="left"/>
      <w:pPr>
        <w:ind w:left="1736" w:hanging="198"/>
      </w:pPr>
      <w:rPr>
        <w:rFonts w:hint="default"/>
        <w:lang w:val="en-US" w:eastAsia="en-US" w:bidi="ar-SA"/>
      </w:rPr>
    </w:lvl>
    <w:lvl w:ilvl="5" w:tplc="C2E2D7B2">
      <w:numFmt w:val="bullet"/>
      <w:lvlText w:val="•"/>
      <w:lvlJc w:val="left"/>
      <w:pPr>
        <w:ind w:left="2090" w:hanging="198"/>
      </w:pPr>
      <w:rPr>
        <w:rFonts w:hint="default"/>
        <w:lang w:val="en-US" w:eastAsia="en-US" w:bidi="ar-SA"/>
      </w:rPr>
    </w:lvl>
    <w:lvl w:ilvl="6" w:tplc="40821B68">
      <w:numFmt w:val="bullet"/>
      <w:lvlText w:val="•"/>
      <w:lvlJc w:val="left"/>
      <w:pPr>
        <w:ind w:left="2444" w:hanging="198"/>
      </w:pPr>
      <w:rPr>
        <w:rFonts w:hint="default"/>
        <w:lang w:val="en-US" w:eastAsia="en-US" w:bidi="ar-SA"/>
      </w:rPr>
    </w:lvl>
    <w:lvl w:ilvl="7" w:tplc="C05C10C4">
      <w:numFmt w:val="bullet"/>
      <w:lvlText w:val="•"/>
      <w:lvlJc w:val="left"/>
      <w:pPr>
        <w:ind w:left="2798" w:hanging="198"/>
      </w:pPr>
      <w:rPr>
        <w:rFonts w:hint="default"/>
        <w:lang w:val="en-US" w:eastAsia="en-US" w:bidi="ar-SA"/>
      </w:rPr>
    </w:lvl>
    <w:lvl w:ilvl="8" w:tplc="7D2439FC">
      <w:numFmt w:val="bullet"/>
      <w:lvlText w:val="•"/>
      <w:lvlJc w:val="left"/>
      <w:pPr>
        <w:ind w:left="3152" w:hanging="198"/>
      </w:pPr>
      <w:rPr>
        <w:rFonts w:hint="default"/>
        <w:lang w:val="en-US" w:eastAsia="en-US" w:bidi="ar-SA"/>
      </w:rPr>
    </w:lvl>
  </w:abstractNum>
  <w:abstractNum w:abstractNumId="8" w15:restartNumberingAfterBreak="0">
    <w:nsid w:val="108F7985"/>
    <w:multiLevelType w:val="hybridMultilevel"/>
    <w:tmpl w:val="48E604B8"/>
    <w:lvl w:ilvl="0" w:tplc="6924E472">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A3321EAE">
      <w:numFmt w:val="bullet"/>
      <w:lvlText w:val="•"/>
      <w:lvlJc w:val="left"/>
      <w:pPr>
        <w:ind w:left="693" w:hanging="270"/>
      </w:pPr>
      <w:rPr>
        <w:rFonts w:hint="default"/>
        <w:lang w:val="en-US" w:eastAsia="en-US" w:bidi="ar-SA"/>
      </w:rPr>
    </w:lvl>
    <w:lvl w:ilvl="2" w:tplc="8048BB08">
      <w:numFmt w:val="bullet"/>
      <w:lvlText w:val="•"/>
      <w:lvlJc w:val="left"/>
      <w:pPr>
        <w:ind w:left="1026" w:hanging="270"/>
      </w:pPr>
      <w:rPr>
        <w:rFonts w:hint="default"/>
        <w:lang w:val="en-US" w:eastAsia="en-US" w:bidi="ar-SA"/>
      </w:rPr>
    </w:lvl>
    <w:lvl w:ilvl="3" w:tplc="C742ADC2">
      <w:numFmt w:val="bullet"/>
      <w:lvlText w:val="•"/>
      <w:lvlJc w:val="left"/>
      <w:pPr>
        <w:ind w:left="1359" w:hanging="270"/>
      </w:pPr>
      <w:rPr>
        <w:rFonts w:hint="default"/>
        <w:lang w:val="en-US" w:eastAsia="en-US" w:bidi="ar-SA"/>
      </w:rPr>
    </w:lvl>
    <w:lvl w:ilvl="4" w:tplc="68E241CC">
      <w:numFmt w:val="bullet"/>
      <w:lvlText w:val="•"/>
      <w:lvlJc w:val="left"/>
      <w:pPr>
        <w:ind w:left="1692" w:hanging="270"/>
      </w:pPr>
      <w:rPr>
        <w:rFonts w:hint="default"/>
        <w:lang w:val="en-US" w:eastAsia="en-US" w:bidi="ar-SA"/>
      </w:rPr>
    </w:lvl>
    <w:lvl w:ilvl="5" w:tplc="B53C3F46">
      <w:numFmt w:val="bullet"/>
      <w:lvlText w:val="•"/>
      <w:lvlJc w:val="left"/>
      <w:pPr>
        <w:ind w:left="2025" w:hanging="270"/>
      </w:pPr>
      <w:rPr>
        <w:rFonts w:hint="default"/>
        <w:lang w:val="en-US" w:eastAsia="en-US" w:bidi="ar-SA"/>
      </w:rPr>
    </w:lvl>
    <w:lvl w:ilvl="6" w:tplc="F22C4428">
      <w:numFmt w:val="bullet"/>
      <w:lvlText w:val="•"/>
      <w:lvlJc w:val="left"/>
      <w:pPr>
        <w:ind w:left="2358" w:hanging="270"/>
      </w:pPr>
      <w:rPr>
        <w:rFonts w:hint="default"/>
        <w:lang w:val="en-US" w:eastAsia="en-US" w:bidi="ar-SA"/>
      </w:rPr>
    </w:lvl>
    <w:lvl w:ilvl="7" w:tplc="2E947398">
      <w:numFmt w:val="bullet"/>
      <w:lvlText w:val="•"/>
      <w:lvlJc w:val="left"/>
      <w:pPr>
        <w:ind w:left="2691" w:hanging="270"/>
      </w:pPr>
      <w:rPr>
        <w:rFonts w:hint="default"/>
        <w:lang w:val="en-US" w:eastAsia="en-US" w:bidi="ar-SA"/>
      </w:rPr>
    </w:lvl>
    <w:lvl w:ilvl="8" w:tplc="FE7CA0D8">
      <w:numFmt w:val="bullet"/>
      <w:lvlText w:val="•"/>
      <w:lvlJc w:val="left"/>
      <w:pPr>
        <w:ind w:left="3024" w:hanging="270"/>
      </w:pPr>
      <w:rPr>
        <w:rFonts w:hint="default"/>
        <w:lang w:val="en-US" w:eastAsia="en-US" w:bidi="ar-SA"/>
      </w:rPr>
    </w:lvl>
  </w:abstractNum>
  <w:abstractNum w:abstractNumId="9" w15:restartNumberingAfterBreak="0">
    <w:nsid w:val="11261DDE"/>
    <w:multiLevelType w:val="hybridMultilevel"/>
    <w:tmpl w:val="058AEDEC"/>
    <w:lvl w:ilvl="0" w:tplc="401E19A4">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2E76F330">
      <w:numFmt w:val="bullet"/>
      <w:lvlText w:val="•"/>
      <w:lvlJc w:val="left"/>
      <w:pPr>
        <w:ind w:left="754" w:hanging="270"/>
      </w:pPr>
      <w:rPr>
        <w:rFonts w:hint="default"/>
        <w:lang w:val="en-US" w:eastAsia="en-US" w:bidi="ar-SA"/>
      </w:rPr>
    </w:lvl>
    <w:lvl w:ilvl="2" w:tplc="2C483D16">
      <w:numFmt w:val="bullet"/>
      <w:lvlText w:val="•"/>
      <w:lvlJc w:val="left"/>
      <w:pPr>
        <w:ind w:left="1148" w:hanging="270"/>
      </w:pPr>
      <w:rPr>
        <w:rFonts w:hint="default"/>
        <w:lang w:val="en-US" w:eastAsia="en-US" w:bidi="ar-SA"/>
      </w:rPr>
    </w:lvl>
    <w:lvl w:ilvl="3" w:tplc="EF04046C">
      <w:numFmt w:val="bullet"/>
      <w:lvlText w:val="•"/>
      <w:lvlJc w:val="left"/>
      <w:pPr>
        <w:ind w:left="1542" w:hanging="270"/>
      </w:pPr>
      <w:rPr>
        <w:rFonts w:hint="default"/>
        <w:lang w:val="en-US" w:eastAsia="en-US" w:bidi="ar-SA"/>
      </w:rPr>
    </w:lvl>
    <w:lvl w:ilvl="4" w:tplc="11904858">
      <w:numFmt w:val="bullet"/>
      <w:lvlText w:val="•"/>
      <w:lvlJc w:val="left"/>
      <w:pPr>
        <w:ind w:left="1936" w:hanging="270"/>
      </w:pPr>
      <w:rPr>
        <w:rFonts w:hint="default"/>
        <w:lang w:val="en-US" w:eastAsia="en-US" w:bidi="ar-SA"/>
      </w:rPr>
    </w:lvl>
    <w:lvl w:ilvl="5" w:tplc="B8901844">
      <w:numFmt w:val="bullet"/>
      <w:lvlText w:val="•"/>
      <w:lvlJc w:val="left"/>
      <w:pPr>
        <w:ind w:left="2330" w:hanging="270"/>
      </w:pPr>
      <w:rPr>
        <w:rFonts w:hint="default"/>
        <w:lang w:val="en-US" w:eastAsia="en-US" w:bidi="ar-SA"/>
      </w:rPr>
    </w:lvl>
    <w:lvl w:ilvl="6" w:tplc="6E7E76D6">
      <w:numFmt w:val="bullet"/>
      <w:lvlText w:val="•"/>
      <w:lvlJc w:val="left"/>
      <w:pPr>
        <w:ind w:left="2724" w:hanging="270"/>
      </w:pPr>
      <w:rPr>
        <w:rFonts w:hint="default"/>
        <w:lang w:val="en-US" w:eastAsia="en-US" w:bidi="ar-SA"/>
      </w:rPr>
    </w:lvl>
    <w:lvl w:ilvl="7" w:tplc="5D6C4A60">
      <w:numFmt w:val="bullet"/>
      <w:lvlText w:val="•"/>
      <w:lvlJc w:val="left"/>
      <w:pPr>
        <w:ind w:left="3118" w:hanging="270"/>
      </w:pPr>
      <w:rPr>
        <w:rFonts w:hint="default"/>
        <w:lang w:val="en-US" w:eastAsia="en-US" w:bidi="ar-SA"/>
      </w:rPr>
    </w:lvl>
    <w:lvl w:ilvl="8" w:tplc="AB06A958">
      <w:numFmt w:val="bullet"/>
      <w:lvlText w:val="•"/>
      <w:lvlJc w:val="left"/>
      <w:pPr>
        <w:ind w:left="3512" w:hanging="270"/>
      </w:pPr>
      <w:rPr>
        <w:rFonts w:hint="default"/>
        <w:lang w:val="en-US" w:eastAsia="en-US" w:bidi="ar-SA"/>
      </w:rPr>
    </w:lvl>
  </w:abstractNum>
  <w:abstractNum w:abstractNumId="10" w15:restartNumberingAfterBreak="0">
    <w:nsid w:val="11EC34DF"/>
    <w:multiLevelType w:val="hybridMultilevel"/>
    <w:tmpl w:val="35DA7F26"/>
    <w:lvl w:ilvl="0" w:tplc="482C4EB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147E8688">
      <w:numFmt w:val="bullet"/>
      <w:lvlText w:val="•"/>
      <w:lvlJc w:val="left"/>
      <w:pPr>
        <w:ind w:left="754" w:hanging="270"/>
      </w:pPr>
      <w:rPr>
        <w:rFonts w:hint="default"/>
        <w:lang w:val="en-US" w:eastAsia="en-US" w:bidi="ar-SA"/>
      </w:rPr>
    </w:lvl>
    <w:lvl w:ilvl="2" w:tplc="A814A3DA">
      <w:numFmt w:val="bullet"/>
      <w:lvlText w:val="•"/>
      <w:lvlJc w:val="left"/>
      <w:pPr>
        <w:ind w:left="1148" w:hanging="270"/>
      </w:pPr>
      <w:rPr>
        <w:rFonts w:hint="default"/>
        <w:lang w:val="en-US" w:eastAsia="en-US" w:bidi="ar-SA"/>
      </w:rPr>
    </w:lvl>
    <w:lvl w:ilvl="3" w:tplc="8592C222">
      <w:numFmt w:val="bullet"/>
      <w:lvlText w:val="•"/>
      <w:lvlJc w:val="left"/>
      <w:pPr>
        <w:ind w:left="1542" w:hanging="270"/>
      </w:pPr>
      <w:rPr>
        <w:rFonts w:hint="default"/>
        <w:lang w:val="en-US" w:eastAsia="en-US" w:bidi="ar-SA"/>
      </w:rPr>
    </w:lvl>
    <w:lvl w:ilvl="4" w:tplc="090A37B6">
      <w:numFmt w:val="bullet"/>
      <w:lvlText w:val="•"/>
      <w:lvlJc w:val="left"/>
      <w:pPr>
        <w:ind w:left="1936" w:hanging="270"/>
      </w:pPr>
      <w:rPr>
        <w:rFonts w:hint="default"/>
        <w:lang w:val="en-US" w:eastAsia="en-US" w:bidi="ar-SA"/>
      </w:rPr>
    </w:lvl>
    <w:lvl w:ilvl="5" w:tplc="BF281C0C">
      <w:numFmt w:val="bullet"/>
      <w:lvlText w:val="•"/>
      <w:lvlJc w:val="left"/>
      <w:pPr>
        <w:ind w:left="2330" w:hanging="270"/>
      </w:pPr>
      <w:rPr>
        <w:rFonts w:hint="default"/>
        <w:lang w:val="en-US" w:eastAsia="en-US" w:bidi="ar-SA"/>
      </w:rPr>
    </w:lvl>
    <w:lvl w:ilvl="6" w:tplc="74FA1E2A">
      <w:numFmt w:val="bullet"/>
      <w:lvlText w:val="•"/>
      <w:lvlJc w:val="left"/>
      <w:pPr>
        <w:ind w:left="2724" w:hanging="270"/>
      </w:pPr>
      <w:rPr>
        <w:rFonts w:hint="default"/>
        <w:lang w:val="en-US" w:eastAsia="en-US" w:bidi="ar-SA"/>
      </w:rPr>
    </w:lvl>
    <w:lvl w:ilvl="7" w:tplc="B740BD54">
      <w:numFmt w:val="bullet"/>
      <w:lvlText w:val="•"/>
      <w:lvlJc w:val="left"/>
      <w:pPr>
        <w:ind w:left="3118" w:hanging="270"/>
      </w:pPr>
      <w:rPr>
        <w:rFonts w:hint="default"/>
        <w:lang w:val="en-US" w:eastAsia="en-US" w:bidi="ar-SA"/>
      </w:rPr>
    </w:lvl>
    <w:lvl w:ilvl="8" w:tplc="F8464F8A">
      <w:numFmt w:val="bullet"/>
      <w:lvlText w:val="•"/>
      <w:lvlJc w:val="left"/>
      <w:pPr>
        <w:ind w:left="3512" w:hanging="270"/>
      </w:pPr>
      <w:rPr>
        <w:rFonts w:hint="default"/>
        <w:lang w:val="en-US" w:eastAsia="en-US" w:bidi="ar-SA"/>
      </w:rPr>
    </w:lvl>
  </w:abstractNum>
  <w:abstractNum w:abstractNumId="11" w15:restartNumberingAfterBreak="0">
    <w:nsid w:val="13776D72"/>
    <w:multiLevelType w:val="hybridMultilevel"/>
    <w:tmpl w:val="1B7839C4"/>
    <w:lvl w:ilvl="0" w:tplc="5C4AF74E">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1BC6CB96">
      <w:numFmt w:val="bullet"/>
      <w:lvlText w:val="•"/>
      <w:lvlJc w:val="left"/>
      <w:pPr>
        <w:ind w:left="674" w:hanging="198"/>
      </w:pPr>
      <w:rPr>
        <w:rFonts w:hint="default"/>
        <w:lang w:val="en-US" w:eastAsia="en-US" w:bidi="ar-SA"/>
      </w:rPr>
    </w:lvl>
    <w:lvl w:ilvl="2" w:tplc="BE96374E">
      <w:numFmt w:val="bullet"/>
      <w:lvlText w:val="•"/>
      <w:lvlJc w:val="left"/>
      <w:pPr>
        <w:ind w:left="1028" w:hanging="198"/>
      </w:pPr>
      <w:rPr>
        <w:rFonts w:hint="default"/>
        <w:lang w:val="en-US" w:eastAsia="en-US" w:bidi="ar-SA"/>
      </w:rPr>
    </w:lvl>
    <w:lvl w:ilvl="3" w:tplc="F8BCF284">
      <w:numFmt w:val="bullet"/>
      <w:lvlText w:val="•"/>
      <w:lvlJc w:val="left"/>
      <w:pPr>
        <w:ind w:left="1382" w:hanging="198"/>
      </w:pPr>
      <w:rPr>
        <w:rFonts w:hint="default"/>
        <w:lang w:val="en-US" w:eastAsia="en-US" w:bidi="ar-SA"/>
      </w:rPr>
    </w:lvl>
    <w:lvl w:ilvl="4" w:tplc="7754649A">
      <w:numFmt w:val="bullet"/>
      <w:lvlText w:val="•"/>
      <w:lvlJc w:val="left"/>
      <w:pPr>
        <w:ind w:left="1736" w:hanging="198"/>
      </w:pPr>
      <w:rPr>
        <w:rFonts w:hint="default"/>
        <w:lang w:val="en-US" w:eastAsia="en-US" w:bidi="ar-SA"/>
      </w:rPr>
    </w:lvl>
    <w:lvl w:ilvl="5" w:tplc="EA3ED732">
      <w:numFmt w:val="bullet"/>
      <w:lvlText w:val="•"/>
      <w:lvlJc w:val="left"/>
      <w:pPr>
        <w:ind w:left="2090" w:hanging="198"/>
      </w:pPr>
      <w:rPr>
        <w:rFonts w:hint="default"/>
        <w:lang w:val="en-US" w:eastAsia="en-US" w:bidi="ar-SA"/>
      </w:rPr>
    </w:lvl>
    <w:lvl w:ilvl="6" w:tplc="51EADC5E">
      <w:numFmt w:val="bullet"/>
      <w:lvlText w:val="•"/>
      <w:lvlJc w:val="left"/>
      <w:pPr>
        <w:ind w:left="2444" w:hanging="198"/>
      </w:pPr>
      <w:rPr>
        <w:rFonts w:hint="default"/>
        <w:lang w:val="en-US" w:eastAsia="en-US" w:bidi="ar-SA"/>
      </w:rPr>
    </w:lvl>
    <w:lvl w:ilvl="7" w:tplc="8F88F1B8">
      <w:numFmt w:val="bullet"/>
      <w:lvlText w:val="•"/>
      <w:lvlJc w:val="left"/>
      <w:pPr>
        <w:ind w:left="2798" w:hanging="198"/>
      </w:pPr>
      <w:rPr>
        <w:rFonts w:hint="default"/>
        <w:lang w:val="en-US" w:eastAsia="en-US" w:bidi="ar-SA"/>
      </w:rPr>
    </w:lvl>
    <w:lvl w:ilvl="8" w:tplc="E3946526">
      <w:numFmt w:val="bullet"/>
      <w:lvlText w:val="•"/>
      <w:lvlJc w:val="left"/>
      <w:pPr>
        <w:ind w:left="3152" w:hanging="198"/>
      </w:pPr>
      <w:rPr>
        <w:rFonts w:hint="default"/>
        <w:lang w:val="en-US" w:eastAsia="en-US" w:bidi="ar-SA"/>
      </w:rPr>
    </w:lvl>
  </w:abstractNum>
  <w:abstractNum w:abstractNumId="12" w15:restartNumberingAfterBreak="0">
    <w:nsid w:val="16C07E0D"/>
    <w:multiLevelType w:val="hybridMultilevel"/>
    <w:tmpl w:val="F3CC7D4C"/>
    <w:lvl w:ilvl="0" w:tplc="2CBA44EA">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25DCE9A6">
      <w:numFmt w:val="bullet"/>
      <w:lvlText w:val="•"/>
      <w:lvlJc w:val="left"/>
      <w:pPr>
        <w:ind w:left="754" w:hanging="270"/>
      </w:pPr>
      <w:rPr>
        <w:rFonts w:hint="default"/>
        <w:lang w:val="en-US" w:eastAsia="en-US" w:bidi="ar-SA"/>
      </w:rPr>
    </w:lvl>
    <w:lvl w:ilvl="2" w:tplc="315E6FB4">
      <w:numFmt w:val="bullet"/>
      <w:lvlText w:val="•"/>
      <w:lvlJc w:val="left"/>
      <w:pPr>
        <w:ind w:left="1148" w:hanging="270"/>
      </w:pPr>
      <w:rPr>
        <w:rFonts w:hint="default"/>
        <w:lang w:val="en-US" w:eastAsia="en-US" w:bidi="ar-SA"/>
      </w:rPr>
    </w:lvl>
    <w:lvl w:ilvl="3" w:tplc="C4D84F48">
      <w:numFmt w:val="bullet"/>
      <w:lvlText w:val="•"/>
      <w:lvlJc w:val="left"/>
      <w:pPr>
        <w:ind w:left="1542" w:hanging="270"/>
      </w:pPr>
      <w:rPr>
        <w:rFonts w:hint="default"/>
        <w:lang w:val="en-US" w:eastAsia="en-US" w:bidi="ar-SA"/>
      </w:rPr>
    </w:lvl>
    <w:lvl w:ilvl="4" w:tplc="F2DEB8B8">
      <w:numFmt w:val="bullet"/>
      <w:lvlText w:val="•"/>
      <w:lvlJc w:val="left"/>
      <w:pPr>
        <w:ind w:left="1936" w:hanging="270"/>
      </w:pPr>
      <w:rPr>
        <w:rFonts w:hint="default"/>
        <w:lang w:val="en-US" w:eastAsia="en-US" w:bidi="ar-SA"/>
      </w:rPr>
    </w:lvl>
    <w:lvl w:ilvl="5" w:tplc="1778D582">
      <w:numFmt w:val="bullet"/>
      <w:lvlText w:val="•"/>
      <w:lvlJc w:val="left"/>
      <w:pPr>
        <w:ind w:left="2330" w:hanging="270"/>
      </w:pPr>
      <w:rPr>
        <w:rFonts w:hint="default"/>
        <w:lang w:val="en-US" w:eastAsia="en-US" w:bidi="ar-SA"/>
      </w:rPr>
    </w:lvl>
    <w:lvl w:ilvl="6" w:tplc="7DB8822A">
      <w:numFmt w:val="bullet"/>
      <w:lvlText w:val="•"/>
      <w:lvlJc w:val="left"/>
      <w:pPr>
        <w:ind w:left="2724" w:hanging="270"/>
      </w:pPr>
      <w:rPr>
        <w:rFonts w:hint="default"/>
        <w:lang w:val="en-US" w:eastAsia="en-US" w:bidi="ar-SA"/>
      </w:rPr>
    </w:lvl>
    <w:lvl w:ilvl="7" w:tplc="E3C210D4">
      <w:numFmt w:val="bullet"/>
      <w:lvlText w:val="•"/>
      <w:lvlJc w:val="left"/>
      <w:pPr>
        <w:ind w:left="3118" w:hanging="270"/>
      </w:pPr>
      <w:rPr>
        <w:rFonts w:hint="default"/>
        <w:lang w:val="en-US" w:eastAsia="en-US" w:bidi="ar-SA"/>
      </w:rPr>
    </w:lvl>
    <w:lvl w:ilvl="8" w:tplc="FDFEB50E">
      <w:numFmt w:val="bullet"/>
      <w:lvlText w:val="•"/>
      <w:lvlJc w:val="left"/>
      <w:pPr>
        <w:ind w:left="3512" w:hanging="270"/>
      </w:pPr>
      <w:rPr>
        <w:rFonts w:hint="default"/>
        <w:lang w:val="en-US" w:eastAsia="en-US" w:bidi="ar-SA"/>
      </w:rPr>
    </w:lvl>
  </w:abstractNum>
  <w:abstractNum w:abstractNumId="13" w15:restartNumberingAfterBreak="0">
    <w:nsid w:val="17A26157"/>
    <w:multiLevelType w:val="hybridMultilevel"/>
    <w:tmpl w:val="314A7478"/>
    <w:lvl w:ilvl="0" w:tplc="A1BC431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3998CE74">
      <w:numFmt w:val="bullet"/>
      <w:lvlText w:val="•"/>
      <w:lvlJc w:val="left"/>
      <w:pPr>
        <w:ind w:left="754" w:hanging="270"/>
      </w:pPr>
      <w:rPr>
        <w:rFonts w:hint="default"/>
        <w:lang w:val="en-US" w:eastAsia="en-US" w:bidi="ar-SA"/>
      </w:rPr>
    </w:lvl>
    <w:lvl w:ilvl="2" w:tplc="CD0AA558">
      <w:numFmt w:val="bullet"/>
      <w:lvlText w:val="•"/>
      <w:lvlJc w:val="left"/>
      <w:pPr>
        <w:ind w:left="1148" w:hanging="270"/>
      </w:pPr>
      <w:rPr>
        <w:rFonts w:hint="default"/>
        <w:lang w:val="en-US" w:eastAsia="en-US" w:bidi="ar-SA"/>
      </w:rPr>
    </w:lvl>
    <w:lvl w:ilvl="3" w:tplc="B476C1DE">
      <w:numFmt w:val="bullet"/>
      <w:lvlText w:val="•"/>
      <w:lvlJc w:val="left"/>
      <w:pPr>
        <w:ind w:left="1542" w:hanging="270"/>
      </w:pPr>
      <w:rPr>
        <w:rFonts w:hint="default"/>
        <w:lang w:val="en-US" w:eastAsia="en-US" w:bidi="ar-SA"/>
      </w:rPr>
    </w:lvl>
    <w:lvl w:ilvl="4" w:tplc="121E8876">
      <w:numFmt w:val="bullet"/>
      <w:lvlText w:val="•"/>
      <w:lvlJc w:val="left"/>
      <w:pPr>
        <w:ind w:left="1936" w:hanging="270"/>
      </w:pPr>
      <w:rPr>
        <w:rFonts w:hint="default"/>
        <w:lang w:val="en-US" w:eastAsia="en-US" w:bidi="ar-SA"/>
      </w:rPr>
    </w:lvl>
    <w:lvl w:ilvl="5" w:tplc="825479F4">
      <w:numFmt w:val="bullet"/>
      <w:lvlText w:val="•"/>
      <w:lvlJc w:val="left"/>
      <w:pPr>
        <w:ind w:left="2330" w:hanging="270"/>
      </w:pPr>
      <w:rPr>
        <w:rFonts w:hint="default"/>
        <w:lang w:val="en-US" w:eastAsia="en-US" w:bidi="ar-SA"/>
      </w:rPr>
    </w:lvl>
    <w:lvl w:ilvl="6" w:tplc="195A1586">
      <w:numFmt w:val="bullet"/>
      <w:lvlText w:val="•"/>
      <w:lvlJc w:val="left"/>
      <w:pPr>
        <w:ind w:left="2724" w:hanging="270"/>
      </w:pPr>
      <w:rPr>
        <w:rFonts w:hint="default"/>
        <w:lang w:val="en-US" w:eastAsia="en-US" w:bidi="ar-SA"/>
      </w:rPr>
    </w:lvl>
    <w:lvl w:ilvl="7" w:tplc="11404494">
      <w:numFmt w:val="bullet"/>
      <w:lvlText w:val="•"/>
      <w:lvlJc w:val="left"/>
      <w:pPr>
        <w:ind w:left="3118" w:hanging="270"/>
      </w:pPr>
      <w:rPr>
        <w:rFonts w:hint="default"/>
        <w:lang w:val="en-US" w:eastAsia="en-US" w:bidi="ar-SA"/>
      </w:rPr>
    </w:lvl>
    <w:lvl w:ilvl="8" w:tplc="30626940">
      <w:numFmt w:val="bullet"/>
      <w:lvlText w:val="•"/>
      <w:lvlJc w:val="left"/>
      <w:pPr>
        <w:ind w:left="3512" w:hanging="270"/>
      </w:pPr>
      <w:rPr>
        <w:rFonts w:hint="default"/>
        <w:lang w:val="en-US" w:eastAsia="en-US" w:bidi="ar-SA"/>
      </w:rPr>
    </w:lvl>
  </w:abstractNum>
  <w:abstractNum w:abstractNumId="14" w15:restartNumberingAfterBreak="0">
    <w:nsid w:val="19AE5E4B"/>
    <w:multiLevelType w:val="hybridMultilevel"/>
    <w:tmpl w:val="45543E32"/>
    <w:lvl w:ilvl="0" w:tplc="85F2F3C4">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4DCE2C16">
      <w:numFmt w:val="bullet"/>
      <w:lvlText w:val="•"/>
      <w:lvlJc w:val="left"/>
      <w:pPr>
        <w:ind w:left="754" w:hanging="270"/>
      </w:pPr>
      <w:rPr>
        <w:rFonts w:hint="default"/>
        <w:lang w:val="en-US" w:eastAsia="en-US" w:bidi="ar-SA"/>
      </w:rPr>
    </w:lvl>
    <w:lvl w:ilvl="2" w:tplc="C50CEBBC">
      <w:numFmt w:val="bullet"/>
      <w:lvlText w:val="•"/>
      <w:lvlJc w:val="left"/>
      <w:pPr>
        <w:ind w:left="1148" w:hanging="270"/>
      </w:pPr>
      <w:rPr>
        <w:rFonts w:hint="default"/>
        <w:lang w:val="en-US" w:eastAsia="en-US" w:bidi="ar-SA"/>
      </w:rPr>
    </w:lvl>
    <w:lvl w:ilvl="3" w:tplc="357064B8">
      <w:numFmt w:val="bullet"/>
      <w:lvlText w:val="•"/>
      <w:lvlJc w:val="left"/>
      <w:pPr>
        <w:ind w:left="1542" w:hanging="270"/>
      </w:pPr>
      <w:rPr>
        <w:rFonts w:hint="default"/>
        <w:lang w:val="en-US" w:eastAsia="en-US" w:bidi="ar-SA"/>
      </w:rPr>
    </w:lvl>
    <w:lvl w:ilvl="4" w:tplc="5296AAA2">
      <w:numFmt w:val="bullet"/>
      <w:lvlText w:val="•"/>
      <w:lvlJc w:val="left"/>
      <w:pPr>
        <w:ind w:left="1936" w:hanging="270"/>
      </w:pPr>
      <w:rPr>
        <w:rFonts w:hint="default"/>
        <w:lang w:val="en-US" w:eastAsia="en-US" w:bidi="ar-SA"/>
      </w:rPr>
    </w:lvl>
    <w:lvl w:ilvl="5" w:tplc="AFF873B6">
      <w:numFmt w:val="bullet"/>
      <w:lvlText w:val="•"/>
      <w:lvlJc w:val="left"/>
      <w:pPr>
        <w:ind w:left="2330" w:hanging="270"/>
      </w:pPr>
      <w:rPr>
        <w:rFonts w:hint="default"/>
        <w:lang w:val="en-US" w:eastAsia="en-US" w:bidi="ar-SA"/>
      </w:rPr>
    </w:lvl>
    <w:lvl w:ilvl="6" w:tplc="845075D6">
      <w:numFmt w:val="bullet"/>
      <w:lvlText w:val="•"/>
      <w:lvlJc w:val="left"/>
      <w:pPr>
        <w:ind w:left="2724" w:hanging="270"/>
      </w:pPr>
      <w:rPr>
        <w:rFonts w:hint="default"/>
        <w:lang w:val="en-US" w:eastAsia="en-US" w:bidi="ar-SA"/>
      </w:rPr>
    </w:lvl>
    <w:lvl w:ilvl="7" w:tplc="13A61CA6">
      <w:numFmt w:val="bullet"/>
      <w:lvlText w:val="•"/>
      <w:lvlJc w:val="left"/>
      <w:pPr>
        <w:ind w:left="3118" w:hanging="270"/>
      </w:pPr>
      <w:rPr>
        <w:rFonts w:hint="default"/>
        <w:lang w:val="en-US" w:eastAsia="en-US" w:bidi="ar-SA"/>
      </w:rPr>
    </w:lvl>
    <w:lvl w:ilvl="8" w:tplc="5F8CE9D0">
      <w:numFmt w:val="bullet"/>
      <w:lvlText w:val="•"/>
      <w:lvlJc w:val="left"/>
      <w:pPr>
        <w:ind w:left="3512" w:hanging="270"/>
      </w:pPr>
      <w:rPr>
        <w:rFonts w:hint="default"/>
        <w:lang w:val="en-US" w:eastAsia="en-US" w:bidi="ar-SA"/>
      </w:rPr>
    </w:lvl>
  </w:abstractNum>
  <w:abstractNum w:abstractNumId="15" w15:restartNumberingAfterBreak="0">
    <w:nsid w:val="1A3F1FAE"/>
    <w:multiLevelType w:val="hybridMultilevel"/>
    <w:tmpl w:val="09A20BA4"/>
    <w:lvl w:ilvl="0" w:tplc="D216141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D1369612">
      <w:numFmt w:val="bullet"/>
      <w:lvlText w:val="•"/>
      <w:lvlJc w:val="left"/>
      <w:pPr>
        <w:ind w:left="754" w:hanging="270"/>
      </w:pPr>
      <w:rPr>
        <w:rFonts w:hint="default"/>
        <w:lang w:val="en-US" w:eastAsia="en-US" w:bidi="ar-SA"/>
      </w:rPr>
    </w:lvl>
    <w:lvl w:ilvl="2" w:tplc="D722E792">
      <w:numFmt w:val="bullet"/>
      <w:lvlText w:val="•"/>
      <w:lvlJc w:val="left"/>
      <w:pPr>
        <w:ind w:left="1148" w:hanging="270"/>
      </w:pPr>
      <w:rPr>
        <w:rFonts w:hint="default"/>
        <w:lang w:val="en-US" w:eastAsia="en-US" w:bidi="ar-SA"/>
      </w:rPr>
    </w:lvl>
    <w:lvl w:ilvl="3" w:tplc="48A8BDB2">
      <w:numFmt w:val="bullet"/>
      <w:lvlText w:val="•"/>
      <w:lvlJc w:val="left"/>
      <w:pPr>
        <w:ind w:left="1542" w:hanging="270"/>
      </w:pPr>
      <w:rPr>
        <w:rFonts w:hint="default"/>
        <w:lang w:val="en-US" w:eastAsia="en-US" w:bidi="ar-SA"/>
      </w:rPr>
    </w:lvl>
    <w:lvl w:ilvl="4" w:tplc="E35E1000">
      <w:numFmt w:val="bullet"/>
      <w:lvlText w:val="•"/>
      <w:lvlJc w:val="left"/>
      <w:pPr>
        <w:ind w:left="1936" w:hanging="270"/>
      </w:pPr>
      <w:rPr>
        <w:rFonts w:hint="default"/>
        <w:lang w:val="en-US" w:eastAsia="en-US" w:bidi="ar-SA"/>
      </w:rPr>
    </w:lvl>
    <w:lvl w:ilvl="5" w:tplc="4D2027CA">
      <w:numFmt w:val="bullet"/>
      <w:lvlText w:val="•"/>
      <w:lvlJc w:val="left"/>
      <w:pPr>
        <w:ind w:left="2330" w:hanging="270"/>
      </w:pPr>
      <w:rPr>
        <w:rFonts w:hint="default"/>
        <w:lang w:val="en-US" w:eastAsia="en-US" w:bidi="ar-SA"/>
      </w:rPr>
    </w:lvl>
    <w:lvl w:ilvl="6" w:tplc="E5D25428">
      <w:numFmt w:val="bullet"/>
      <w:lvlText w:val="•"/>
      <w:lvlJc w:val="left"/>
      <w:pPr>
        <w:ind w:left="2724" w:hanging="270"/>
      </w:pPr>
      <w:rPr>
        <w:rFonts w:hint="default"/>
        <w:lang w:val="en-US" w:eastAsia="en-US" w:bidi="ar-SA"/>
      </w:rPr>
    </w:lvl>
    <w:lvl w:ilvl="7" w:tplc="D2E05836">
      <w:numFmt w:val="bullet"/>
      <w:lvlText w:val="•"/>
      <w:lvlJc w:val="left"/>
      <w:pPr>
        <w:ind w:left="3118" w:hanging="270"/>
      </w:pPr>
      <w:rPr>
        <w:rFonts w:hint="default"/>
        <w:lang w:val="en-US" w:eastAsia="en-US" w:bidi="ar-SA"/>
      </w:rPr>
    </w:lvl>
    <w:lvl w:ilvl="8" w:tplc="8B049C98">
      <w:numFmt w:val="bullet"/>
      <w:lvlText w:val="•"/>
      <w:lvlJc w:val="left"/>
      <w:pPr>
        <w:ind w:left="3512" w:hanging="270"/>
      </w:pPr>
      <w:rPr>
        <w:rFonts w:hint="default"/>
        <w:lang w:val="en-US" w:eastAsia="en-US" w:bidi="ar-SA"/>
      </w:rPr>
    </w:lvl>
  </w:abstractNum>
  <w:abstractNum w:abstractNumId="16" w15:restartNumberingAfterBreak="0">
    <w:nsid w:val="1AE861D5"/>
    <w:multiLevelType w:val="hybridMultilevel"/>
    <w:tmpl w:val="0A0CB274"/>
    <w:lvl w:ilvl="0" w:tplc="BFA498C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11D8FE52">
      <w:numFmt w:val="bullet"/>
      <w:lvlText w:val="•"/>
      <w:lvlJc w:val="left"/>
      <w:pPr>
        <w:ind w:left="657" w:hanging="198"/>
      </w:pPr>
      <w:rPr>
        <w:rFonts w:hint="default"/>
        <w:lang w:val="en-US" w:eastAsia="en-US" w:bidi="ar-SA"/>
      </w:rPr>
    </w:lvl>
    <w:lvl w:ilvl="2" w:tplc="333049CC">
      <w:numFmt w:val="bullet"/>
      <w:lvlText w:val="•"/>
      <w:lvlJc w:val="left"/>
      <w:pPr>
        <w:ind w:left="994" w:hanging="198"/>
      </w:pPr>
      <w:rPr>
        <w:rFonts w:hint="default"/>
        <w:lang w:val="en-US" w:eastAsia="en-US" w:bidi="ar-SA"/>
      </w:rPr>
    </w:lvl>
    <w:lvl w:ilvl="3" w:tplc="6ACEC4A4">
      <w:numFmt w:val="bullet"/>
      <w:lvlText w:val="•"/>
      <w:lvlJc w:val="left"/>
      <w:pPr>
        <w:ind w:left="1331" w:hanging="198"/>
      </w:pPr>
      <w:rPr>
        <w:rFonts w:hint="default"/>
        <w:lang w:val="en-US" w:eastAsia="en-US" w:bidi="ar-SA"/>
      </w:rPr>
    </w:lvl>
    <w:lvl w:ilvl="4" w:tplc="5516C8A8">
      <w:numFmt w:val="bullet"/>
      <w:lvlText w:val="•"/>
      <w:lvlJc w:val="left"/>
      <w:pPr>
        <w:ind w:left="1668" w:hanging="198"/>
      </w:pPr>
      <w:rPr>
        <w:rFonts w:hint="default"/>
        <w:lang w:val="en-US" w:eastAsia="en-US" w:bidi="ar-SA"/>
      </w:rPr>
    </w:lvl>
    <w:lvl w:ilvl="5" w:tplc="6C5ED3EA">
      <w:numFmt w:val="bullet"/>
      <w:lvlText w:val="•"/>
      <w:lvlJc w:val="left"/>
      <w:pPr>
        <w:ind w:left="2005" w:hanging="198"/>
      </w:pPr>
      <w:rPr>
        <w:rFonts w:hint="default"/>
        <w:lang w:val="en-US" w:eastAsia="en-US" w:bidi="ar-SA"/>
      </w:rPr>
    </w:lvl>
    <w:lvl w:ilvl="6" w:tplc="51B01E84">
      <w:numFmt w:val="bullet"/>
      <w:lvlText w:val="•"/>
      <w:lvlJc w:val="left"/>
      <w:pPr>
        <w:ind w:left="2342" w:hanging="198"/>
      </w:pPr>
      <w:rPr>
        <w:rFonts w:hint="default"/>
        <w:lang w:val="en-US" w:eastAsia="en-US" w:bidi="ar-SA"/>
      </w:rPr>
    </w:lvl>
    <w:lvl w:ilvl="7" w:tplc="FDA09C90">
      <w:numFmt w:val="bullet"/>
      <w:lvlText w:val="•"/>
      <w:lvlJc w:val="left"/>
      <w:pPr>
        <w:ind w:left="2679" w:hanging="198"/>
      </w:pPr>
      <w:rPr>
        <w:rFonts w:hint="default"/>
        <w:lang w:val="en-US" w:eastAsia="en-US" w:bidi="ar-SA"/>
      </w:rPr>
    </w:lvl>
    <w:lvl w:ilvl="8" w:tplc="CAD87D52">
      <w:numFmt w:val="bullet"/>
      <w:lvlText w:val="•"/>
      <w:lvlJc w:val="left"/>
      <w:pPr>
        <w:ind w:left="3016" w:hanging="198"/>
      </w:pPr>
      <w:rPr>
        <w:rFonts w:hint="default"/>
        <w:lang w:val="en-US" w:eastAsia="en-US" w:bidi="ar-SA"/>
      </w:rPr>
    </w:lvl>
  </w:abstractNum>
  <w:abstractNum w:abstractNumId="17" w15:restartNumberingAfterBreak="0">
    <w:nsid w:val="1D1B56F8"/>
    <w:multiLevelType w:val="hybridMultilevel"/>
    <w:tmpl w:val="72709048"/>
    <w:lvl w:ilvl="0" w:tplc="BB5E8B92">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D25E2058">
      <w:numFmt w:val="bullet"/>
      <w:lvlText w:val="•"/>
      <w:lvlJc w:val="left"/>
      <w:pPr>
        <w:ind w:left="674" w:hanging="198"/>
      </w:pPr>
      <w:rPr>
        <w:rFonts w:hint="default"/>
        <w:lang w:val="en-US" w:eastAsia="en-US" w:bidi="ar-SA"/>
      </w:rPr>
    </w:lvl>
    <w:lvl w:ilvl="2" w:tplc="4DAE6D2C">
      <w:numFmt w:val="bullet"/>
      <w:lvlText w:val="•"/>
      <w:lvlJc w:val="left"/>
      <w:pPr>
        <w:ind w:left="1028" w:hanging="198"/>
      </w:pPr>
      <w:rPr>
        <w:rFonts w:hint="default"/>
        <w:lang w:val="en-US" w:eastAsia="en-US" w:bidi="ar-SA"/>
      </w:rPr>
    </w:lvl>
    <w:lvl w:ilvl="3" w:tplc="B7AE103A">
      <w:numFmt w:val="bullet"/>
      <w:lvlText w:val="•"/>
      <w:lvlJc w:val="left"/>
      <w:pPr>
        <w:ind w:left="1382" w:hanging="198"/>
      </w:pPr>
      <w:rPr>
        <w:rFonts w:hint="default"/>
        <w:lang w:val="en-US" w:eastAsia="en-US" w:bidi="ar-SA"/>
      </w:rPr>
    </w:lvl>
    <w:lvl w:ilvl="4" w:tplc="C3A080E8">
      <w:numFmt w:val="bullet"/>
      <w:lvlText w:val="•"/>
      <w:lvlJc w:val="left"/>
      <w:pPr>
        <w:ind w:left="1736" w:hanging="198"/>
      </w:pPr>
      <w:rPr>
        <w:rFonts w:hint="default"/>
        <w:lang w:val="en-US" w:eastAsia="en-US" w:bidi="ar-SA"/>
      </w:rPr>
    </w:lvl>
    <w:lvl w:ilvl="5" w:tplc="C82CC1B6">
      <w:numFmt w:val="bullet"/>
      <w:lvlText w:val="•"/>
      <w:lvlJc w:val="left"/>
      <w:pPr>
        <w:ind w:left="2090" w:hanging="198"/>
      </w:pPr>
      <w:rPr>
        <w:rFonts w:hint="default"/>
        <w:lang w:val="en-US" w:eastAsia="en-US" w:bidi="ar-SA"/>
      </w:rPr>
    </w:lvl>
    <w:lvl w:ilvl="6" w:tplc="FD08EA1C">
      <w:numFmt w:val="bullet"/>
      <w:lvlText w:val="•"/>
      <w:lvlJc w:val="left"/>
      <w:pPr>
        <w:ind w:left="2444" w:hanging="198"/>
      </w:pPr>
      <w:rPr>
        <w:rFonts w:hint="default"/>
        <w:lang w:val="en-US" w:eastAsia="en-US" w:bidi="ar-SA"/>
      </w:rPr>
    </w:lvl>
    <w:lvl w:ilvl="7" w:tplc="F086D616">
      <w:numFmt w:val="bullet"/>
      <w:lvlText w:val="•"/>
      <w:lvlJc w:val="left"/>
      <w:pPr>
        <w:ind w:left="2798" w:hanging="198"/>
      </w:pPr>
      <w:rPr>
        <w:rFonts w:hint="default"/>
        <w:lang w:val="en-US" w:eastAsia="en-US" w:bidi="ar-SA"/>
      </w:rPr>
    </w:lvl>
    <w:lvl w:ilvl="8" w:tplc="B76E8AC0">
      <w:numFmt w:val="bullet"/>
      <w:lvlText w:val="•"/>
      <w:lvlJc w:val="left"/>
      <w:pPr>
        <w:ind w:left="3152" w:hanging="198"/>
      </w:pPr>
      <w:rPr>
        <w:rFonts w:hint="default"/>
        <w:lang w:val="en-US" w:eastAsia="en-US" w:bidi="ar-SA"/>
      </w:rPr>
    </w:lvl>
  </w:abstractNum>
  <w:abstractNum w:abstractNumId="18" w15:restartNumberingAfterBreak="0">
    <w:nsid w:val="1F7F74C2"/>
    <w:multiLevelType w:val="hybridMultilevel"/>
    <w:tmpl w:val="040207A6"/>
    <w:lvl w:ilvl="0" w:tplc="EEB2BCF8">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1012CD10">
      <w:numFmt w:val="bullet"/>
      <w:lvlText w:val="•"/>
      <w:lvlJc w:val="left"/>
      <w:pPr>
        <w:ind w:left="657" w:hanging="198"/>
      </w:pPr>
      <w:rPr>
        <w:rFonts w:hint="default"/>
        <w:lang w:val="en-US" w:eastAsia="en-US" w:bidi="ar-SA"/>
      </w:rPr>
    </w:lvl>
    <w:lvl w:ilvl="2" w:tplc="770EB2B8">
      <w:numFmt w:val="bullet"/>
      <w:lvlText w:val="•"/>
      <w:lvlJc w:val="left"/>
      <w:pPr>
        <w:ind w:left="994" w:hanging="198"/>
      </w:pPr>
      <w:rPr>
        <w:rFonts w:hint="default"/>
        <w:lang w:val="en-US" w:eastAsia="en-US" w:bidi="ar-SA"/>
      </w:rPr>
    </w:lvl>
    <w:lvl w:ilvl="3" w:tplc="AC5020FA">
      <w:numFmt w:val="bullet"/>
      <w:lvlText w:val="•"/>
      <w:lvlJc w:val="left"/>
      <w:pPr>
        <w:ind w:left="1331" w:hanging="198"/>
      </w:pPr>
      <w:rPr>
        <w:rFonts w:hint="default"/>
        <w:lang w:val="en-US" w:eastAsia="en-US" w:bidi="ar-SA"/>
      </w:rPr>
    </w:lvl>
    <w:lvl w:ilvl="4" w:tplc="8BBE8FEC">
      <w:numFmt w:val="bullet"/>
      <w:lvlText w:val="•"/>
      <w:lvlJc w:val="left"/>
      <w:pPr>
        <w:ind w:left="1668" w:hanging="198"/>
      </w:pPr>
      <w:rPr>
        <w:rFonts w:hint="default"/>
        <w:lang w:val="en-US" w:eastAsia="en-US" w:bidi="ar-SA"/>
      </w:rPr>
    </w:lvl>
    <w:lvl w:ilvl="5" w:tplc="E1B220FE">
      <w:numFmt w:val="bullet"/>
      <w:lvlText w:val="•"/>
      <w:lvlJc w:val="left"/>
      <w:pPr>
        <w:ind w:left="2005" w:hanging="198"/>
      </w:pPr>
      <w:rPr>
        <w:rFonts w:hint="default"/>
        <w:lang w:val="en-US" w:eastAsia="en-US" w:bidi="ar-SA"/>
      </w:rPr>
    </w:lvl>
    <w:lvl w:ilvl="6" w:tplc="16BA4A42">
      <w:numFmt w:val="bullet"/>
      <w:lvlText w:val="•"/>
      <w:lvlJc w:val="left"/>
      <w:pPr>
        <w:ind w:left="2342" w:hanging="198"/>
      </w:pPr>
      <w:rPr>
        <w:rFonts w:hint="default"/>
        <w:lang w:val="en-US" w:eastAsia="en-US" w:bidi="ar-SA"/>
      </w:rPr>
    </w:lvl>
    <w:lvl w:ilvl="7" w:tplc="58202AAA">
      <w:numFmt w:val="bullet"/>
      <w:lvlText w:val="•"/>
      <w:lvlJc w:val="left"/>
      <w:pPr>
        <w:ind w:left="2679" w:hanging="198"/>
      </w:pPr>
      <w:rPr>
        <w:rFonts w:hint="default"/>
        <w:lang w:val="en-US" w:eastAsia="en-US" w:bidi="ar-SA"/>
      </w:rPr>
    </w:lvl>
    <w:lvl w:ilvl="8" w:tplc="1EC0FC2E">
      <w:numFmt w:val="bullet"/>
      <w:lvlText w:val="•"/>
      <w:lvlJc w:val="left"/>
      <w:pPr>
        <w:ind w:left="3016" w:hanging="198"/>
      </w:pPr>
      <w:rPr>
        <w:rFonts w:hint="default"/>
        <w:lang w:val="en-US" w:eastAsia="en-US" w:bidi="ar-SA"/>
      </w:rPr>
    </w:lvl>
  </w:abstractNum>
  <w:abstractNum w:abstractNumId="19" w15:restartNumberingAfterBreak="0">
    <w:nsid w:val="1FA649C5"/>
    <w:multiLevelType w:val="hybridMultilevel"/>
    <w:tmpl w:val="BE929C7A"/>
    <w:lvl w:ilvl="0" w:tplc="9DD68BD2">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A2F04EA0">
      <w:numFmt w:val="bullet"/>
      <w:lvlText w:val="•"/>
      <w:lvlJc w:val="left"/>
      <w:pPr>
        <w:ind w:left="657" w:hanging="198"/>
      </w:pPr>
      <w:rPr>
        <w:rFonts w:hint="default"/>
        <w:lang w:val="en-US" w:eastAsia="en-US" w:bidi="ar-SA"/>
      </w:rPr>
    </w:lvl>
    <w:lvl w:ilvl="2" w:tplc="C42C6DF4">
      <w:numFmt w:val="bullet"/>
      <w:lvlText w:val="•"/>
      <w:lvlJc w:val="left"/>
      <w:pPr>
        <w:ind w:left="994" w:hanging="198"/>
      </w:pPr>
      <w:rPr>
        <w:rFonts w:hint="default"/>
        <w:lang w:val="en-US" w:eastAsia="en-US" w:bidi="ar-SA"/>
      </w:rPr>
    </w:lvl>
    <w:lvl w:ilvl="3" w:tplc="912EFC3A">
      <w:numFmt w:val="bullet"/>
      <w:lvlText w:val="•"/>
      <w:lvlJc w:val="left"/>
      <w:pPr>
        <w:ind w:left="1331" w:hanging="198"/>
      </w:pPr>
      <w:rPr>
        <w:rFonts w:hint="default"/>
        <w:lang w:val="en-US" w:eastAsia="en-US" w:bidi="ar-SA"/>
      </w:rPr>
    </w:lvl>
    <w:lvl w:ilvl="4" w:tplc="099024AC">
      <w:numFmt w:val="bullet"/>
      <w:lvlText w:val="•"/>
      <w:lvlJc w:val="left"/>
      <w:pPr>
        <w:ind w:left="1668" w:hanging="198"/>
      </w:pPr>
      <w:rPr>
        <w:rFonts w:hint="default"/>
        <w:lang w:val="en-US" w:eastAsia="en-US" w:bidi="ar-SA"/>
      </w:rPr>
    </w:lvl>
    <w:lvl w:ilvl="5" w:tplc="64F456B6">
      <w:numFmt w:val="bullet"/>
      <w:lvlText w:val="•"/>
      <w:lvlJc w:val="left"/>
      <w:pPr>
        <w:ind w:left="2005" w:hanging="198"/>
      </w:pPr>
      <w:rPr>
        <w:rFonts w:hint="default"/>
        <w:lang w:val="en-US" w:eastAsia="en-US" w:bidi="ar-SA"/>
      </w:rPr>
    </w:lvl>
    <w:lvl w:ilvl="6" w:tplc="D63EB11C">
      <w:numFmt w:val="bullet"/>
      <w:lvlText w:val="•"/>
      <w:lvlJc w:val="left"/>
      <w:pPr>
        <w:ind w:left="2342" w:hanging="198"/>
      </w:pPr>
      <w:rPr>
        <w:rFonts w:hint="default"/>
        <w:lang w:val="en-US" w:eastAsia="en-US" w:bidi="ar-SA"/>
      </w:rPr>
    </w:lvl>
    <w:lvl w:ilvl="7" w:tplc="F020A8EC">
      <w:numFmt w:val="bullet"/>
      <w:lvlText w:val="•"/>
      <w:lvlJc w:val="left"/>
      <w:pPr>
        <w:ind w:left="2679" w:hanging="198"/>
      </w:pPr>
      <w:rPr>
        <w:rFonts w:hint="default"/>
        <w:lang w:val="en-US" w:eastAsia="en-US" w:bidi="ar-SA"/>
      </w:rPr>
    </w:lvl>
    <w:lvl w:ilvl="8" w:tplc="0F9406C0">
      <w:numFmt w:val="bullet"/>
      <w:lvlText w:val="•"/>
      <w:lvlJc w:val="left"/>
      <w:pPr>
        <w:ind w:left="3016" w:hanging="198"/>
      </w:pPr>
      <w:rPr>
        <w:rFonts w:hint="default"/>
        <w:lang w:val="en-US" w:eastAsia="en-US" w:bidi="ar-SA"/>
      </w:rPr>
    </w:lvl>
  </w:abstractNum>
  <w:abstractNum w:abstractNumId="20" w15:restartNumberingAfterBreak="0">
    <w:nsid w:val="20A80D35"/>
    <w:multiLevelType w:val="hybridMultilevel"/>
    <w:tmpl w:val="96EEA972"/>
    <w:lvl w:ilvl="0" w:tplc="09682014">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108AC52C">
      <w:numFmt w:val="bullet"/>
      <w:lvlText w:val="•"/>
      <w:lvlJc w:val="left"/>
      <w:pPr>
        <w:ind w:left="657" w:hanging="198"/>
      </w:pPr>
      <w:rPr>
        <w:rFonts w:hint="default"/>
        <w:lang w:val="en-US" w:eastAsia="en-US" w:bidi="ar-SA"/>
      </w:rPr>
    </w:lvl>
    <w:lvl w:ilvl="2" w:tplc="B8B4720C">
      <w:numFmt w:val="bullet"/>
      <w:lvlText w:val="•"/>
      <w:lvlJc w:val="left"/>
      <w:pPr>
        <w:ind w:left="994" w:hanging="198"/>
      </w:pPr>
      <w:rPr>
        <w:rFonts w:hint="default"/>
        <w:lang w:val="en-US" w:eastAsia="en-US" w:bidi="ar-SA"/>
      </w:rPr>
    </w:lvl>
    <w:lvl w:ilvl="3" w:tplc="A20C2D92">
      <w:numFmt w:val="bullet"/>
      <w:lvlText w:val="•"/>
      <w:lvlJc w:val="left"/>
      <w:pPr>
        <w:ind w:left="1331" w:hanging="198"/>
      </w:pPr>
      <w:rPr>
        <w:rFonts w:hint="default"/>
        <w:lang w:val="en-US" w:eastAsia="en-US" w:bidi="ar-SA"/>
      </w:rPr>
    </w:lvl>
    <w:lvl w:ilvl="4" w:tplc="8806D43A">
      <w:numFmt w:val="bullet"/>
      <w:lvlText w:val="•"/>
      <w:lvlJc w:val="left"/>
      <w:pPr>
        <w:ind w:left="1668" w:hanging="198"/>
      </w:pPr>
      <w:rPr>
        <w:rFonts w:hint="default"/>
        <w:lang w:val="en-US" w:eastAsia="en-US" w:bidi="ar-SA"/>
      </w:rPr>
    </w:lvl>
    <w:lvl w:ilvl="5" w:tplc="50903826">
      <w:numFmt w:val="bullet"/>
      <w:lvlText w:val="•"/>
      <w:lvlJc w:val="left"/>
      <w:pPr>
        <w:ind w:left="2005" w:hanging="198"/>
      </w:pPr>
      <w:rPr>
        <w:rFonts w:hint="default"/>
        <w:lang w:val="en-US" w:eastAsia="en-US" w:bidi="ar-SA"/>
      </w:rPr>
    </w:lvl>
    <w:lvl w:ilvl="6" w:tplc="990CD9E0">
      <w:numFmt w:val="bullet"/>
      <w:lvlText w:val="•"/>
      <w:lvlJc w:val="left"/>
      <w:pPr>
        <w:ind w:left="2342" w:hanging="198"/>
      </w:pPr>
      <w:rPr>
        <w:rFonts w:hint="default"/>
        <w:lang w:val="en-US" w:eastAsia="en-US" w:bidi="ar-SA"/>
      </w:rPr>
    </w:lvl>
    <w:lvl w:ilvl="7" w:tplc="E08A88EE">
      <w:numFmt w:val="bullet"/>
      <w:lvlText w:val="•"/>
      <w:lvlJc w:val="left"/>
      <w:pPr>
        <w:ind w:left="2679" w:hanging="198"/>
      </w:pPr>
      <w:rPr>
        <w:rFonts w:hint="default"/>
        <w:lang w:val="en-US" w:eastAsia="en-US" w:bidi="ar-SA"/>
      </w:rPr>
    </w:lvl>
    <w:lvl w:ilvl="8" w:tplc="ADF66B74">
      <w:numFmt w:val="bullet"/>
      <w:lvlText w:val="•"/>
      <w:lvlJc w:val="left"/>
      <w:pPr>
        <w:ind w:left="3016" w:hanging="198"/>
      </w:pPr>
      <w:rPr>
        <w:rFonts w:hint="default"/>
        <w:lang w:val="en-US" w:eastAsia="en-US" w:bidi="ar-SA"/>
      </w:rPr>
    </w:lvl>
  </w:abstractNum>
  <w:abstractNum w:abstractNumId="21" w15:restartNumberingAfterBreak="0">
    <w:nsid w:val="25E73ADC"/>
    <w:multiLevelType w:val="hybridMultilevel"/>
    <w:tmpl w:val="AF2A87F8"/>
    <w:lvl w:ilvl="0" w:tplc="DF8CC13E">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0BD2B5CC">
      <w:numFmt w:val="bullet"/>
      <w:lvlText w:val="•"/>
      <w:lvlJc w:val="left"/>
      <w:pPr>
        <w:ind w:left="674" w:hanging="198"/>
      </w:pPr>
      <w:rPr>
        <w:rFonts w:hint="default"/>
        <w:lang w:val="en-US" w:eastAsia="en-US" w:bidi="ar-SA"/>
      </w:rPr>
    </w:lvl>
    <w:lvl w:ilvl="2" w:tplc="E9D8CACA">
      <w:numFmt w:val="bullet"/>
      <w:lvlText w:val="•"/>
      <w:lvlJc w:val="left"/>
      <w:pPr>
        <w:ind w:left="1028" w:hanging="198"/>
      </w:pPr>
      <w:rPr>
        <w:rFonts w:hint="default"/>
        <w:lang w:val="en-US" w:eastAsia="en-US" w:bidi="ar-SA"/>
      </w:rPr>
    </w:lvl>
    <w:lvl w:ilvl="3" w:tplc="3E246EDA">
      <w:numFmt w:val="bullet"/>
      <w:lvlText w:val="•"/>
      <w:lvlJc w:val="left"/>
      <w:pPr>
        <w:ind w:left="1382" w:hanging="198"/>
      </w:pPr>
      <w:rPr>
        <w:rFonts w:hint="default"/>
        <w:lang w:val="en-US" w:eastAsia="en-US" w:bidi="ar-SA"/>
      </w:rPr>
    </w:lvl>
    <w:lvl w:ilvl="4" w:tplc="3EFA5DE2">
      <w:numFmt w:val="bullet"/>
      <w:lvlText w:val="•"/>
      <w:lvlJc w:val="left"/>
      <w:pPr>
        <w:ind w:left="1736" w:hanging="198"/>
      </w:pPr>
      <w:rPr>
        <w:rFonts w:hint="default"/>
        <w:lang w:val="en-US" w:eastAsia="en-US" w:bidi="ar-SA"/>
      </w:rPr>
    </w:lvl>
    <w:lvl w:ilvl="5" w:tplc="3A380472">
      <w:numFmt w:val="bullet"/>
      <w:lvlText w:val="•"/>
      <w:lvlJc w:val="left"/>
      <w:pPr>
        <w:ind w:left="2090" w:hanging="198"/>
      </w:pPr>
      <w:rPr>
        <w:rFonts w:hint="default"/>
        <w:lang w:val="en-US" w:eastAsia="en-US" w:bidi="ar-SA"/>
      </w:rPr>
    </w:lvl>
    <w:lvl w:ilvl="6" w:tplc="07165B14">
      <w:numFmt w:val="bullet"/>
      <w:lvlText w:val="•"/>
      <w:lvlJc w:val="left"/>
      <w:pPr>
        <w:ind w:left="2444" w:hanging="198"/>
      </w:pPr>
      <w:rPr>
        <w:rFonts w:hint="default"/>
        <w:lang w:val="en-US" w:eastAsia="en-US" w:bidi="ar-SA"/>
      </w:rPr>
    </w:lvl>
    <w:lvl w:ilvl="7" w:tplc="7F16E7F2">
      <w:numFmt w:val="bullet"/>
      <w:lvlText w:val="•"/>
      <w:lvlJc w:val="left"/>
      <w:pPr>
        <w:ind w:left="2798" w:hanging="198"/>
      </w:pPr>
      <w:rPr>
        <w:rFonts w:hint="default"/>
        <w:lang w:val="en-US" w:eastAsia="en-US" w:bidi="ar-SA"/>
      </w:rPr>
    </w:lvl>
    <w:lvl w:ilvl="8" w:tplc="C8446CD2">
      <w:numFmt w:val="bullet"/>
      <w:lvlText w:val="•"/>
      <w:lvlJc w:val="left"/>
      <w:pPr>
        <w:ind w:left="3152" w:hanging="198"/>
      </w:pPr>
      <w:rPr>
        <w:rFonts w:hint="default"/>
        <w:lang w:val="en-US" w:eastAsia="en-US" w:bidi="ar-SA"/>
      </w:rPr>
    </w:lvl>
  </w:abstractNum>
  <w:abstractNum w:abstractNumId="22" w15:restartNumberingAfterBreak="0">
    <w:nsid w:val="278F4750"/>
    <w:multiLevelType w:val="hybridMultilevel"/>
    <w:tmpl w:val="1F5EAED4"/>
    <w:lvl w:ilvl="0" w:tplc="A7B441D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03EEFD1E">
      <w:numFmt w:val="bullet"/>
      <w:lvlText w:val="•"/>
      <w:lvlJc w:val="left"/>
      <w:pPr>
        <w:ind w:left="693" w:hanging="270"/>
      </w:pPr>
      <w:rPr>
        <w:rFonts w:hint="default"/>
        <w:lang w:val="en-US" w:eastAsia="en-US" w:bidi="ar-SA"/>
      </w:rPr>
    </w:lvl>
    <w:lvl w:ilvl="2" w:tplc="1144A414">
      <w:numFmt w:val="bullet"/>
      <w:lvlText w:val="•"/>
      <w:lvlJc w:val="left"/>
      <w:pPr>
        <w:ind w:left="1026" w:hanging="270"/>
      </w:pPr>
      <w:rPr>
        <w:rFonts w:hint="default"/>
        <w:lang w:val="en-US" w:eastAsia="en-US" w:bidi="ar-SA"/>
      </w:rPr>
    </w:lvl>
    <w:lvl w:ilvl="3" w:tplc="3C920B44">
      <w:numFmt w:val="bullet"/>
      <w:lvlText w:val="•"/>
      <w:lvlJc w:val="left"/>
      <w:pPr>
        <w:ind w:left="1359" w:hanging="270"/>
      </w:pPr>
      <w:rPr>
        <w:rFonts w:hint="default"/>
        <w:lang w:val="en-US" w:eastAsia="en-US" w:bidi="ar-SA"/>
      </w:rPr>
    </w:lvl>
    <w:lvl w:ilvl="4" w:tplc="90A0EE82">
      <w:numFmt w:val="bullet"/>
      <w:lvlText w:val="•"/>
      <w:lvlJc w:val="left"/>
      <w:pPr>
        <w:ind w:left="1692" w:hanging="270"/>
      </w:pPr>
      <w:rPr>
        <w:rFonts w:hint="default"/>
        <w:lang w:val="en-US" w:eastAsia="en-US" w:bidi="ar-SA"/>
      </w:rPr>
    </w:lvl>
    <w:lvl w:ilvl="5" w:tplc="79ECCA6A">
      <w:numFmt w:val="bullet"/>
      <w:lvlText w:val="•"/>
      <w:lvlJc w:val="left"/>
      <w:pPr>
        <w:ind w:left="2025" w:hanging="270"/>
      </w:pPr>
      <w:rPr>
        <w:rFonts w:hint="default"/>
        <w:lang w:val="en-US" w:eastAsia="en-US" w:bidi="ar-SA"/>
      </w:rPr>
    </w:lvl>
    <w:lvl w:ilvl="6" w:tplc="03F06C18">
      <w:numFmt w:val="bullet"/>
      <w:lvlText w:val="•"/>
      <w:lvlJc w:val="left"/>
      <w:pPr>
        <w:ind w:left="2358" w:hanging="270"/>
      </w:pPr>
      <w:rPr>
        <w:rFonts w:hint="default"/>
        <w:lang w:val="en-US" w:eastAsia="en-US" w:bidi="ar-SA"/>
      </w:rPr>
    </w:lvl>
    <w:lvl w:ilvl="7" w:tplc="47F04836">
      <w:numFmt w:val="bullet"/>
      <w:lvlText w:val="•"/>
      <w:lvlJc w:val="left"/>
      <w:pPr>
        <w:ind w:left="2691" w:hanging="270"/>
      </w:pPr>
      <w:rPr>
        <w:rFonts w:hint="default"/>
        <w:lang w:val="en-US" w:eastAsia="en-US" w:bidi="ar-SA"/>
      </w:rPr>
    </w:lvl>
    <w:lvl w:ilvl="8" w:tplc="B4803380">
      <w:numFmt w:val="bullet"/>
      <w:lvlText w:val="•"/>
      <w:lvlJc w:val="left"/>
      <w:pPr>
        <w:ind w:left="3024" w:hanging="270"/>
      </w:pPr>
      <w:rPr>
        <w:rFonts w:hint="default"/>
        <w:lang w:val="en-US" w:eastAsia="en-US" w:bidi="ar-SA"/>
      </w:rPr>
    </w:lvl>
  </w:abstractNum>
  <w:abstractNum w:abstractNumId="23" w15:restartNumberingAfterBreak="0">
    <w:nsid w:val="27D83B68"/>
    <w:multiLevelType w:val="hybridMultilevel"/>
    <w:tmpl w:val="88C205E2"/>
    <w:lvl w:ilvl="0" w:tplc="1794FF0E">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44BE7B86">
      <w:numFmt w:val="bullet"/>
      <w:lvlText w:val="•"/>
      <w:lvlJc w:val="left"/>
      <w:pPr>
        <w:ind w:left="674" w:hanging="198"/>
      </w:pPr>
      <w:rPr>
        <w:rFonts w:hint="default"/>
        <w:lang w:val="en-US" w:eastAsia="en-US" w:bidi="ar-SA"/>
      </w:rPr>
    </w:lvl>
    <w:lvl w:ilvl="2" w:tplc="28C0BF22">
      <w:numFmt w:val="bullet"/>
      <w:lvlText w:val="•"/>
      <w:lvlJc w:val="left"/>
      <w:pPr>
        <w:ind w:left="1028" w:hanging="198"/>
      </w:pPr>
      <w:rPr>
        <w:rFonts w:hint="default"/>
        <w:lang w:val="en-US" w:eastAsia="en-US" w:bidi="ar-SA"/>
      </w:rPr>
    </w:lvl>
    <w:lvl w:ilvl="3" w:tplc="356E42F6">
      <w:numFmt w:val="bullet"/>
      <w:lvlText w:val="•"/>
      <w:lvlJc w:val="left"/>
      <w:pPr>
        <w:ind w:left="1382" w:hanging="198"/>
      </w:pPr>
      <w:rPr>
        <w:rFonts w:hint="default"/>
        <w:lang w:val="en-US" w:eastAsia="en-US" w:bidi="ar-SA"/>
      </w:rPr>
    </w:lvl>
    <w:lvl w:ilvl="4" w:tplc="301C2B16">
      <w:numFmt w:val="bullet"/>
      <w:lvlText w:val="•"/>
      <w:lvlJc w:val="left"/>
      <w:pPr>
        <w:ind w:left="1736" w:hanging="198"/>
      </w:pPr>
      <w:rPr>
        <w:rFonts w:hint="default"/>
        <w:lang w:val="en-US" w:eastAsia="en-US" w:bidi="ar-SA"/>
      </w:rPr>
    </w:lvl>
    <w:lvl w:ilvl="5" w:tplc="39024CE2">
      <w:numFmt w:val="bullet"/>
      <w:lvlText w:val="•"/>
      <w:lvlJc w:val="left"/>
      <w:pPr>
        <w:ind w:left="2090" w:hanging="198"/>
      </w:pPr>
      <w:rPr>
        <w:rFonts w:hint="default"/>
        <w:lang w:val="en-US" w:eastAsia="en-US" w:bidi="ar-SA"/>
      </w:rPr>
    </w:lvl>
    <w:lvl w:ilvl="6" w:tplc="0F86DD52">
      <w:numFmt w:val="bullet"/>
      <w:lvlText w:val="•"/>
      <w:lvlJc w:val="left"/>
      <w:pPr>
        <w:ind w:left="2444" w:hanging="198"/>
      </w:pPr>
      <w:rPr>
        <w:rFonts w:hint="default"/>
        <w:lang w:val="en-US" w:eastAsia="en-US" w:bidi="ar-SA"/>
      </w:rPr>
    </w:lvl>
    <w:lvl w:ilvl="7" w:tplc="21D69300">
      <w:numFmt w:val="bullet"/>
      <w:lvlText w:val="•"/>
      <w:lvlJc w:val="left"/>
      <w:pPr>
        <w:ind w:left="2798" w:hanging="198"/>
      </w:pPr>
      <w:rPr>
        <w:rFonts w:hint="default"/>
        <w:lang w:val="en-US" w:eastAsia="en-US" w:bidi="ar-SA"/>
      </w:rPr>
    </w:lvl>
    <w:lvl w:ilvl="8" w:tplc="FEC0B972">
      <w:numFmt w:val="bullet"/>
      <w:lvlText w:val="•"/>
      <w:lvlJc w:val="left"/>
      <w:pPr>
        <w:ind w:left="3152" w:hanging="198"/>
      </w:pPr>
      <w:rPr>
        <w:rFonts w:hint="default"/>
        <w:lang w:val="en-US" w:eastAsia="en-US" w:bidi="ar-SA"/>
      </w:rPr>
    </w:lvl>
  </w:abstractNum>
  <w:abstractNum w:abstractNumId="24" w15:restartNumberingAfterBreak="0">
    <w:nsid w:val="27F11397"/>
    <w:multiLevelType w:val="hybridMultilevel"/>
    <w:tmpl w:val="53A0A012"/>
    <w:lvl w:ilvl="0" w:tplc="7EBC771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82708190">
      <w:numFmt w:val="bullet"/>
      <w:lvlText w:val="•"/>
      <w:lvlJc w:val="left"/>
      <w:pPr>
        <w:ind w:left="657" w:hanging="198"/>
      </w:pPr>
      <w:rPr>
        <w:rFonts w:hint="default"/>
        <w:lang w:val="en-US" w:eastAsia="en-US" w:bidi="ar-SA"/>
      </w:rPr>
    </w:lvl>
    <w:lvl w:ilvl="2" w:tplc="F0FC7B12">
      <w:numFmt w:val="bullet"/>
      <w:lvlText w:val="•"/>
      <w:lvlJc w:val="left"/>
      <w:pPr>
        <w:ind w:left="994" w:hanging="198"/>
      </w:pPr>
      <w:rPr>
        <w:rFonts w:hint="default"/>
        <w:lang w:val="en-US" w:eastAsia="en-US" w:bidi="ar-SA"/>
      </w:rPr>
    </w:lvl>
    <w:lvl w:ilvl="3" w:tplc="07849E04">
      <w:numFmt w:val="bullet"/>
      <w:lvlText w:val="•"/>
      <w:lvlJc w:val="left"/>
      <w:pPr>
        <w:ind w:left="1331" w:hanging="198"/>
      </w:pPr>
      <w:rPr>
        <w:rFonts w:hint="default"/>
        <w:lang w:val="en-US" w:eastAsia="en-US" w:bidi="ar-SA"/>
      </w:rPr>
    </w:lvl>
    <w:lvl w:ilvl="4" w:tplc="79B4666A">
      <w:numFmt w:val="bullet"/>
      <w:lvlText w:val="•"/>
      <w:lvlJc w:val="left"/>
      <w:pPr>
        <w:ind w:left="1668" w:hanging="198"/>
      </w:pPr>
      <w:rPr>
        <w:rFonts w:hint="default"/>
        <w:lang w:val="en-US" w:eastAsia="en-US" w:bidi="ar-SA"/>
      </w:rPr>
    </w:lvl>
    <w:lvl w:ilvl="5" w:tplc="75107EAE">
      <w:numFmt w:val="bullet"/>
      <w:lvlText w:val="•"/>
      <w:lvlJc w:val="left"/>
      <w:pPr>
        <w:ind w:left="2005" w:hanging="198"/>
      </w:pPr>
      <w:rPr>
        <w:rFonts w:hint="default"/>
        <w:lang w:val="en-US" w:eastAsia="en-US" w:bidi="ar-SA"/>
      </w:rPr>
    </w:lvl>
    <w:lvl w:ilvl="6" w:tplc="7FF8D770">
      <w:numFmt w:val="bullet"/>
      <w:lvlText w:val="•"/>
      <w:lvlJc w:val="left"/>
      <w:pPr>
        <w:ind w:left="2342" w:hanging="198"/>
      </w:pPr>
      <w:rPr>
        <w:rFonts w:hint="default"/>
        <w:lang w:val="en-US" w:eastAsia="en-US" w:bidi="ar-SA"/>
      </w:rPr>
    </w:lvl>
    <w:lvl w:ilvl="7" w:tplc="6F5811BC">
      <w:numFmt w:val="bullet"/>
      <w:lvlText w:val="•"/>
      <w:lvlJc w:val="left"/>
      <w:pPr>
        <w:ind w:left="2679" w:hanging="198"/>
      </w:pPr>
      <w:rPr>
        <w:rFonts w:hint="default"/>
        <w:lang w:val="en-US" w:eastAsia="en-US" w:bidi="ar-SA"/>
      </w:rPr>
    </w:lvl>
    <w:lvl w:ilvl="8" w:tplc="A21A5EBC">
      <w:numFmt w:val="bullet"/>
      <w:lvlText w:val="•"/>
      <w:lvlJc w:val="left"/>
      <w:pPr>
        <w:ind w:left="3016" w:hanging="198"/>
      </w:pPr>
      <w:rPr>
        <w:rFonts w:hint="default"/>
        <w:lang w:val="en-US" w:eastAsia="en-US" w:bidi="ar-SA"/>
      </w:rPr>
    </w:lvl>
  </w:abstractNum>
  <w:abstractNum w:abstractNumId="25" w15:restartNumberingAfterBreak="0">
    <w:nsid w:val="2CB72E40"/>
    <w:multiLevelType w:val="hybridMultilevel"/>
    <w:tmpl w:val="FAFEA26A"/>
    <w:lvl w:ilvl="0" w:tplc="3FDC4208">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7F4AB78E">
      <w:numFmt w:val="bullet"/>
      <w:lvlText w:val="•"/>
      <w:lvlJc w:val="left"/>
      <w:pPr>
        <w:ind w:left="754" w:hanging="270"/>
      </w:pPr>
      <w:rPr>
        <w:rFonts w:hint="default"/>
        <w:lang w:val="en-US" w:eastAsia="en-US" w:bidi="ar-SA"/>
      </w:rPr>
    </w:lvl>
    <w:lvl w:ilvl="2" w:tplc="50E4A39A">
      <w:numFmt w:val="bullet"/>
      <w:lvlText w:val="•"/>
      <w:lvlJc w:val="left"/>
      <w:pPr>
        <w:ind w:left="1148" w:hanging="270"/>
      </w:pPr>
      <w:rPr>
        <w:rFonts w:hint="default"/>
        <w:lang w:val="en-US" w:eastAsia="en-US" w:bidi="ar-SA"/>
      </w:rPr>
    </w:lvl>
    <w:lvl w:ilvl="3" w:tplc="CCAA50AA">
      <w:numFmt w:val="bullet"/>
      <w:lvlText w:val="•"/>
      <w:lvlJc w:val="left"/>
      <w:pPr>
        <w:ind w:left="1542" w:hanging="270"/>
      </w:pPr>
      <w:rPr>
        <w:rFonts w:hint="default"/>
        <w:lang w:val="en-US" w:eastAsia="en-US" w:bidi="ar-SA"/>
      </w:rPr>
    </w:lvl>
    <w:lvl w:ilvl="4" w:tplc="E3A825F0">
      <w:numFmt w:val="bullet"/>
      <w:lvlText w:val="•"/>
      <w:lvlJc w:val="left"/>
      <w:pPr>
        <w:ind w:left="1936" w:hanging="270"/>
      </w:pPr>
      <w:rPr>
        <w:rFonts w:hint="default"/>
        <w:lang w:val="en-US" w:eastAsia="en-US" w:bidi="ar-SA"/>
      </w:rPr>
    </w:lvl>
    <w:lvl w:ilvl="5" w:tplc="E318D45A">
      <w:numFmt w:val="bullet"/>
      <w:lvlText w:val="•"/>
      <w:lvlJc w:val="left"/>
      <w:pPr>
        <w:ind w:left="2330" w:hanging="270"/>
      </w:pPr>
      <w:rPr>
        <w:rFonts w:hint="default"/>
        <w:lang w:val="en-US" w:eastAsia="en-US" w:bidi="ar-SA"/>
      </w:rPr>
    </w:lvl>
    <w:lvl w:ilvl="6" w:tplc="2EEA21C2">
      <w:numFmt w:val="bullet"/>
      <w:lvlText w:val="•"/>
      <w:lvlJc w:val="left"/>
      <w:pPr>
        <w:ind w:left="2724" w:hanging="270"/>
      </w:pPr>
      <w:rPr>
        <w:rFonts w:hint="default"/>
        <w:lang w:val="en-US" w:eastAsia="en-US" w:bidi="ar-SA"/>
      </w:rPr>
    </w:lvl>
    <w:lvl w:ilvl="7" w:tplc="9AC294EA">
      <w:numFmt w:val="bullet"/>
      <w:lvlText w:val="•"/>
      <w:lvlJc w:val="left"/>
      <w:pPr>
        <w:ind w:left="3118" w:hanging="270"/>
      </w:pPr>
      <w:rPr>
        <w:rFonts w:hint="default"/>
        <w:lang w:val="en-US" w:eastAsia="en-US" w:bidi="ar-SA"/>
      </w:rPr>
    </w:lvl>
    <w:lvl w:ilvl="8" w:tplc="6F207F3A">
      <w:numFmt w:val="bullet"/>
      <w:lvlText w:val="•"/>
      <w:lvlJc w:val="left"/>
      <w:pPr>
        <w:ind w:left="3512" w:hanging="270"/>
      </w:pPr>
      <w:rPr>
        <w:rFonts w:hint="default"/>
        <w:lang w:val="en-US" w:eastAsia="en-US" w:bidi="ar-SA"/>
      </w:rPr>
    </w:lvl>
  </w:abstractNum>
  <w:abstractNum w:abstractNumId="26" w15:restartNumberingAfterBreak="0">
    <w:nsid w:val="2D0A23FE"/>
    <w:multiLevelType w:val="hybridMultilevel"/>
    <w:tmpl w:val="DE725334"/>
    <w:lvl w:ilvl="0" w:tplc="6F3EFD04">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0D48E046">
      <w:numFmt w:val="bullet"/>
      <w:lvlText w:val="•"/>
      <w:lvlJc w:val="left"/>
      <w:pPr>
        <w:ind w:left="657" w:hanging="198"/>
      </w:pPr>
      <w:rPr>
        <w:rFonts w:hint="default"/>
        <w:lang w:val="en-US" w:eastAsia="en-US" w:bidi="ar-SA"/>
      </w:rPr>
    </w:lvl>
    <w:lvl w:ilvl="2" w:tplc="8BAE180E">
      <w:numFmt w:val="bullet"/>
      <w:lvlText w:val="•"/>
      <w:lvlJc w:val="left"/>
      <w:pPr>
        <w:ind w:left="994" w:hanging="198"/>
      </w:pPr>
      <w:rPr>
        <w:rFonts w:hint="default"/>
        <w:lang w:val="en-US" w:eastAsia="en-US" w:bidi="ar-SA"/>
      </w:rPr>
    </w:lvl>
    <w:lvl w:ilvl="3" w:tplc="0FC8D654">
      <w:numFmt w:val="bullet"/>
      <w:lvlText w:val="•"/>
      <w:lvlJc w:val="left"/>
      <w:pPr>
        <w:ind w:left="1331" w:hanging="198"/>
      </w:pPr>
      <w:rPr>
        <w:rFonts w:hint="default"/>
        <w:lang w:val="en-US" w:eastAsia="en-US" w:bidi="ar-SA"/>
      </w:rPr>
    </w:lvl>
    <w:lvl w:ilvl="4" w:tplc="D44A9C66">
      <w:numFmt w:val="bullet"/>
      <w:lvlText w:val="•"/>
      <w:lvlJc w:val="left"/>
      <w:pPr>
        <w:ind w:left="1668" w:hanging="198"/>
      </w:pPr>
      <w:rPr>
        <w:rFonts w:hint="default"/>
        <w:lang w:val="en-US" w:eastAsia="en-US" w:bidi="ar-SA"/>
      </w:rPr>
    </w:lvl>
    <w:lvl w:ilvl="5" w:tplc="5D7236F2">
      <w:numFmt w:val="bullet"/>
      <w:lvlText w:val="•"/>
      <w:lvlJc w:val="left"/>
      <w:pPr>
        <w:ind w:left="2005" w:hanging="198"/>
      </w:pPr>
      <w:rPr>
        <w:rFonts w:hint="default"/>
        <w:lang w:val="en-US" w:eastAsia="en-US" w:bidi="ar-SA"/>
      </w:rPr>
    </w:lvl>
    <w:lvl w:ilvl="6" w:tplc="29C6ED8A">
      <w:numFmt w:val="bullet"/>
      <w:lvlText w:val="•"/>
      <w:lvlJc w:val="left"/>
      <w:pPr>
        <w:ind w:left="2342" w:hanging="198"/>
      </w:pPr>
      <w:rPr>
        <w:rFonts w:hint="default"/>
        <w:lang w:val="en-US" w:eastAsia="en-US" w:bidi="ar-SA"/>
      </w:rPr>
    </w:lvl>
    <w:lvl w:ilvl="7" w:tplc="44E6B3B8">
      <w:numFmt w:val="bullet"/>
      <w:lvlText w:val="•"/>
      <w:lvlJc w:val="left"/>
      <w:pPr>
        <w:ind w:left="2679" w:hanging="198"/>
      </w:pPr>
      <w:rPr>
        <w:rFonts w:hint="default"/>
        <w:lang w:val="en-US" w:eastAsia="en-US" w:bidi="ar-SA"/>
      </w:rPr>
    </w:lvl>
    <w:lvl w:ilvl="8" w:tplc="368AA4C4">
      <w:numFmt w:val="bullet"/>
      <w:lvlText w:val="•"/>
      <w:lvlJc w:val="left"/>
      <w:pPr>
        <w:ind w:left="3016" w:hanging="198"/>
      </w:pPr>
      <w:rPr>
        <w:rFonts w:hint="default"/>
        <w:lang w:val="en-US" w:eastAsia="en-US" w:bidi="ar-SA"/>
      </w:rPr>
    </w:lvl>
  </w:abstractNum>
  <w:abstractNum w:abstractNumId="27" w15:restartNumberingAfterBreak="0">
    <w:nsid w:val="2FB97739"/>
    <w:multiLevelType w:val="hybridMultilevel"/>
    <w:tmpl w:val="1108CA44"/>
    <w:lvl w:ilvl="0" w:tplc="0C822C90">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F15AA8B6">
      <w:numFmt w:val="bullet"/>
      <w:lvlText w:val="•"/>
      <w:lvlJc w:val="left"/>
      <w:pPr>
        <w:ind w:left="674" w:hanging="198"/>
      </w:pPr>
      <w:rPr>
        <w:rFonts w:hint="default"/>
        <w:lang w:val="en-US" w:eastAsia="en-US" w:bidi="ar-SA"/>
      </w:rPr>
    </w:lvl>
    <w:lvl w:ilvl="2" w:tplc="D556E586">
      <w:numFmt w:val="bullet"/>
      <w:lvlText w:val="•"/>
      <w:lvlJc w:val="left"/>
      <w:pPr>
        <w:ind w:left="1028" w:hanging="198"/>
      </w:pPr>
      <w:rPr>
        <w:rFonts w:hint="default"/>
        <w:lang w:val="en-US" w:eastAsia="en-US" w:bidi="ar-SA"/>
      </w:rPr>
    </w:lvl>
    <w:lvl w:ilvl="3" w:tplc="FD9AC3DA">
      <w:numFmt w:val="bullet"/>
      <w:lvlText w:val="•"/>
      <w:lvlJc w:val="left"/>
      <w:pPr>
        <w:ind w:left="1382" w:hanging="198"/>
      </w:pPr>
      <w:rPr>
        <w:rFonts w:hint="default"/>
        <w:lang w:val="en-US" w:eastAsia="en-US" w:bidi="ar-SA"/>
      </w:rPr>
    </w:lvl>
    <w:lvl w:ilvl="4" w:tplc="3DE4D94C">
      <w:numFmt w:val="bullet"/>
      <w:lvlText w:val="•"/>
      <w:lvlJc w:val="left"/>
      <w:pPr>
        <w:ind w:left="1736" w:hanging="198"/>
      </w:pPr>
      <w:rPr>
        <w:rFonts w:hint="default"/>
        <w:lang w:val="en-US" w:eastAsia="en-US" w:bidi="ar-SA"/>
      </w:rPr>
    </w:lvl>
    <w:lvl w:ilvl="5" w:tplc="E63061FE">
      <w:numFmt w:val="bullet"/>
      <w:lvlText w:val="•"/>
      <w:lvlJc w:val="left"/>
      <w:pPr>
        <w:ind w:left="2090" w:hanging="198"/>
      </w:pPr>
      <w:rPr>
        <w:rFonts w:hint="default"/>
        <w:lang w:val="en-US" w:eastAsia="en-US" w:bidi="ar-SA"/>
      </w:rPr>
    </w:lvl>
    <w:lvl w:ilvl="6" w:tplc="ABCE7BCA">
      <w:numFmt w:val="bullet"/>
      <w:lvlText w:val="•"/>
      <w:lvlJc w:val="left"/>
      <w:pPr>
        <w:ind w:left="2444" w:hanging="198"/>
      </w:pPr>
      <w:rPr>
        <w:rFonts w:hint="default"/>
        <w:lang w:val="en-US" w:eastAsia="en-US" w:bidi="ar-SA"/>
      </w:rPr>
    </w:lvl>
    <w:lvl w:ilvl="7" w:tplc="74F41786">
      <w:numFmt w:val="bullet"/>
      <w:lvlText w:val="•"/>
      <w:lvlJc w:val="left"/>
      <w:pPr>
        <w:ind w:left="2798" w:hanging="198"/>
      </w:pPr>
      <w:rPr>
        <w:rFonts w:hint="default"/>
        <w:lang w:val="en-US" w:eastAsia="en-US" w:bidi="ar-SA"/>
      </w:rPr>
    </w:lvl>
    <w:lvl w:ilvl="8" w:tplc="B2AC09C0">
      <w:numFmt w:val="bullet"/>
      <w:lvlText w:val="•"/>
      <w:lvlJc w:val="left"/>
      <w:pPr>
        <w:ind w:left="3152" w:hanging="198"/>
      </w:pPr>
      <w:rPr>
        <w:rFonts w:hint="default"/>
        <w:lang w:val="en-US" w:eastAsia="en-US" w:bidi="ar-SA"/>
      </w:rPr>
    </w:lvl>
  </w:abstractNum>
  <w:abstractNum w:abstractNumId="28" w15:restartNumberingAfterBreak="0">
    <w:nsid w:val="36842C4F"/>
    <w:multiLevelType w:val="hybridMultilevel"/>
    <w:tmpl w:val="28CC7F62"/>
    <w:lvl w:ilvl="0" w:tplc="46627D2C">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7FBA86F6">
      <w:numFmt w:val="bullet"/>
      <w:lvlText w:val="•"/>
      <w:lvlJc w:val="left"/>
      <w:pPr>
        <w:ind w:left="674" w:hanging="198"/>
      </w:pPr>
      <w:rPr>
        <w:rFonts w:hint="default"/>
        <w:lang w:val="en-US" w:eastAsia="en-US" w:bidi="ar-SA"/>
      </w:rPr>
    </w:lvl>
    <w:lvl w:ilvl="2" w:tplc="24FC37DA">
      <w:numFmt w:val="bullet"/>
      <w:lvlText w:val="•"/>
      <w:lvlJc w:val="left"/>
      <w:pPr>
        <w:ind w:left="1028" w:hanging="198"/>
      </w:pPr>
      <w:rPr>
        <w:rFonts w:hint="default"/>
        <w:lang w:val="en-US" w:eastAsia="en-US" w:bidi="ar-SA"/>
      </w:rPr>
    </w:lvl>
    <w:lvl w:ilvl="3" w:tplc="FDAC3E9A">
      <w:numFmt w:val="bullet"/>
      <w:lvlText w:val="•"/>
      <w:lvlJc w:val="left"/>
      <w:pPr>
        <w:ind w:left="1382" w:hanging="198"/>
      </w:pPr>
      <w:rPr>
        <w:rFonts w:hint="default"/>
        <w:lang w:val="en-US" w:eastAsia="en-US" w:bidi="ar-SA"/>
      </w:rPr>
    </w:lvl>
    <w:lvl w:ilvl="4" w:tplc="EF5EA8C4">
      <w:numFmt w:val="bullet"/>
      <w:lvlText w:val="•"/>
      <w:lvlJc w:val="left"/>
      <w:pPr>
        <w:ind w:left="1736" w:hanging="198"/>
      </w:pPr>
      <w:rPr>
        <w:rFonts w:hint="default"/>
        <w:lang w:val="en-US" w:eastAsia="en-US" w:bidi="ar-SA"/>
      </w:rPr>
    </w:lvl>
    <w:lvl w:ilvl="5" w:tplc="EA544476">
      <w:numFmt w:val="bullet"/>
      <w:lvlText w:val="•"/>
      <w:lvlJc w:val="left"/>
      <w:pPr>
        <w:ind w:left="2090" w:hanging="198"/>
      </w:pPr>
      <w:rPr>
        <w:rFonts w:hint="default"/>
        <w:lang w:val="en-US" w:eastAsia="en-US" w:bidi="ar-SA"/>
      </w:rPr>
    </w:lvl>
    <w:lvl w:ilvl="6" w:tplc="DC042092">
      <w:numFmt w:val="bullet"/>
      <w:lvlText w:val="•"/>
      <w:lvlJc w:val="left"/>
      <w:pPr>
        <w:ind w:left="2444" w:hanging="198"/>
      </w:pPr>
      <w:rPr>
        <w:rFonts w:hint="default"/>
        <w:lang w:val="en-US" w:eastAsia="en-US" w:bidi="ar-SA"/>
      </w:rPr>
    </w:lvl>
    <w:lvl w:ilvl="7" w:tplc="F83CCAD4">
      <w:numFmt w:val="bullet"/>
      <w:lvlText w:val="•"/>
      <w:lvlJc w:val="left"/>
      <w:pPr>
        <w:ind w:left="2798" w:hanging="198"/>
      </w:pPr>
      <w:rPr>
        <w:rFonts w:hint="default"/>
        <w:lang w:val="en-US" w:eastAsia="en-US" w:bidi="ar-SA"/>
      </w:rPr>
    </w:lvl>
    <w:lvl w:ilvl="8" w:tplc="BE1E1F88">
      <w:numFmt w:val="bullet"/>
      <w:lvlText w:val="•"/>
      <w:lvlJc w:val="left"/>
      <w:pPr>
        <w:ind w:left="3152" w:hanging="198"/>
      </w:pPr>
      <w:rPr>
        <w:rFonts w:hint="default"/>
        <w:lang w:val="en-US" w:eastAsia="en-US" w:bidi="ar-SA"/>
      </w:rPr>
    </w:lvl>
  </w:abstractNum>
  <w:abstractNum w:abstractNumId="29" w15:restartNumberingAfterBreak="0">
    <w:nsid w:val="48CA2677"/>
    <w:multiLevelType w:val="hybridMultilevel"/>
    <w:tmpl w:val="C876F2E0"/>
    <w:lvl w:ilvl="0" w:tplc="135CF242">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58C267EE">
      <w:numFmt w:val="bullet"/>
      <w:lvlText w:val="•"/>
      <w:lvlJc w:val="left"/>
      <w:pPr>
        <w:ind w:left="718" w:hanging="198"/>
      </w:pPr>
      <w:rPr>
        <w:rFonts w:hint="default"/>
        <w:lang w:val="en-US" w:eastAsia="en-US" w:bidi="ar-SA"/>
      </w:rPr>
    </w:lvl>
    <w:lvl w:ilvl="2" w:tplc="74F09202">
      <w:numFmt w:val="bullet"/>
      <w:lvlText w:val="•"/>
      <w:lvlJc w:val="left"/>
      <w:pPr>
        <w:ind w:left="1116" w:hanging="198"/>
      </w:pPr>
      <w:rPr>
        <w:rFonts w:hint="default"/>
        <w:lang w:val="en-US" w:eastAsia="en-US" w:bidi="ar-SA"/>
      </w:rPr>
    </w:lvl>
    <w:lvl w:ilvl="3" w:tplc="D2B05E50">
      <w:numFmt w:val="bullet"/>
      <w:lvlText w:val="•"/>
      <w:lvlJc w:val="left"/>
      <w:pPr>
        <w:ind w:left="1514" w:hanging="198"/>
      </w:pPr>
      <w:rPr>
        <w:rFonts w:hint="default"/>
        <w:lang w:val="en-US" w:eastAsia="en-US" w:bidi="ar-SA"/>
      </w:rPr>
    </w:lvl>
    <w:lvl w:ilvl="4" w:tplc="BCAA778A">
      <w:numFmt w:val="bullet"/>
      <w:lvlText w:val="•"/>
      <w:lvlJc w:val="left"/>
      <w:pPr>
        <w:ind w:left="1912" w:hanging="198"/>
      </w:pPr>
      <w:rPr>
        <w:rFonts w:hint="default"/>
        <w:lang w:val="en-US" w:eastAsia="en-US" w:bidi="ar-SA"/>
      </w:rPr>
    </w:lvl>
    <w:lvl w:ilvl="5" w:tplc="5358B042">
      <w:numFmt w:val="bullet"/>
      <w:lvlText w:val="•"/>
      <w:lvlJc w:val="left"/>
      <w:pPr>
        <w:ind w:left="2310" w:hanging="198"/>
      </w:pPr>
      <w:rPr>
        <w:rFonts w:hint="default"/>
        <w:lang w:val="en-US" w:eastAsia="en-US" w:bidi="ar-SA"/>
      </w:rPr>
    </w:lvl>
    <w:lvl w:ilvl="6" w:tplc="6E620008">
      <w:numFmt w:val="bullet"/>
      <w:lvlText w:val="•"/>
      <w:lvlJc w:val="left"/>
      <w:pPr>
        <w:ind w:left="2708" w:hanging="198"/>
      </w:pPr>
      <w:rPr>
        <w:rFonts w:hint="default"/>
        <w:lang w:val="en-US" w:eastAsia="en-US" w:bidi="ar-SA"/>
      </w:rPr>
    </w:lvl>
    <w:lvl w:ilvl="7" w:tplc="85242D86">
      <w:numFmt w:val="bullet"/>
      <w:lvlText w:val="•"/>
      <w:lvlJc w:val="left"/>
      <w:pPr>
        <w:ind w:left="3106" w:hanging="198"/>
      </w:pPr>
      <w:rPr>
        <w:rFonts w:hint="default"/>
        <w:lang w:val="en-US" w:eastAsia="en-US" w:bidi="ar-SA"/>
      </w:rPr>
    </w:lvl>
    <w:lvl w:ilvl="8" w:tplc="B3CAFBD8">
      <w:numFmt w:val="bullet"/>
      <w:lvlText w:val="•"/>
      <w:lvlJc w:val="left"/>
      <w:pPr>
        <w:ind w:left="3504" w:hanging="198"/>
      </w:pPr>
      <w:rPr>
        <w:rFonts w:hint="default"/>
        <w:lang w:val="en-US" w:eastAsia="en-US" w:bidi="ar-SA"/>
      </w:rPr>
    </w:lvl>
  </w:abstractNum>
  <w:abstractNum w:abstractNumId="30" w15:restartNumberingAfterBreak="0">
    <w:nsid w:val="4E543A67"/>
    <w:multiLevelType w:val="hybridMultilevel"/>
    <w:tmpl w:val="5EF2DBD4"/>
    <w:lvl w:ilvl="0" w:tplc="0108F378">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D5F496D6">
      <w:numFmt w:val="bullet"/>
      <w:lvlText w:val="•"/>
      <w:lvlJc w:val="left"/>
      <w:pPr>
        <w:ind w:left="754" w:hanging="270"/>
      </w:pPr>
      <w:rPr>
        <w:rFonts w:hint="default"/>
        <w:lang w:val="en-US" w:eastAsia="en-US" w:bidi="ar-SA"/>
      </w:rPr>
    </w:lvl>
    <w:lvl w:ilvl="2" w:tplc="18860A70">
      <w:numFmt w:val="bullet"/>
      <w:lvlText w:val="•"/>
      <w:lvlJc w:val="left"/>
      <w:pPr>
        <w:ind w:left="1148" w:hanging="270"/>
      </w:pPr>
      <w:rPr>
        <w:rFonts w:hint="default"/>
        <w:lang w:val="en-US" w:eastAsia="en-US" w:bidi="ar-SA"/>
      </w:rPr>
    </w:lvl>
    <w:lvl w:ilvl="3" w:tplc="D8F48B60">
      <w:numFmt w:val="bullet"/>
      <w:lvlText w:val="•"/>
      <w:lvlJc w:val="left"/>
      <w:pPr>
        <w:ind w:left="1542" w:hanging="270"/>
      </w:pPr>
      <w:rPr>
        <w:rFonts w:hint="default"/>
        <w:lang w:val="en-US" w:eastAsia="en-US" w:bidi="ar-SA"/>
      </w:rPr>
    </w:lvl>
    <w:lvl w:ilvl="4" w:tplc="618464E6">
      <w:numFmt w:val="bullet"/>
      <w:lvlText w:val="•"/>
      <w:lvlJc w:val="left"/>
      <w:pPr>
        <w:ind w:left="1936" w:hanging="270"/>
      </w:pPr>
      <w:rPr>
        <w:rFonts w:hint="default"/>
        <w:lang w:val="en-US" w:eastAsia="en-US" w:bidi="ar-SA"/>
      </w:rPr>
    </w:lvl>
    <w:lvl w:ilvl="5" w:tplc="44FCC412">
      <w:numFmt w:val="bullet"/>
      <w:lvlText w:val="•"/>
      <w:lvlJc w:val="left"/>
      <w:pPr>
        <w:ind w:left="2330" w:hanging="270"/>
      </w:pPr>
      <w:rPr>
        <w:rFonts w:hint="default"/>
        <w:lang w:val="en-US" w:eastAsia="en-US" w:bidi="ar-SA"/>
      </w:rPr>
    </w:lvl>
    <w:lvl w:ilvl="6" w:tplc="7B0E5EA4">
      <w:numFmt w:val="bullet"/>
      <w:lvlText w:val="•"/>
      <w:lvlJc w:val="left"/>
      <w:pPr>
        <w:ind w:left="2724" w:hanging="270"/>
      </w:pPr>
      <w:rPr>
        <w:rFonts w:hint="default"/>
        <w:lang w:val="en-US" w:eastAsia="en-US" w:bidi="ar-SA"/>
      </w:rPr>
    </w:lvl>
    <w:lvl w:ilvl="7" w:tplc="529ECA30">
      <w:numFmt w:val="bullet"/>
      <w:lvlText w:val="•"/>
      <w:lvlJc w:val="left"/>
      <w:pPr>
        <w:ind w:left="3118" w:hanging="270"/>
      </w:pPr>
      <w:rPr>
        <w:rFonts w:hint="default"/>
        <w:lang w:val="en-US" w:eastAsia="en-US" w:bidi="ar-SA"/>
      </w:rPr>
    </w:lvl>
    <w:lvl w:ilvl="8" w:tplc="26945B4C">
      <w:numFmt w:val="bullet"/>
      <w:lvlText w:val="•"/>
      <w:lvlJc w:val="left"/>
      <w:pPr>
        <w:ind w:left="3512" w:hanging="270"/>
      </w:pPr>
      <w:rPr>
        <w:rFonts w:hint="default"/>
        <w:lang w:val="en-US" w:eastAsia="en-US" w:bidi="ar-SA"/>
      </w:rPr>
    </w:lvl>
  </w:abstractNum>
  <w:abstractNum w:abstractNumId="31" w15:restartNumberingAfterBreak="0">
    <w:nsid w:val="543A7129"/>
    <w:multiLevelType w:val="hybridMultilevel"/>
    <w:tmpl w:val="F98CFBB0"/>
    <w:lvl w:ilvl="0" w:tplc="52CE1E6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26D2B5A4">
      <w:numFmt w:val="bullet"/>
      <w:lvlText w:val="•"/>
      <w:lvlJc w:val="left"/>
      <w:pPr>
        <w:ind w:left="674" w:hanging="198"/>
      </w:pPr>
      <w:rPr>
        <w:rFonts w:hint="default"/>
        <w:lang w:val="en-US" w:eastAsia="en-US" w:bidi="ar-SA"/>
      </w:rPr>
    </w:lvl>
    <w:lvl w:ilvl="2" w:tplc="D78CAEEA">
      <w:numFmt w:val="bullet"/>
      <w:lvlText w:val="•"/>
      <w:lvlJc w:val="left"/>
      <w:pPr>
        <w:ind w:left="1028" w:hanging="198"/>
      </w:pPr>
      <w:rPr>
        <w:rFonts w:hint="default"/>
        <w:lang w:val="en-US" w:eastAsia="en-US" w:bidi="ar-SA"/>
      </w:rPr>
    </w:lvl>
    <w:lvl w:ilvl="3" w:tplc="EBDE6CA6">
      <w:numFmt w:val="bullet"/>
      <w:lvlText w:val="•"/>
      <w:lvlJc w:val="left"/>
      <w:pPr>
        <w:ind w:left="1382" w:hanging="198"/>
      </w:pPr>
      <w:rPr>
        <w:rFonts w:hint="default"/>
        <w:lang w:val="en-US" w:eastAsia="en-US" w:bidi="ar-SA"/>
      </w:rPr>
    </w:lvl>
    <w:lvl w:ilvl="4" w:tplc="822C5698">
      <w:numFmt w:val="bullet"/>
      <w:lvlText w:val="•"/>
      <w:lvlJc w:val="left"/>
      <w:pPr>
        <w:ind w:left="1736" w:hanging="198"/>
      </w:pPr>
      <w:rPr>
        <w:rFonts w:hint="default"/>
        <w:lang w:val="en-US" w:eastAsia="en-US" w:bidi="ar-SA"/>
      </w:rPr>
    </w:lvl>
    <w:lvl w:ilvl="5" w:tplc="6A38751E">
      <w:numFmt w:val="bullet"/>
      <w:lvlText w:val="•"/>
      <w:lvlJc w:val="left"/>
      <w:pPr>
        <w:ind w:left="2090" w:hanging="198"/>
      </w:pPr>
      <w:rPr>
        <w:rFonts w:hint="default"/>
        <w:lang w:val="en-US" w:eastAsia="en-US" w:bidi="ar-SA"/>
      </w:rPr>
    </w:lvl>
    <w:lvl w:ilvl="6" w:tplc="6D18C400">
      <w:numFmt w:val="bullet"/>
      <w:lvlText w:val="•"/>
      <w:lvlJc w:val="left"/>
      <w:pPr>
        <w:ind w:left="2444" w:hanging="198"/>
      </w:pPr>
      <w:rPr>
        <w:rFonts w:hint="default"/>
        <w:lang w:val="en-US" w:eastAsia="en-US" w:bidi="ar-SA"/>
      </w:rPr>
    </w:lvl>
    <w:lvl w:ilvl="7" w:tplc="A906BEEE">
      <w:numFmt w:val="bullet"/>
      <w:lvlText w:val="•"/>
      <w:lvlJc w:val="left"/>
      <w:pPr>
        <w:ind w:left="2798" w:hanging="198"/>
      </w:pPr>
      <w:rPr>
        <w:rFonts w:hint="default"/>
        <w:lang w:val="en-US" w:eastAsia="en-US" w:bidi="ar-SA"/>
      </w:rPr>
    </w:lvl>
    <w:lvl w:ilvl="8" w:tplc="24AE97B8">
      <w:numFmt w:val="bullet"/>
      <w:lvlText w:val="•"/>
      <w:lvlJc w:val="left"/>
      <w:pPr>
        <w:ind w:left="3152" w:hanging="198"/>
      </w:pPr>
      <w:rPr>
        <w:rFonts w:hint="default"/>
        <w:lang w:val="en-US" w:eastAsia="en-US" w:bidi="ar-SA"/>
      </w:rPr>
    </w:lvl>
  </w:abstractNum>
  <w:abstractNum w:abstractNumId="32" w15:restartNumberingAfterBreak="0">
    <w:nsid w:val="5A2804A8"/>
    <w:multiLevelType w:val="hybridMultilevel"/>
    <w:tmpl w:val="A77E2EB4"/>
    <w:lvl w:ilvl="0" w:tplc="141A860E">
      <w:numFmt w:val="bullet"/>
      <w:lvlText w:val=""/>
      <w:lvlJc w:val="left"/>
      <w:pPr>
        <w:ind w:left="726" w:hanging="360"/>
      </w:pPr>
      <w:rPr>
        <w:rFonts w:ascii="Symbol" w:eastAsia="Symbol" w:hAnsi="Symbol" w:cs="Symbol" w:hint="default"/>
        <w:b w:val="0"/>
        <w:bCs w:val="0"/>
        <w:i w:val="0"/>
        <w:iCs w:val="0"/>
        <w:spacing w:val="0"/>
        <w:w w:val="99"/>
        <w:sz w:val="22"/>
        <w:szCs w:val="22"/>
        <w:lang w:val="en-US" w:eastAsia="en-US" w:bidi="ar-SA"/>
      </w:rPr>
    </w:lvl>
    <w:lvl w:ilvl="1" w:tplc="338AAB3A">
      <w:numFmt w:val="bullet"/>
      <w:lvlText w:val="•"/>
      <w:lvlJc w:val="left"/>
      <w:pPr>
        <w:ind w:left="1078" w:hanging="360"/>
      </w:pPr>
      <w:rPr>
        <w:rFonts w:hint="default"/>
        <w:lang w:val="en-US" w:eastAsia="en-US" w:bidi="ar-SA"/>
      </w:rPr>
    </w:lvl>
    <w:lvl w:ilvl="2" w:tplc="73669E9C">
      <w:numFmt w:val="bullet"/>
      <w:lvlText w:val="•"/>
      <w:lvlJc w:val="left"/>
      <w:pPr>
        <w:ind w:left="1436" w:hanging="360"/>
      </w:pPr>
      <w:rPr>
        <w:rFonts w:hint="default"/>
        <w:lang w:val="en-US" w:eastAsia="en-US" w:bidi="ar-SA"/>
      </w:rPr>
    </w:lvl>
    <w:lvl w:ilvl="3" w:tplc="5B52E67E">
      <w:numFmt w:val="bullet"/>
      <w:lvlText w:val="•"/>
      <w:lvlJc w:val="left"/>
      <w:pPr>
        <w:ind w:left="1794" w:hanging="360"/>
      </w:pPr>
      <w:rPr>
        <w:rFonts w:hint="default"/>
        <w:lang w:val="en-US" w:eastAsia="en-US" w:bidi="ar-SA"/>
      </w:rPr>
    </w:lvl>
    <w:lvl w:ilvl="4" w:tplc="FDDA244E">
      <w:numFmt w:val="bullet"/>
      <w:lvlText w:val="•"/>
      <w:lvlJc w:val="left"/>
      <w:pPr>
        <w:ind w:left="2152" w:hanging="360"/>
      </w:pPr>
      <w:rPr>
        <w:rFonts w:hint="default"/>
        <w:lang w:val="en-US" w:eastAsia="en-US" w:bidi="ar-SA"/>
      </w:rPr>
    </w:lvl>
    <w:lvl w:ilvl="5" w:tplc="19843742">
      <w:numFmt w:val="bullet"/>
      <w:lvlText w:val="•"/>
      <w:lvlJc w:val="left"/>
      <w:pPr>
        <w:ind w:left="2510" w:hanging="360"/>
      </w:pPr>
      <w:rPr>
        <w:rFonts w:hint="default"/>
        <w:lang w:val="en-US" w:eastAsia="en-US" w:bidi="ar-SA"/>
      </w:rPr>
    </w:lvl>
    <w:lvl w:ilvl="6" w:tplc="64CAF0A6">
      <w:numFmt w:val="bullet"/>
      <w:lvlText w:val="•"/>
      <w:lvlJc w:val="left"/>
      <w:pPr>
        <w:ind w:left="2868" w:hanging="360"/>
      </w:pPr>
      <w:rPr>
        <w:rFonts w:hint="default"/>
        <w:lang w:val="en-US" w:eastAsia="en-US" w:bidi="ar-SA"/>
      </w:rPr>
    </w:lvl>
    <w:lvl w:ilvl="7" w:tplc="BC4884B8">
      <w:numFmt w:val="bullet"/>
      <w:lvlText w:val="•"/>
      <w:lvlJc w:val="left"/>
      <w:pPr>
        <w:ind w:left="3226" w:hanging="360"/>
      </w:pPr>
      <w:rPr>
        <w:rFonts w:hint="default"/>
        <w:lang w:val="en-US" w:eastAsia="en-US" w:bidi="ar-SA"/>
      </w:rPr>
    </w:lvl>
    <w:lvl w:ilvl="8" w:tplc="1ECE3F76">
      <w:numFmt w:val="bullet"/>
      <w:lvlText w:val="•"/>
      <w:lvlJc w:val="left"/>
      <w:pPr>
        <w:ind w:left="3584" w:hanging="360"/>
      </w:pPr>
      <w:rPr>
        <w:rFonts w:hint="default"/>
        <w:lang w:val="en-US" w:eastAsia="en-US" w:bidi="ar-SA"/>
      </w:rPr>
    </w:lvl>
  </w:abstractNum>
  <w:abstractNum w:abstractNumId="33" w15:restartNumberingAfterBreak="0">
    <w:nsid w:val="5C934A98"/>
    <w:multiLevelType w:val="hybridMultilevel"/>
    <w:tmpl w:val="B9E88BB2"/>
    <w:lvl w:ilvl="0" w:tplc="BF7EC90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74D2308C">
      <w:numFmt w:val="bullet"/>
      <w:lvlText w:val="•"/>
      <w:lvlJc w:val="left"/>
      <w:pPr>
        <w:ind w:left="754" w:hanging="270"/>
      </w:pPr>
      <w:rPr>
        <w:rFonts w:hint="default"/>
        <w:lang w:val="en-US" w:eastAsia="en-US" w:bidi="ar-SA"/>
      </w:rPr>
    </w:lvl>
    <w:lvl w:ilvl="2" w:tplc="FB3CC3AC">
      <w:numFmt w:val="bullet"/>
      <w:lvlText w:val="•"/>
      <w:lvlJc w:val="left"/>
      <w:pPr>
        <w:ind w:left="1148" w:hanging="270"/>
      </w:pPr>
      <w:rPr>
        <w:rFonts w:hint="default"/>
        <w:lang w:val="en-US" w:eastAsia="en-US" w:bidi="ar-SA"/>
      </w:rPr>
    </w:lvl>
    <w:lvl w:ilvl="3" w:tplc="24E60EC6">
      <w:numFmt w:val="bullet"/>
      <w:lvlText w:val="•"/>
      <w:lvlJc w:val="left"/>
      <w:pPr>
        <w:ind w:left="1542" w:hanging="270"/>
      </w:pPr>
      <w:rPr>
        <w:rFonts w:hint="default"/>
        <w:lang w:val="en-US" w:eastAsia="en-US" w:bidi="ar-SA"/>
      </w:rPr>
    </w:lvl>
    <w:lvl w:ilvl="4" w:tplc="2F2C169A">
      <w:numFmt w:val="bullet"/>
      <w:lvlText w:val="•"/>
      <w:lvlJc w:val="left"/>
      <w:pPr>
        <w:ind w:left="1936" w:hanging="270"/>
      </w:pPr>
      <w:rPr>
        <w:rFonts w:hint="default"/>
        <w:lang w:val="en-US" w:eastAsia="en-US" w:bidi="ar-SA"/>
      </w:rPr>
    </w:lvl>
    <w:lvl w:ilvl="5" w:tplc="9B34A07C">
      <w:numFmt w:val="bullet"/>
      <w:lvlText w:val="•"/>
      <w:lvlJc w:val="left"/>
      <w:pPr>
        <w:ind w:left="2330" w:hanging="270"/>
      </w:pPr>
      <w:rPr>
        <w:rFonts w:hint="default"/>
        <w:lang w:val="en-US" w:eastAsia="en-US" w:bidi="ar-SA"/>
      </w:rPr>
    </w:lvl>
    <w:lvl w:ilvl="6" w:tplc="29225330">
      <w:numFmt w:val="bullet"/>
      <w:lvlText w:val="•"/>
      <w:lvlJc w:val="left"/>
      <w:pPr>
        <w:ind w:left="2724" w:hanging="270"/>
      </w:pPr>
      <w:rPr>
        <w:rFonts w:hint="default"/>
        <w:lang w:val="en-US" w:eastAsia="en-US" w:bidi="ar-SA"/>
      </w:rPr>
    </w:lvl>
    <w:lvl w:ilvl="7" w:tplc="E3142694">
      <w:numFmt w:val="bullet"/>
      <w:lvlText w:val="•"/>
      <w:lvlJc w:val="left"/>
      <w:pPr>
        <w:ind w:left="3118" w:hanging="270"/>
      </w:pPr>
      <w:rPr>
        <w:rFonts w:hint="default"/>
        <w:lang w:val="en-US" w:eastAsia="en-US" w:bidi="ar-SA"/>
      </w:rPr>
    </w:lvl>
    <w:lvl w:ilvl="8" w:tplc="747AEEC4">
      <w:numFmt w:val="bullet"/>
      <w:lvlText w:val="•"/>
      <w:lvlJc w:val="left"/>
      <w:pPr>
        <w:ind w:left="3512" w:hanging="270"/>
      </w:pPr>
      <w:rPr>
        <w:rFonts w:hint="default"/>
        <w:lang w:val="en-US" w:eastAsia="en-US" w:bidi="ar-SA"/>
      </w:rPr>
    </w:lvl>
  </w:abstractNum>
  <w:abstractNum w:abstractNumId="34" w15:restartNumberingAfterBreak="0">
    <w:nsid w:val="65890EE7"/>
    <w:multiLevelType w:val="hybridMultilevel"/>
    <w:tmpl w:val="D6D8AB0E"/>
    <w:lvl w:ilvl="0" w:tplc="E8BACF7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299232B4">
      <w:numFmt w:val="bullet"/>
      <w:lvlText w:val="•"/>
      <w:lvlJc w:val="left"/>
      <w:pPr>
        <w:ind w:left="674" w:hanging="198"/>
      </w:pPr>
      <w:rPr>
        <w:rFonts w:hint="default"/>
        <w:lang w:val="en-US" w:eastAsia="en-US" w:bidi="ar-SA"/>
      </w:rPr>
    </w:lvl>
    <w:lvl w:ilvl="2" w:tplc="97202972">
      <w:numFmt w:val="bullet"/>
      <w:lvlText w:val="•"/>
      <w:lvlJc w:val="left"/>
      <w:pPr>
        <w:ind w:left="1028" w:hanging="198"/>
      </w:pPr>
      <w:rPr>
        <w:rFonts w:hint="default"/>
        <w:lang w:val="en-US" w:eastAsia="en-US" w:bidi="ar-SA"/>
      </w:rPr>
    </w:lvl>
    <w:lvl w:ilvl="3" w:tplc="6AD028E4">
      <w:numFmt w:val="bullet"/>
      <w:lvlText w:val="•"/>
      <w:lvlJc w:val="left"/>
      <w:pPr>
        <w:ind w:left="1382" w:hanging="198"/>
      </w:pPr>
      <w:rPr>
        <w:rFonts w:hint="default"/>
        <w:lang w:val="en-US" w:eastAsia="en-US" w:bidi="ar-SA"/>
      </w:rPr>
    </w:lvl>
    <w:lvl w:ilvl="4" w:tplc="1CFA275C">
      <w:numFmt w:val="bullet"/>
      <w:lvlText w:val="•"/>
      <w:lvlJc w:val="left"/>
      <w:pPr>
        <w:ind w:left="1736" w:hanging="198"/>
      </w:pPr>
      <w:rPr>
        <w:rFonts w:hint="default"/>
        <w:lang w:val="en-US" w:eastAsia="en-US" w:bidi="ar-SA"/>
      </w:rPr>
    </w:lvl>
    <w:lvl w:ilvl="5" w:tplc="78945AEA">
      <w:numFmt w:val="bullet"/>
      <w:lvlText w:val="•"/>
      <w:lvlJc w:val="left"/>
      <w:pPr>
        <w:ind w:left="2090" w:hanging="198"/>
      </w:pPr>
      <w:rPr>
        <w:rFonts w:hint="default"/>
        <w:lang w:val="en-US" w:eastAsia="en-US" w:bidi="ar-SA"/>
      </w:rPr>
    </w:lvl>
    <w:lvl w:ilvl="6" w:tplc="23BAE53A">
      <w:numFmt w:val="bullet"/>
      <w:lvlText w:val="•"/>
      <w:lvlJc w:val="left"/>
      <w:pPr>
        <w:ind w:left="2444" w:hanging="198"/>
      </w:pPr>
      <w:rPr>
        <w:rFonts w:hint="default"/>
        <w:lang w:val="en-US" w:eastAsia="en-US" w:bidi="ar-SA"/>
      </w:rPr>
    </w:lvl>
    <w:lvl w:ilvl="7" w:tplc="65585FD6">
      <w:numFmt w:val="bullet"/>
      <w:lvlText w:val="•"/>
      <w:lvlJc w:val="left"/>
      <w:pPr>
        <w:ind w:left="2798" w:hanging="198"/>
      </w:pPr>
      <w:rPr>
        <w:rFonts w:hint="default"/>
        <w:lang w:val="en-US" w:eastAsia="en-US" w:bidi="ar-SA"/>
      </w:rPr>
    </w:lvl>
    <w:lvl w:ilvl="8" w:tplc="F872BD02">
      <w:numFmt w:val="bullet"/>
      <w:lvlText w:val="•"/>
      <w:lvlJc w:val="left"/>
      <w:pPr>
        <w:ind w:left="3152" w:hanging="198"/>
      </w:pPr>
      <w:rPr>
        <w:rFonts w:hint="default"/>
        <w:lang w:val="en-US" w:eastAsia="en-US" w:bidi="ar-SA"/>
      </w:rPr>
    </w:lvl>
  </w:abstractNum>
  <w:abstractNum w:abstractNumId="35" w15:restartNumberingAfterBreak="0">
    <w:nsid w:val="67F90703"/>
    <w:multiLevelType w:val="hybridMultilevel"/>
    <w:tmpl w:val="799A7E4E"/>
    <w:lvl w:ilvl="0" w:tplc="E26846E6">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72524A12">
      <w:numFmt w:val="bullet"/>
      <w:lvlText w:val="•"/>
      <w:lvlJc w:val="left"/>
      <w:pPr>
        <w:ind w:left="693" w:hanging="270"/>
      </w:pPr>
      <w:rPr>
        <w:rFonts w:hint="default"/>
        <w:lang w:val="en-US" w:eastAsia="en-US" w:bidi="ar-SA"/>
      </w:rPr>
    </w:lvl>
    <w:lvl w:ilvl="2" w:tplc="EFB45CB0">
      <w:numFmt w:val="bullet"/>
      <w:lvlText w:val="•"/>
      <w:lvlJc w:val="left"/>
      <w:pPr>
        <w:ind w:left="1026" w:hanging="270"/>
      </w:pPr>
      <w:rPr>
        <w:rFonts w:hint="default"/>
        <w:lang w:val="en-US" w:eastAsia="en-US" w:bidi="ar-SA"/>
      </w:rPr>
    </w:lvl>
    <w:lvl w:ilvl="3" w:tplc="38AA3932">
      <w:numFmt w:val="bullet"/>
      <w:lvlText w:val="•"/>
      <w:lvlJc w:val="left"/>
      <w:pPr>
        <w:ind w:left="1359" w:hanging="270"/>
      </w:pPr>
      <w:rPr>
        <w:rFonts w:hint="default"/>
        <w:lang w:val="en-US" w:eastAsia="en-US" w:bidi="ar-SA"/>
      </w:rPr>
    </w:lvl>
    <w:lvl w:ilvl="4" w:tplc="83A25F76">
      <w:numFmt w:val="bullet"/>
      <w:lvlText w:val="•"/>
      <w:lvlJc w:val="left"/>
      <w:pPr>
        <w:ind w:left="1692" w:hanging="270"/>
      </w:pPr>
      <w:rPr>
        <w:rFonts w:hint="default"/>
        <w:lang w:val="en-US" w:eastAsia="en-US" w:bidi="ar-SA"/>
      </w:rPr>
    </w:lvl>
    <w:lvl w:ilvl="5" w:tplc="88F4A1E4">
      <w:numFmt w:val="bullet"/>
      <w:lvlText w:val="•"/>
      <w:lvlJc w:val="left"/>
      <w:pPr>
        <w:ind w:left="2025" w:hanging="270"/>
      </w:pPr>
      <w:rPr>
        <w:rFonts w:hint="default"/>
        <w:lang w:val="en-US" w:eastAsia="en-US" w:bidi="ar-SA"/>
      </w:rPr>
    </w:lvl>
    <w:lvl w:ilvl="6" w:tplc="470C14AA">
      <w:numFmt w:val="bullet"/>
      <w:lvlText w:val="•"/>
      <w:lvlJc w:val="left"/>
      <w:pPr>
        <w:ind w:left="2358" w:hanging="270"/>
      </w:pPr>
      <w:rPr>
        <w:rFonts w:hint="default"/>
        <w:lang w:val="en-US" w:eastAsia="en-US" w:bidi="ar-SA"/>
      </w:rPr>
    </w:lvl>
    <w:lvl w:ilvl="7" w:tplc="401E45A2">
      <w:numFmt w:val="bullet"/>
      <w:lvlText w:val="•"/>
      <w:lvlJc w:val="left"/>
      <w:pPr>
        <w:ind w:left="2691" w:hanging="270"/>
      </w:pPr>
      <w:rPr>
        <w:rFonts w:hint="default"/>
        <w:lang w:val="en-US" w:eastAsia="en-US" w:bidi="ar-SA"/>
      </w:rPr>
    </w:lvl>
    <w:lvl w:ilvl="8" w:tplc="A976C658">
      <w:numFmt w:val="bullet"/>
      <w:lvlText w:val="•"/>
      <w:lvlJc w:val="left"/>
      <w:pPr>
        <w:ind w:left="3024" w:hanging="270"/>
      </w:pPr>
      <w:rPr>
        <w:rFonts w:hint="default"/>
        <w:lang w:val="en-US" w:eastAsia="en-US" w:bidi="ar-SA"/>
      </w:rPr>
    </w:lvl>
  </w:abstractNum>
  <w:abstractNum w:abstractNumId="36" w15:restartNumberingAfterBreak="0">
    <w:nsid w:val="6A133964"/>
    <w:multiLevelType w:val="hybridMultilevel"/>
    <w:tmpl w:val="005038EE"/>
    <w:lvl w:ilvl="0" w:tplc="7EC4C4B4">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EA0EA258">
      <w:numFmt w:val="bullet"/>
      <w:lvlText w:val="•"/>
      <w:lvlJc w:val="left"/>
      <w:pPr>
        <w:ind w:left="754" w:hanging="270"/>
      </w:pPr>
      <w:rPr>
        <w:rFonts w:hint="default"/>
        <w:lang w:val="en-US" w:eastAsia="en-US" w:bidi="ar-SA"/>
      </w:rPr>
    </w:lvl>
    <w:lvl w:ilvl="2" w:tplc="9F7CFD96">
      <w:numFmt w:val="bullet"/>
      <w:lvlText w:val="•"/>
      <w:lvlJc w:val="left"/>
      <w:pPr>
        <w:ind w:left="1148" w:hanging="270"/>
      </w:pPr>
      <w:rPr>
        <w:rFonts w:hint="default"/>
        <w:lang w:val="en-US" w:eastAsia="en-US" w:bidi="ar-SA"/>
      </w:rPr>
    </w:lvl>
    <w:lvl w:ilvl="3" w:tplc="E83CE51C">
      <w:numFmt w:val="bullet"/>
      <w:lvlText w:val="•"/>
      <w:lvlJc w:val="left"/>
      <w:pPr>
        <w:ind w:left="1542" w:hanging="270"/>
      </w:pPr>
      <w:rPr>
        <w:rFonts w:hint="default"/>
        <w:lang w:val="en-US" w:eastAsia="en-US" w:bidi="ar-SA"/>
      </w:rPr>
    </w:lvl>
    <w:lvl w:ilvl="4" w:tplc="16202BE2">
      <w:numFmt w:val="bullet"/>
      <w:lvlText w:val="•"/>
      <w:lvlJc w:val="left"/>
      <w:pPr>
        <w:ind w:left="1936" w:hanging="270"/>
      </w:pPr>
      <w:rPr>
        <w:rFonts w:hint="default"/>
        <w:lang w:val="en-US" w:eastAsia="en-US" w:bidi="ar-SA"/>
      </w:rPr>
    </w:lvl>
    <w:lvl w:ilvl="5" w:tplc="EBDC1440">
      <w:numFmt w:val="bullet"/>
      <w:lvlText w:val="•"/>
      <w:lvlJc w:val="left"/>
      <w:pPr>
        <w:ind w:left="2330" w:hanging="270"/>
      </w:pPr>
      <w:rPr>
        <w:rFonts w:hint="default"/>
        <w:lang w:val="en-US" w:eastAsia="en-US" w:bidi="ar-SA"/>
      </w:rPr>
    </w:lvl>
    <w:lvl w:ilvl="6" w:tplc="6032E79E">
      <w:numFmt w:val="bullet"/>
      <w:lvlText w:val="•"/>
      <w:lvlJc w:val="left"/>
      <w:pPr>
        <w:ind w:left="2724" w:hanging="270"/>
      </w:pPr>
      <w:rPr>
        <w:rFonts w:hint="default"/>
        <w:lang w:val="en-US" w:eastAsia="en-US" w:bidi="ar-SA"/>
      </w:rPr>
    </w:lvl>
    <w:lvl w:ilvl="7" w:tplc="1AAEFED2">
      <w:numFmt w:val="bullet"/>
      <w:lvlText w:val="•"/>
      <w:lvlJc w:val="left"/>
      <w:pPr>
        <w:ind w:left="3118" w:hanging="270"/>
      </w:pPr>
      <w:rPr>
        <w:rFonts w:hint="default"/>
        <w:lang w:val="en-US" w:eastAsia="en-US" w:bidi="ar-SA"/>
      </w:rPr>
    </w:lvl>
    <w:lvl w:ilvl="8" w:tplc="740EA63C">
      <w:numFmt w:val="bullet"/>
      <w:lvlText w:val="•"/>
      <w:lvlJc w:val="left"/>
      <w:pPr>
        <w:ind w:left="3512" w:hanging="270"/>
      </w:pPr>
      <w:rPr>
        <w:rFonts w:hint="default"/>
        <w:lang w:val="en-US" w:eastAsia="en-US" w:bidi="ar-SA"/>
      </w:rPr>
    </w:lvl>
  </w:abstractNum>
  <w:abstractNum w:abstractNumId="37" w15:restartNumberingAfterBreak="0">
    <w:nsid w:val="6C427AC3"/>
    <w:multiLevelType w:val="hybridMultilevel"/>
    <w:tmpl w:val="CDCEFF00"/>
    <w:lvl w:ilvl="0" w:tplc="3F1A5BAE">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A8BE1434">
      <w:numFmt w:val="bullet"/>
      <w:lvlText w:val="•"/>
      <w:lvlJc w:val="left"/>
      <w:pPr>
        <w:ind w:left="674" w:hanging="198"/>
      </w:pPr>
      <w:rPr>
        <w:rFonts w:hint="default"/>
        <w:lang w:val="en-US" w:eastAsia="en-US" w:bidi="ar-SA"/>
      </w:rPr>
    </w:lvl>
    <w:lvl w:ilvl="2" w:tplc="9368868C">
      <w:numFmt w:val="bullet"/>
      <w:lvlText w:val="•"/>
      <w:lvlJc w:val="left"/>
      <w:pPr>
        <w:ind w:left="1028" w:hanging="198"/>
      </w:pPr>
      <w:rPr>
        <w:rFonts w:hint="default"/>
        <w:lang w:val="en-US" w:eastAsia="en-US" w:bidi="ar-SA"/>
      </w:rPr>
    </w:lvl>
    <w:lvl w:ilvl="3" w:tplc="41FAA618">
      <w:numFmt w:val="bullet"/>
      <w:lvlText w:val="•"/>
      <w:lvlJc w:val="left"/>
      <w:pPr>
        <w:ind w:left="1382" w:hanging="198"/>
      </w:pPr>
      <w:rPr>
        <w:rFonts w:hint="default"/>
        <w:lang w:val="en-US" w:eastAsia="en-US" w:bidi="ar-SA"/>
      </w:rPr>
    </w:lvl>
    <w:lvl w:ilvl="4" w:tplc="883274D6">
      <w:numFmt w:val="bullet"/>
      <w:lvlText w:val="•"/>
      <w:lvlJc w:val="left"/>
      <w:pPr>
        <w:ind w:left="1736" w:hanging="198"/>
      </w:pPr>
      <w:rPr>
        <w:rFonts w:hint="default"/>
        <w:lang w:val="en-US" w:eastAsia="en-US" w:bidi="ar-SA"/>
      </w:rPr>
    </w:lvl>
    <w:lvl w:ilvl="5" w:tplc="D8723B42">
      <w:numFmt w:val="bullet"/>
      <w:lvlText w:val="•"/>
      <w:lvlJc w:val="left"/>
      <w:pPr>
        <w:ind w:left="2090" w:hanging="198"/>
      </w:pPr>
      <w:rPr>
        <w:rFonts w:hint="default"/>
        <w:lang w:val="en-US" w:eastAsia="en-US" w:bidi="ar-SA"/>
      </w:rPr>
    </w:lvl>
    <w:lvl w:ilvl="6" w:tplc="AE2679E2">
      <w:numFmt w:val="bullet"/>
      <w:lvlText w:val="•"/>
      <w:lvlJc w:val="left"/>
      <w:pPr>
        <w:ind w:left="2444" w:hanging="198"/>
      </w:pPr>
      <w:rPr>
        <w:rFonts w:hint="default"/>
        <w:lang w:val="en-US" w:eastAsia="en-US" w:bidi="ar-SA"/>
      </w:rPr>
    </w:lvl>
    <w:lvl w:ilvl="7" w:tplc="51C685B0">
      <w:numFmt w:val="bullet"/>
      <w:lvlText w:val="•"/>
      <w:lvlJc w:val="left"/>
      <w:pPr>
        <w:ind w:left="2798" w:hanging="198"/>
      </w:pPr>
      <w:rPr>
        <w:rFonts w:hint="default"/>
        <w:lang w:val="en-US" w:eastAsia="en-US" w:bidi="ar-SA"/>
      </w:rPr>
    </w:lvl>
    <w:lvl w:ilvl="8" w:tplc="160E5628">
      <w:numFmt w:val="bullet"/>
      <w:lvlText w:val="•"/>
      <w:lvlJc w:val="left"/>
      <w:pPr>
        <w:ind w:left="3152" w:hanging="198"/>
      </w:pPr>
      <w:rPr>
        <w:rFonts w:hint="default"/>
        <w:lang w:val="en-US" w:eastAsia="en-US" w:bidi="ar-SA"/>
      </w:rPr>
    </w:lvl>
  </w:abstractNum>
  <w:abstractNum w:abstractNumId="38" w15:restartNumberingAfterBreak="0">
    <w:nsid w:val="6CA00A75"/>
    <w:multiLevelType w:val="hybridMultilevel"/>
    <w:tmpl w:val="ABF0995A"/>
    <w:lvl w:ilvl="0" w:tplc="A77485D8">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2140F368">
      <w:numFmt w:val="bullet"/>
      <w:lvlText w:val="•"/>
      <w:lvlJc w:val="left"/>
      <w:pPr>
        <w:ind w:left="674" w:hanging="198"/>
      </w:pPr>
      <w:rPr>
        <w:rFonts w:hint="default"/>
        <w:lang w:val="en-US" w:eastAsia="en-US" w:bidi="ar-SA"/>
      </w:rPr>
    </w:lvl>
    <w:lvl w:ilvl="2" w:tplc="77743C58">
      <w:numFmt w:val="bullet"/>
      <w:lvlText w:val="•"/>
      <w:lvlJc w:val="left"/>
      <w:pPr>
        <w:ind w:left="1028" w:hanging="198"/>
      </w:pPr>
      <w:rPr>
        <w:rFonts w:hint="default"/>
        <w:lang w:val="en-US" w:eastAsia="en-US" w:bidi="ar-SA"/>
      </w:rPr>
    </w:lvl>
    <w:lvl w:ilvl="3" w:tplc="6C7432F2">
      <w:numFmt w:val="bullet"/>
      <w:lvlText w:val="•"/>
      <w:lvlJc w:val="left"/>
      <w:pPr>
        <w:ind w:left="1382" w:hanging="198"/>
      </w:pPr>
      <w:rPr>
        <w:rFonts w:hint="default"/>
        <w:lang w:val="en-US" w:eastAsia="en-US" w:bidi="ar-SA"/>
      </w:rPr>
    </w:lvl>
    <w:lvl w:ilvl="4" w:tplc="C9F0B81E">
      <w:numFmt w:val="bullet"/>
      <w:lvlText w:val="•"/>
      <w:lvlJc w:val="left"/>
      <w:pPr>
        <w:ind w:left="1736" w:hanging="198"/>
      </w:pPr>
      <w:rPr>
        <w:rFonts w:hint="default"/>
        <w:lang w:val="en-US" w:eastAsia="en-US" w:bidi="ar-SA"/>
      </w:rPr>
    </w:lvl>
    <w:lvl w:ilvl="5" w:tplc="C63A370A">
      <w:numFmt w:val="bullet"/>
      <w:lvlText w:val="•"/>
      <w:lvlJc w:val="left"/>
      <w:pPr>
        <w:ind w:left="2090" w:hanging="198"/>
      </w:pPr>
      <w:rPr>
        <w:rFonts w:hint="default"/>
        <w:lang w:val="en-US" w:eastAsia="en-US" w:bidi="ar-SA"/>
      </w:rPr>
    </w:lvl>
    <w:lvl w:ilvl="6" w:tplc="CD281B58">
      <w:numFmt w:val="bullet"/>
      <w:lvlText w:val="•"/>
      <w:lvlJc w:val="left"/>
      <w:pPr>
        <w:ind w:left="2444" w:hanging="198"/>
      </w:pPr>
      <w:rPr>
        <w:rFonts w:hint="default"/>
        <w:lang w:val="en-US" w:eastAsia="en-US" w:bidi="ar-SA"/>
      </w:rPr>
    </w:lvl>
    <w:lvl w:ilvl="7" w:tplc="6302D422">
      <w:numFmt w:val="bullet"/>
      <w:lvlText w:val="•"/>
      <w:lvlJc w:val="left"/>
      <w:pPr>
        <w:ind w:left="2798" w:hanging="198"/>
      </w:pPr>
      <w:rPr>
        <w:rFonts w:hint="default"/>
        <w:lang w:val="en-US" w:eastAsia="en-US" w:bidi="ar-SA"/>
      </w:rPr>
    </w:lvl>
    <w:lvl w:ilvl="8" w:tplc="A7226700">
      <w:numFmt w:val="bullet"/>
      <w:lvlText w:val="•"/>
      <w:lvlJc w:val="left"/>
      <w:pPr>
        <w:ind w:left="3152" w:hanging="198"/>
      </w:pPr>
      <w:rPr>
        <w:rFonts w:hint="default"/>
        <w:lang w:val="en-US" w:eastAsia="en-US" w:bidi="ar-SA"/>
      </w:rPr>
    </w:lvl>
  </w:abstractNum>
  <w:abstractNum w:abstractNumId="39" w15:restartNumberingAfterBreak="0">
    <w:nsid w:val="6F887E95"/>
    <w:multiLevelType w:val="hybridMultilevel"/>
    <w:tmpl w:val="CF0CA3F8"/>
    <w:lvl w:ilvl="0" w:tplc="0A3CEE88">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9F761C4A">
      <w:numFmt w:val="bullet"/>
      <w:lvlText w:val="•"/>
      <w:lvlJc w:val="left"/>
      <w:pPr>
        <w:ind w:left="674" w:hanging="198"/>
      </w:pPr>
      <w:rPr>
        <w:rFonts w:hint="default"/>
        <w:lang w:val="en-US" w:eastAsia="en-US" w:bidi="ar-SA"/>
      </w:rPr>
    </w:lvl>
    <w:lvl w:ilvl="2" w:tplc="B86697C0">
      <w:numFmt w:val="bullet"/>
      <w:lvlText w:val="•"/>
      <w:lvlJc w:val="left"/>
      <w:pPr>
        <w:ind w:left="1028" w:hanging="198"/>
      </w:pPr>
      <w:rPr>
        <w:rFonts w:hint="default"/>
        <w:lang w:val="en-US" w:eastAsia="en-US" w:bidi="ar-SA"/>
      </w:rPr>
    </w:lvl>
    <w:lvl w:ilvl="3" w:tplc="1A6CEF62">
      <w:numFmt w:val="bullet"/>
      <w:lvlText w:val="•"/>
      <w:lvlJc w:val="left"/>
      <w:pPr>
        <w:ind w:left="1382" w:hanging="198"/>
      </w:pPr>
      <w:rPr>
        <w:rFonts w:hint="default"/>
        <w:lang w:val="en-US" w:eastAsia="en-US" w:bidi="ar-SA"/>
      </w:rPr>
    </w:lvl>
    <w:lvl w:ilvl="4" w:tplc="1D767FD0">
      <w:numFmt w:val="bullet"/>
      <w:lvlText w:val="•"/>
      <w:lvlJc w:val="left"/>
      <w:pPr>
        <w:ind w:left="1736" w:hanging="198"/>
      </w:pPr>
      <w:rPr>
        <w:rFonts w:hint="default"/>
        <w:lang w:val="en-US" w:eastAsia="en-US" w:bidi="ar-SA"/>
      </w:rPr>
    </w:lvl>
    <w:lvl w:ilvl="5" w:tplc="DED40D62">
      <w:numFmt w:val="bullet"/>
      <w:lvlText w:val="•"/>
      <w:lvlJc w:val="left"/>
      <w:pPr>
        <w:ind w:left="2090" w:hanging="198"/>
      </w:pPr>
      <w:rPr>
        <w:rFonts w:hint="default"/>
        <w:lang w:val="en-US" w:eastAsia="en-US" w:bidi="ar-SA"/>
      </w:rPr>
    </w:lvl>
    <w:lvl w:ilvl="6" w:tplc="A5A2D698">
      <w:numFmt w:val="bullet"/>
      <w:lvlText w:val="•"/>
      <w:lvlJc w:val="left"/>
      <w:pPr>
        <w:ind w:left="2444" w:hanging="198"/>
      </w:pPr>
      <w:rPr>
        <w:rFonts w:hint="default"/>
        <w:lang w:val="en-US" w:eastAsia="en-US" w:bidi="ar-SA"/>
      </w:rPr>
    </w:lvl>
    <w:lvl w:ilvl="7" w:tplc="324E501A">
      <w:numFmt w:val="bullet"/>
      <w:lvlText w:val="•"/>
      <w:lvlJc w:val="left"/>
      <w:pPr>
        <w:ind w:left="2798" w:hanging="198"/>
      </w:pPr>
      <w:rPr>
        <w:rFonts w:hint="default"/>
        <w:lang w:val="en-US" w:eastAsia="en-US" w:bidi="ar-SA"/>
      </w:rPr>
    </w:lvl>
    <w:lvl w:ilvl="8" w:tplc="8D265CDA">
      <w:numFmt w:val="bullet"/>
      <w:lvlText w:val="•"/>
      <w:lvlJc w:val="left"/>
      <w:pPr>
        <w:ind w:left="3152" w:hanging="198"/>
      </w:pPr>
      <w:rPr>
        <w:rFonts w:hint="default"/>
        <w:lang w:val="en-US" w:eastAsia="en-US" w:bidi="ar-SA"/>
      </w:rPr>
    </w:lvl>
  </w:abstractNum>
  <w:abstractNum w:abstractNumId="40" w15:restartNumberingAfterBreak="0">
    <w:nsid w:val="71F1761C"/>
    <w:multiLevelType w:val="hybridMultilevel"/>
    <w:tmpl w:val="A7E0E54C"/>
    <w:lvl w:ilvl="0" w:tplc="15F82500">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C7524996">
      <w:numFmt w:val="bullet"/>
      <w:lvlText w:val="•"/>
      <w:lvlJc w:val="left"/>
      <w:pPr>
        <w:ind w:left="674" w:hanging="198"/>
      </w:pPr>
      <w:rPr>
        <w:rFonts w:hint="default"/>
        <w:lang w:val="en-US" w:eastAsia="en-US" w:bidi="ar-SA"/>
      </w:rPr>
    </w:lvl>
    <w:lvl w:ilvl="2" w:tplc="52FAD5B8">
      <w:numFmt w:val="bullet"/>
      <w:lvlText w:val="•"/>
      <w:lvlJc w:val="left"/>
      <w:pPr>
        <w:ind w:left="1028" w:hanging="198"/>
      </w:pPr>
      <w:rPr>
        <w:rFonts w:hint="default"/>
        <w:lang w:val="en-US" w:eastAsia="en-US" w:bidi="ar-SA"/>
      </w:rPr>
    </w:lvl>
    <w:lvl w:ilvl="3" w:tplc="94564FD4">
      <w:numFmt w:val="bullet"/>
      <w:lvlText w:val="•"/>
      <w:lvlJc w:val="left"/>
      <w:pPr>
        <w:ind w:left="1382" w:hanging="198"/>
      </w:pPr>
      <w:rPr>
        <w:rFonts w:hint="default"/>
        <w:lang w:val="en-US" w:eastAsia="en-US" w:bidi="ar-SA"/>
      </w:rPr>
    </w:lvl>
    <w:lvl w:ilvl="4" w:tplc="D8FCB7B2">
      <w:numFmt w:val="bullet"/>
      <w:lvlText w:val="•"/>
      <w:lvlJc w:val="left"/>
      <w:pPr>
        <w:ind w:left="1736" w:hanging="198"/>
      </w:pPr>
      <w:rPr>
        <w:rFonts w:hint="default"/>
        <w:lang w:val="en-US" w:eastAsia="en-US" w:bidi="ar-SA"/>
      </w:rPr>
    </w:lvl>
    <w:lvl w:ilvl="5" w:tplc="B420BDAA">
      <w:numFmt w:val="bullet"/>
      <w:lvlText w:val="•"/>
      <w:lvlJc w:val="left"/>
      <w:pPr>
        <w:ind w:left="2090" w:hanging="198"/>
      </w:pPr>
      <w:rPr>
        <w:rFonts w:hint="default"/>
        <w:lang w:val="en-US" w:eastAsia="en-US" w:bidi="ar-SA"/>
      </w:rPr>
    </w:lvl>
    <w:lvl w:ilvl="6" w:tplc="DDC0C6E2">
      <w:numFmt w:val="bullet"/>
      <w:lvlText w:val="•"/>
      <w:lvlJc w:val="left"/>
      <w:pPr>
        <w:ind w:left="2444" w:hanging="198"/>
      </w:pPr>
      <w:rPr>
        <w:rFonts w:hint="default"/>
        <w:lang w:val="en-US" w:eastAsia="en-US" w:bidi="ar-SA"/>
      </w:rPr>
    </w:lvl>
    <w:lvl w:ilvl="7" w:tplc="75D622B0">
      <w:numFmt w:val="bullet"/>
      <w:lvlText w:val="•"/>
      <w:lvlJc w:val="left"/>
      <w:pPr>
        <w:ind w:left="2798" w:hanging="198"/>
      </w:pPr>
      <w:rPr>
        <w:rFonts w:hint="default"/>
        <w:lang w:val="en-US" w:eastAsia="en-US" w:bidi="ar-SA"/>
      </w:rPr>
    </w:lvl>
    <w:lvl w:ilvl="8" w:tplc="20C21DF4">
      <w:numFmt w:val="bullet"/>
      <w:lvlText w:val="•"/>
      <w:lvlJc w:val="left"/>
      <w:pPr>
        <w:ind w:left="3152" w:hanging="198"/>
      </w:pPr>
      <w:rPr>
        <w:rFonts w:hint="default"/>
        <w:lang w:val="en-US" w:eastAsia="en-US" w:bidi="ar-SA"/>
      </w:rPr>
    </w:lvl>
  </w:abstractNum>
  <w:abstractNum w:abstractNumId="41" w15:restartNumberingAfterBreak="0">
    <w:nsid w:val="76240CCF"/>
    <w:multiLevelType w:val="hybridMultilevel"/>
    <w:tmpl w:val="34C841CA"/>
    <w:lvl w:ilvl="0" w:tplc="2D94F80C">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81947AAE">
      <w:numFmt w:val="bullet"/>
      <w:lvlText w:val="•"/>
      <w:lvlJc w:val="left"/>
      <w:pPr>
        <w:ind w:left="657" w:hanging="198"/>
      </w:pPr>
      <w:rPr>
        <w:rFonts w:hint="default"/>
        <w:lang w:val="en-US" w:eastAsia="en-US" w:bidi="ar-SA"/>
      </w:rPr>
    </w:lvl>
    <w:lvl w:ilvl="2" w:tplc="E062A146">
      <w:numFmt w:val="bullet"/>
      <w:lvlText w:val="•"/>
      <w:lvlJc w:val="left"/>
      <w:pPr>
        <w:ind w:left="994" w:hanging="198"/>
      </w:pPr>
      <w:rPr>
        <w:rFonts w:hint="default"/>
        <w:lang w:val="en-US" w:eastAsia="en-US" w:bidi="ar-SA"/>
      </w:rPr>
    </w:lvl>
    <w:lvl w:ilvl="3" w:tplc="89006CC8">
      <w:numFmt w:val="bullet"/>
      <w:lvlText w:val="•"/>
      <w:lvlJc w:val="left"/>
      <w:pPr>
        <w:ind w:left="1331" w:hanging="198"/>
      </w:pPr>
      <w:rPr>
        <w:rFonts w:hint="default"/>
        <w:lang w:val="en-US" w:eastAsia="en-US" w:bidi="ar-SA"/>
      </w:rPr>
    </w:lvl>
    <w:lvl w:ilvl="4" w:tplc="9B709582">
      <w:numFmt w:val="bullet"/>
      <w:lvlText w:val="•"/>
      <w:lvlJc w:val="left"/>
      <w:pPr>
        <w:ind w:left="1668" w:hanging="198"/>
      </w:pPr>
      <w:rPr>
        <w:rFonts w:hint="default"/>
        <w:lang w:val="en-US" w:eastAsia="en-US" w:bidi="ar-SA"/>
      </w:rPr>
    </w:lvl>
    <w:lvl w:ilvl="5" w:tplc="1170600A">
      <w:numFmt w:val="bullet"/>
      <w:lvlText w:val="•"/>
      <w:lvlJc w:val="left"/>
      <w:pPr>
        <w:ind w:left="2005" w:hanging="198"/>
      </w:pPr>
      <w:rPr>
        <w:rFonts w:hint="default"/>
        <w:lang w:val="en-US" w:eastAsia="en-US" w:bidi="ar-SA"/>
      </w:rPr>
    </w:lvl>
    <w:lvl w:ilvl="6" w:tplc="E9E8F6A6">
      <w:numFmt w:val="bullet"/>
      <w:lvlText w:val="•"/>
      <w:lvlJc w:val="left"/>
      <w:pPr>
        <w:ind w:left="2342" w:hanging="198"/>
      </w:pPr>
      <w:rPr>
        <w:rFonts w:hint="default"/>
        <w:lang w:val="en-US" w:eastAsia="en-US" w:bidi="ar-SA"/>
      </w:rPr>
    </w:lvl>
    <w:lvl w:ilvl="7" w:tplc="FCA879A8">
      <w:numFmt w:val="bullet"/>
      <w:lvlText w:val="•"/>
      <w:lvlJc w:val="left"/>
      <w:pPr>
        <w:ind w:left="2679" w:hanging="198"/>
      </w:pPr>
      <w:rPr>
        <w:rFonts w:hint="default"/>
        <w:lang w:val="en-US" w:eastAsia="en-US" w:bidi="ar-SA"/>
      </w:rPr>
    </w:lvl>
    <w:lvl w:ilvl="8" w:tplc="89200ADA">
      <w:numFmt w:val="bullet"/>
      <w:lvlText w:val="•"/>
      <w:lvlJc w:val="left"/>
      <w:pPr>
        <w:ind w:left="3016" w:hanging="198"/>
      </w:pPr>
      <w:rPr>
        <w:rFonts w:hint="default"/>
        <w:lang w:val="en-US" w:eastAsia="en-US" w:bidi="ar-SA"/>
      </w:rPr>
    </w:lvl>
  </w:abstractNum>
  <w:abstractNum w:abstractNumId="42" w15:restartNumberingAfterBreak="0">
    <w:nsid w:val="779C5BF1"/>
    <w:multiLevelType w:val="hybridMultilevel"/>
    <w:tmpl w:val="ED8CB032"/>
    <w:lvl w:ilvl="0" w:tplc="FFD2DBC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5BD44F46">
      <w:numFmt w:val="bullet"/>
      <w:lvlText w:val="•"/>
      <w:lvlJc w:val="left"/>
      <w:pPr>
        <w:ind w:left="657" w:hanging="198"/>
      </w:pPr>
      <w:rPr>
        <w:rFonts w:hint="default"/>
        <w:lang w:val="en-US" w:eastAsia="en-US" w:bidi="ar-SA"/>
      </w:rPr>
    </w:lvl>
    <w:lvl w:ilvl="2" w:tplc="B2CCB63A">
      <w:numFmt w:val="bullet"/>
      <w:lvlText w:val="•"/>
      <w:lvlJc w:val="left"/>
      <w:pPr>
        <w:ind w:left="994" w:hanging="198"/>
      </w:pPr>
      <w:rPr>
        <w:rFonts w:hint="default"/>
        <w:lang w:val="en-US" w:eastAsia="en-US" w:bidi="ar-SA"/>
      </w:rPr>
    </w:lvl>
    <w:lvl w:ilvl="3" w:tplc="5512F3D8">
      <w:numFmt w:val="bullet"/>
      <w:lvlText w:val="•"/>
      <w:lvlJc w:val="left"/>
      <w:pPr>
        <w:ind w:left="1331" w:hanging="198"/>
      </w:pPr>
      <w:rPr>
        <w:rFonts w:hint="default"/>
        <w:lang w:val="en-US" w:eastAsia="en-US" w:bidi="ar-SA"/>
      </w:rPr>
    </w:lvl>
    <w:lvl w:ilvl="4" w:tplc="64742278">
      <w:numFmt w:val="bullet"/>
      <w:lvlText w:val="•"/>
      <w:lvlJc w:val="left"/>
      <w:pPr>
        <w:ind w:left="1668" w:hanging="198"/>
      </w:pPr>
      <w:rPr>
        <w:rFonts w:hint="default"/>
        <w:lang w:val="en-US" w:eastAsia="en-US" w:bidi="ar-SA"/>
      </w:rPr>
    </w:lvl>
    <w:lvl w:ilvl="5" w:tplc="CD40B9C6">
      <w:numFmt w:val="bullet"/>
      <w:lvlText w:val="•"/>
      <w:lvlJc w:val="left"/>
      <w:pPr>
        <w:ind w:left="2005" w:hanging="198"/>
      </w:pPr>
      <w:rPr>
        <w:rFonts w:hint="default"/>
        <w:lang w:val="en-US" w:eastAsia="en-US" w:bidi="ar-SA"/>
      </w:rPr>
    </w:lvl>
    <w:lvl w:ilvl="6" w:tplc="7BE2FBEA">
      <w:numFmt w:val="bullet"/>
      <w:lvlText w:val="•"/>
      <w:lvlJc w:val="left"/>
      <w:pPr>
        <w:ind w:left="2342" w:hanging="198"/>
      </w:pPr>
      <w:rPr>
        <w:rFonts w:hint="default"/>
        <w:lang w:val="en-US" w:eastAsia="en-US" w:bidi="ar-SA"/>
      </w:rPr>
    </w:lvl>
    <w:lvl w:ilvl="7" w:tplc="DCCACB70">
      <w:numFmt w:val="bullet"/>
      <w:lvlText w:val="•"/>
      <w:lvlJc w:val="left"/>
      <w:pPr>
        <w:ind w:left="2679" w:hanging="198"/>
      </w:pPr>
      <w:rPr>
        <w:rFonts w:hint="default"/>
        <w:lang w:val="en-US" w:eastAsia="en-US" w:bidi="ar-SA"/>
      </w:rPr>
    </w:lvl>
    <w:lvl w:ilvl="8" w:tplc="1C6A72AA">
      <w:numFmt w:val="bullet"/>
      <w:lvlText w:val="•"/>
      <w:lvlJc w:val="left"/>
      <w:pPr>
        <w:ind w:left="3016" w:hanging="198"/>
      </w:pPr>
      <w:rPr>
        <w:rFonts w:hint="default"/>
        <w:lang w:val="en-US" w:eastAsia="en-US" w:bidi="ar-SA"/>
      </w:rPr>
    </w:lvl>
  </w:abstractNum>
  <w:abstractNum w:abstractNumId="43" w15:restartNumberingAfterBreak="0">
    <w:nsid w:val="784E2367"/>
    <w:multiLevelType w:val="hybridMultilevel"/>
    <w:tmpl w:val="DC94C1D0"/>
    <w:lvl w:ilvl="0" w:tplc="C9CAC60A">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0D62DDFA">
      <w:numFmt w:val="bullet"/>
      <w:lvlText w:val=""/>
      <w:lvlJc w:val="left"/>
      <w:pPr>
        <w:ind w:left="726" w:hanging="360"/>
      </w:pPr>
      <w:rPr>
        <w:rFonts w:ascii="Symbol" w:eastAsia="Symbol" w:hAnsi="Symbol" w:cs="Symbol" w:hint="default"/>
        <w:b w:val="0"/>
        <w:bCs w:val="0"/>
        <w:i w:val="0"/>
        <w:iCs w:val="0"/>
        <w:spacing w:val="0"/>
        <w:w w:val="99"/>
        <w:sz w:val="22"/>
        <w:szCs w:val="22"/>
        <w:lang w:val="en-US" w:eastAsia="en-US" w:bidi="ar-SA"/>
      </w:rPr>
    </w:lvl>
    <w:lvl w:ilvl="2" w:tplc="80604230">
      <w:numFmt w:val="bullet"/>
      <w:lvlText w:val="•"/>
      <w:lvlJc w:val="left"/>
      <w:pPr>
        <w:ind w:left="1117" w:hanging="360"/>
      </w:pPr>
      <w:rPr>
        <w:rFonts w:hint="default"/>
        <w:lang w:val="en-US" w:eastAsia="en-US" w:bidi="ar-SA"/>
      </w:rPr>
    </w:lvl>
    <w:lvl w:ilvl="3" w:tplc="8F567C22">
      <w:numFmt w:val="bullet"/>
      <w:lvlText w:val="•"/>
      <w:lvlJc w:val="left"/>
      <w:pPr>
        <w:ind w:left="1515" w:hanging="360"/>
      </w:pPr>
      <w:rPr>
        <w:rFonts w:hint="default"/>
        <w:lang w:val="en-US" w:eastAsia="en-US" w:bidi="ar-SA"/>
      </w:rPr>
    </w:lvl>
    <w:lvl w:ilvl="4" w:tplc="C8CE125A">
      <w:numFmt w:val="bullet"/>
      <w:lvlText w:val="•"/>
      <w:lvlJc w:val="left"/>
      <w:pPr>
        <w:ind w:left="1913" w:hanging="360"/>
      </w:pPr>
      <w:rPr>
        <w:rFonts w:hint="default"/>
        <w:lang w:val="en-US" w:eastAsia="en-US" w:bidi="ar-SA"/>
      </w:rPr>
    </w:lvl>
    <w:lvl w:ilvl="5" w:tplc="808020AC">
      <w:numFmt w:val="bullet"/>
      <w:lvlText w:val="•"/>
      <w:lvlJc w:val="left"/>
      <w:pPr>
        <w:ind w:left="2311" w:hanging="360"/>
      </w:pPr>
      <w:rPr>
        <w:rFonts w:hint="default"/>
        <w:lang w:val="en-US" w:eastAsia="en-US" w:bidi="ar-SA"/>
      </w:rPr>
    </w:lvl>
    <w:lvl w:ilvl="6" w:tplc="BC1E7230">
      <w:numFmt w:val="bullet"/>
      <w:lvlText w:val="•"/>
      <w:lvlJc w:val="left"/>
      <w:pPr>
        <w:ind w:left="2709" w:hanging="360"/>
      </w:pPr>
      <w:rPr>
        <w:rFonts w:hint="default"/>
        <w:lang w:val="en-US" w:eastAsia="en-US" w:bidi="ar-SA"/>
      </w:rPr>
    </w:lvl>
    <w:lvl w:ilvl="7" w:tplc="37261178">
      <w:numFmt w:val="bullet"/>
      <w:lvlText w:val="•"/>
      <w:lvlJc w:val="left"/>
      <w:pPr>
        <w:ind w:left="3107" w:hanging="360"/>
      </w:pPr>
      <w:rPr>
        <w:rFonts w:hint="default"/>
        <w:lang w:val="en-US" w:eastAsia="en-US" w:bidi="ar-SA"/>
      </w:rPr>
    </w:lvl>
    <w:lvl w:ilvl="8" w:tplc="7D049858">
      <w:numFmt w:val="bullet"/>
      <w:lvlText w:val="•"/>
      <w:lvlJc w:val="left"/>
      <w:pPr>
        <w:ind w:left="3505" w:hanging="360"/>
      </w:pPr>
      <w:rPr>
        <w:rFonts w:hint="default"/>
        <w:lang w:val="en-US" w:eastAsia="en-US" w:bidi="ar-SA"/>
      </w:rPr>
    </w:lvl>
  </w:abstractNum>
  <w:abstractNum w:abstractNumId="44" w15:restartNumberingAfterBreak="0">
    <w:nsid w:val="791160BA"/>
    <w:multiLevelType w:val="hybridMultilevel"/>
    <w:tmpl w:val="31669A1E"/>
    <w:lvl w:ilvl="0" w:tplc="FABA52D8">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BB66DD1C">
      <w:numFmt w:val="bullet"/>
      <w:lvlText w:val="•"/>
      <w:lvlJc w:val="left"/>
      <w:pPr>
        <w:ind w:left="674" w:hanging="198"/>
      </w:pPr>
      <w:rPr>
        <w:rFonts w:hint="default"/>
        <w:lang w:val="en-US" w:eastAsia="en-US" w:bidi="ar-SA"/>
      </w:rPr>
    </w:lvl>
    <w:lvl w:ilvl="2" w:tplc="3E78DC36">
      <w:numFmt w:val="bullet"/>
      <w:lvlText w:val="•"/>
      <w:lvlJc w:val="left"/>
      <w:pPr>
        <w:ind w:left="1028" w:hanging="198"/>
      </w:pPr>
      <w:rPr>
        <w:rFonts w:hint="default"/>
        <w:lang w:val="en-US" w:eastAsia="en-US" w:bidi="ar-SA"/>
      </w:rPr>
    </w:lvl>
    <w:lvl w:ilvl="3" w:tplc="B6A2D48A">
      <w:numFmt w:val="bullet"/>
      <w:lvlText w:val="•"/>
      <w:lvlJc w:val="left"/>
      <w:pPr>
        <w:ind w:left="1382" w:hanging="198"/>
      </w:pPr>
      <w:rPr>
        <w:rFonts w:hint="default"/>
        <w:lang w:val="en-US" w:eastAsia="en-US" w:bidi="ar-SA"/>
      </w:rPr>
    </w:lvl>
    <w:lvl w:ilvl="4" w:tplc="48601854">
      <w:numFmt w:val="bullet"/>
      <w:lvlText w:val="•"/>
      <w:lvlJc w:val="left"/>
      <w:pPr>
        <w:ind w:left="1736" w:hanging="198"/>
      </w:pPr>
      <w:rPr>
        <w:rFonts w:hint="default"/>
        <w:lang w:val="en-US" w:eastAsia="en-US" w:bidi="ar-SA"/>
      </w:rPr>
    </w:lvl>
    <w:lvl w:ilvl="5" w:tplc="9200766C">
      <w:numFmt w:val="bullet"/>
      <w:lvlText w:val="•"/>
      <w:lvlJc w:val="left"/>
      <w:pPr>
        <w:ind w:left="2090" w:hanging="198"/>
      </w:pPr>
      <w:rPr>
        <w:rFonts w:hint="default"/>
        <w:lang w:val="en-US" w:eastAsia="en-US" w:bidi="ar-SA"/>
      </w:rPr>
    </w:lvl>
    <w:lvl w:ilvl="6" w:tplc="9A7887FA">
      <w:numFmt w:val="bullet"/>
      <w:lvlText w:val="•"/>
      <w:lvlJc w:val="left"/>
      <w:pPr>
        <w:ind w:left="2444" w:hanging="198"/>
      </w:pPr>
      <w:rPr>
        <w:rFonts w:hint="default"/>
        <w:lang w:val="en-US" w:eastAsia="en-US" w:bidi="ar-SA"/>
      </w:rPr>
    </w:lvl>
    <w:lvl w:ilvl="7" w:tplc="27A2CC4E">
      <w:numFmt w:val="bullet"/>
      <w:lvlText w:val="•"/>
      <w:lvlJc w:val="left"/>
      <w:pPr>
        <w:ind w:left="2798" w:hanging="198"/>
      </w:pPr>
      <w:rPr>
        <w:rFonts w:hint="default"/>
        <w:lang w:val="en-US" w:eastAsia="en-US" w:bidi="ar-SA"/>
      </w:rPr>
    </w:lvl>
    <w:lvl w:ilvl="8" w:tplc="82043E3C">
      <w:numFmt w:val="bullet"/>
      <w:lvlText w:val="•"/>
      <w:lvlJc w:val="left"/>
      <w:pPr>
        <w:ind w:left="3152" w:hanging="198"/>
      </w:pPr>
      <w:rPr>
        <w:rFonts w:hint="default"/>
        <w:lang w:val="en-US" w:eastAsia="en-US" w:bidi="ar-SA"/>
      </w:rPr>
    </w:lvl>
  </w:abstractNum>
  <w:abstractNum w:abstractNumId="45" w15:restartNumberingAfterBreak="0">
    <w:nsid w:val="7A607A4D"/>
    <w:multiLevelType w:val="hybridMultilevel"/>
    <w:tmpl w:val="56845BF4"/>
    <w:lvl w:ilvl="0" w:tplc="2CE602E6">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A33A560A">
      <w:numFmt w:val="bullet"/>
      <w:lvlText w:val="•"/>
      <w:lvlJc w:val="left"/>
      <w:pPr>
        <w:ind w:left="657" w:hanging="198"/>
      </w:pPr>
      <w:rPr>
        <w:rFonts w:hint="default"/>
        <w:lang w:val="en-US" w:eastAsia="en-US" w:bidi="ar-SA"/>
      </w:rPr>
    </w:lvl>
    <w:lvl w:ilvl="2" w:tplc="2E8E7FC8">
      <w:numFmt w:val="bullet"/>
      <w:lvlText w:val="•"/>
      <w:lvlJc w:val="left"/>
      <w:pPr>
        <w:ind w:left="994" w:hanging="198"/>
      </w:pPr>
      <w:rPr>
        <w:rFonts w:hint="default"/>
        <w:lang w:val="en-US" w:eastAsia="en-US" w:bidi="ar-SA"/>
      </w:rPr>
    </w:lvl>
    <w:lvl w:ilvl="3" w:tplc="8244D6AC">
      <w:numFmt w:val="bullet"/>
      <w:lvlText w:val="•"/>
      <w:lvlJc w:val="left"/>
      <w:pPr>
        <w:ind w:left="1331" w:hanging="198"/>
      </w:pPr>
      <w:rPr>
        <w:rFonts w:hint="default"/>
        <w:lang w:val="en-US" w:eastAsia="en-US" w:bidi="ar-SA"/>
      </w:rPr>
    </w:lvl>
    <w:lvl w:ilvl="4" w:tplc="1658ABDE">
      <w:numFmt w:val="bullet"/>
      <w:lvlText w:val="•"/>
      <w:lvlJc w:val="left"/>
      <w:pPr>
        <w:ind w:left="1668" w:hanging="198"/>
      </w:pPr>
      <w:rPr>
        <w:rFonts w:hint="default"/>
        <w:lang w:val="en-US" w:eastAsia="en-US" w:bidi="ar-SA"/>
      </w:rPr>
    </w:lvl>
    <w:lvl w:ilvl="5" w:tplc="07AE207C">
      <w:numFmt w:val="bullet"/>
      <w:lvlText w:val="•"/>
      <w:lvlJc w:val="left"/>
      <w:pPr>
        <w:ind w:left="2005" w:hanging="198"/>
      </w:pPr>
      <w:rPr>
        <w:rFonts w:hint="default"/>
        <w:lang w:val="en-US" w:eastAsia="en-US" w:bidi="ar-SA"/>
      </w:rPr>
    </w:lvl>
    <w:lvl w:ilvl="6" w:tplc="A8125372">
      <w:numFmt w:val="bullet"/>
      <w:lvlText w:val="•"/>
      <w:lvlJc w:val="left"/>
      <w:pPr>
        <w:ind w:left="2342" w:hanging="198"/>
      </w:pPr>
      <w:rPr>
        <w:rFonts w:hint="default"/>
        <w:lang w:val="en-US" w:eastAsia="en-US" w:bidi="ar-SA"/>
      </w:rPr>
    </w:lvl>
    <w:lvl w:ilvl="7" w:tplc="CEDA0D70">
      <w:numFmt w:val="bullet"/>
      <w:lvlText w:val="•"/>
      <w:lvlJc w:val="left"/>
      <w:pPr>
        <w:ind w:left="2679" w:hanging="198"/>
      </w:pPr>
      <w:rPr>
        <w:rFonts w:hint="default"/>
        <w:lang w:val="en-US" w:eastAsia="en-US" w:bidi="ar-SA"/>
      </w:rPr>
    </w:lvl>
    <w:lvl w:ilvl="8" w:tplc="0562B9FE">
      <w:numFmt w:val="bullet"/>
      <w:lvlText w:val="•"/>
      <w:lvlJc w:val="left"/>
      <w:pPr>
        <w:ind w:left="3016" w:hanging="198"/>
      </w:pPr>
      <w:rPr>
        <w:rFonts w:hint="default"/>
        <w:lang w:val="en-US" w:eastAsia="en-US" w:bidi="ar-SA"/>
      </w:rPr>
    </w:lvl>
  </w:abstractNum>
  <w:abstractNum w:abstractNumId="46" w15:restartNumberingAfterBreak="0">
    <w:nsid w:val="7A851A96"/>
    <w:multiLevelType w:val="hybridMultilevel"/>
    <w:tmpl w:val="30AC7DC6"/>
    <w:lvl w:ilvl="0" w:tplc="A4F6F61A">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F90828F8">
      <w:numFmt w:val="bullet"/>
      <w:lvlText w:val="•"/>
      <w:lvlJc w:val="left"/>
      <w:pPr>
        <w:ind w:left="674" w:hanging="198"/>
      </w:pPr>
      <w:rPr>
        <w:rFonts w:hint="default"/>
        <w:lang w:val="en-US" w:eastAsia="en-US" w:bidi="ar-SA"/>
      </w:rPr>
    </w:lvl>
    <w:lvl w:ilvl="2" w:tplc="18EEC5F4">
      <w:numFmt w:val="bullet"/>
      <w:lvlText w:val="•"/>
      <w:lvlJc w:val="left"/>
      <w:pPr>
        <w:ind w:left="1028" w:hanging="198"/>
      </w:pPr>
      <w:rPr>
        <w:rFonts w:hint="default"/>
        <w:lang w:val="en-US" w:eastAsia="en-US" w:bidi="ar-SA"/>
      </w:rPr>
    </w:lvl>
    <w:lvl w:ilvl="3" w:tplc="BDFE5B26">
      <w:numFmt w:val="bullet"/>
      <w:lvlText w:val="•"/>
      <w:lvlJc w:val="left"/>
      <w:pPr>
        <w:ind w:left="1382" w:hanging="198"/>
      </w:pPr>
      <w:rPr>
        <w:rFonts w:hint="default"/>
        <w:lang w:val="en-US" w:eastAsia="en-US" w:bidi="ar-SA"/>
      </w:rPr>
    </w:lvl>
    <w:lvl w:ilvl="4" w:tplc="25D6D1E8">
      <w:numFmt w:val="bullet"/>
      <w:lvlText w:val="•"/>
      <w:lvlJc w:val="left"/>
      <w:pPr>
        <w:ind w:left="1736" w:hanging="198"/>
      </w:pPr>
      <w:rPr>
        <w:rFonts w:hint="default"/>
        <w:lang w:val="en-US" w:eastAsia="en-US" w:bidi="ar-SA"/>
      </w:rPr>
    </w:lvl>
    <w:lvl w:ilvl="5" w:tplc="33BAC522">
      <w:numFmt w:val="bullet"/>
      <w:lvlText w:val="•"/>
      <w:lvlJc w:val="left"/>
      <w:pPr>
        <w:ind w:left="2090" w:hanging="198"/>
      </w:pPr>
      <w:rPr>
        <w:rFonts w:hint="default"/>
        <w:lang w:val="en-US" w:eastAsia="en-US" w:bidi="ar-SA"/>
      </w:rPr>
    </w:lvl>
    <w:lvl w:ilvl="6" w:tplc="2E328042">
      <w:numFmt w:val="bullet"/>
      <w:lvlText w:val="•"/>
      <w:lvlJc w:val="left"/>
      <w:pPr>
        <w:ind w:left="2444" w:hanging="198"/>
      </w:pPr>
      <w:rPr>
        <w:rFonts w:hint="default"/>
        <w:lang w:val="en-US" w:eastAsia="en-US" w:bidi="ar-SA"/>
      </w:rPr>
    </w:lvl>
    <w:lvl w:ilvl="7" w:tplc="FEAA7FD0">
      <w:numFmt w:val="bullet"/>
      <w:lvlText w:val="•"/>
      <w:lvlJc w:val="left"/>
      <w:pPr>
        <w:ind w:left="2798" w:hanging="198"/>
      </w:pPr>
      <w:rPr>
        <w:rFonts w:hint="default"/>
        <w:lang w:val="en-US" w:eastAsia="en-US" w:bidi="ar-SA"/>
      </w:rPr>
    </w:lvl>
    <w:lvl w:ilvl="8" w:tplc="B060CC6C">
      <w:numFmt w:val="bullet"/>
      <w:lvlText w:val="•"/>
      <w:lvlJc w:val="left"/>
      <w:pPr>
        <w:ind w:left="3152" w:hanging="198"/>
      </w:pPr>
      <w:rPr>
        <w:rFonts w:hint="default"/>
        <w:lang w:val="en-US" w:eastAsia="en-US" w:bidi="ar-SA"/>
      </w:rPr>
    </w:lvl>
  </w:abstractNum>
  <w:abstractNum w:abstractNumId="47" w15:restartNumberingAfterBreak="0">
    <w:nsid w:val="7A92022D"/>
    <w:multiLevelType w:val="hybridMultilevel"/>
    <w:tmpl w:val="47A4ADCC"/>
    <w:lvl w:ilvl="0" w:tplc="EB1E8DFC">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9886D980">
      <w:numFmt w:val="bullet"/>
      <w:lvlText w:val="•"/>
      <w:lvlJc w:val="left"/>
      <w:pPr>
        <w:ind w:left="657" w:hanging="198"/>
      </w:pPr>
      <w:rPr>
        <w:rFonts w:hint="default"/>
        <w:lang w:val="en-US" w:eastAsia="en-US" w:bidi="ar-SA"/>
      </w:rPr>
    </w:lvl>
    <w:lvl w:ilvl="2" w:tplc="BAB8972E">
      <w:numFmt w:val="bullet"/>
      <w:lvlText w:val="•"/>
      <w:lvlJc w:val="left"/>
      <w:pPr>
        <w:ind w:left="994" w:hanging="198"/>
      </w:pPr>
      <w:rPr>
        <w:rFonts w:hint="default"/>
        <w:lang w:val="en-US" w:eastAsia="en-US" w:bidi="ar-SA"/>
      </w:rPr>
    </w:lvl>
    <w:lvl w:ilvl="3" w:tplc="679E91EA">
      <w:numFmt w:val="bullet"/>
      <w:lvlText w:val="•"/>
      <w:lvlJc w:val="left"/>
      <w:pPr>
        <w:ind w:left="1331" w:hanging="198"/>
      </w:pPr>
      <w:rPr>
        <w:rFonts w:hint="default"/>
        <w:lang w:val="en-US" w:eastAsia="en-US" w:bidi="ar-SA"/>
      </w:rPr>
    </w:lvl>
    <w:lvl w:ilvl="4" w:tplc="5F522FF6">
      <w:numFmt w:val="bullet"/>
      <w:lvlText w:val="•"/>
      <w:lvlJc w:val="left"/>
      <w:pPr>
        <w:ind w:left="1668" w:hanging="198"/>
      </w:pPr>
      <w:rPr>
        <w:rFonts w:hint="default"/>
        <w:lang w:val="en-US" w:eastAsia="en-US" w:bidi="ar-SA"/>
      </w:rPr>
    </w:lvl>
    <w:lvl w:ilvl="5" w:tplc="4468A048">
      <w:numFmt w:val="bullet"/>
      <w:lvlText w:val="•"/>
      <w:lvlJc w:val="left"/>
      <w:pPr>
        <w:ind w:left="2005" w:hanging="198"/>
      </w:pPr>
      <w:rPr>
        <w:rFonts w:hint="default"/>
        <w:lang w:val="en-US" w:eastAsia="en-US" w:bidi="ar-SA"/>
      </w:rPr>
    </w:lvl>
    <w:lvl w:ilvl="6" w:tplc="7FC2CC62">
      <w:numFmt w:val="bullet"/>
      <w:lvlText w:val="•"/>
      <w:lvlJc w:val="left"/>
      <w:pPr>
        <w:ind w:left="2342" w:hanging="198"/>
      </w:pPr>
      <w:rPr>
        <w:rFonts w:hint="default"/>
        <w:lang w:val="en-US" w:eastAsia="en-US" w:bidi="ar-SA"/>
      </w:rPr>
    </w:lvl>
    <w:lvl w:ilvl="7" w:tplc="4DEA5A3A">
      <w:numFmt w:val="bullet"/>
      <w:lvlText w:val="•"/>
      <w:lvlJc w:val="left"/>
      <w:pPr>
        <w:ind w:left="2679" w:hanging="198"/>
      </w:pPr>
      <w:rPr>
        <w:rFonts w:hint="default"/>
        <w:lang w:val="en-US" w:eastAsia="en-US" w:bidi="ar-SA"/>
      </w:rPr>
    </w:lvl>
    <w:lvl w:ilvl="8" w:tplc="D7C40C8C">
      <w:numFmt w:val="bullet"/>
      <w:lvlText w:val="•"/>
      <w:lvlJc w:val="left"/>
      <w:pPr>
        <w:ind w:left="3016" w:hanging="198"/>
      </w:pPr>
      <w:rPr>
        <w:rFonts w:hint="default"/>
        <w:lang w:val="en-US" w:eastAsia="en-US" w:bidi="ar-SA"/>
      </w:rPr>
    </w:lvl>
  </w:abstractNum>
  <w:abstractNum w:abstractNumId="48" w15:restartNumberingAfterBreak="0">
    <w:nsid w:val="7B7C093B"/>
    <w:multiLevelType w:val="hybridMultilevel"/>
    <w:tmpl w:val="919EF040"/>
    <w:lvl w:ilvl="0" w:tplc="57141702">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EE888372">
      <w:numFmt w:val="bullet"/>
      <w:lvlText w:val="•"/>
      <w:lvlJc w:val="left"/>
      <w:pPr>
        <w:ind w:left="657" w:hanging="198"/>
      </w:pPr>
      <w:rPr>
        <w:rFonts w:hint="default"/>
        <w:lang w:val="en-US" w:eastAsia="en-US" w:bidi="ar-SA"/>
      </w:rPr>
    </w:lvl>
    <w:lvl w:ilvl="2" w:tplc="3B42AEC8">
      <w:numFmt w:val="bullet"/>
      <w:lvlText w:val="•"/>
      <w:lvlJc w:val="left"/>
      <w:pPr>
        <w:ind w:left="994" w:hanging="198"/>
      </w:pPr>
      <w:rPr>
        <w:rFonts w:hint="default"/>
        <w:lang w:val="en-US" w:eastAsia="en-US" w:bidi="ar-SA"/>
      </w:rPr>
    </w:lvl>
    <w:lvl w:ilvl="3" w:tplc="BF92F064">
      <w:numFmt w:val="bullet"/>
      <w:lvlText w:val="•"/>
      <w:lvlJc w:val="left"/>
      <w:pPr>
        <w:ind w:left="1331" w:hanging="198"/>
      </w:pPr>
      <w:rPr>
        <w:rFonts w:hint="default"/>
        <w:lang w:val="en-US" w:eastAsia="en-US" w:bidi="ar-SA"/>
      </w:rPr>
    </w:lvl>
    <w:lvl w:ilvl="4" w:tplc="E76236E0">
      <w:numFmt w:val="bullet"/>
      <w:lvlText w:val="•"/>
      <w:lvlJc w:val="left"/>
      <w:pPr>
        <w:ind w:left="1668" w:hanging="198"/>
      </w:pPr>
      <w:rPr>
        <w:rFonts w:hint="default"/>
        <w:lang w:val="en-US" w:eastAsia="en-US" w:bidi="ar-SA"/>
      </w:rPr>
    </w:lvl>
    <w:lvl w:ilvl="5" w:tplc="A4DE8B0E">
      <w:numFmt w:val="bullet"/>
      <w:lvlText w:val="•"/>
      <w:lvlJc w:val="left"/>
      <w:pPr>
        <w:ind w:left="2005" w:hanging="198"/>
      </w:pPr>
      <w:rPr>
        <w:rFonts w:hint="default"/>
        <w:lang w:val="en-US" w:eastAsia="en-US" w:bidi="ar-SA"/>
      </w:rPr>
    </w:lvl>
    <w:lvl w:ilvl="6" w:tplc="FB7C661C">
      <w:numFmt w:val="bullet"/>
      <w:lvlText w:val="•"/>
      <w:lvlJc w:val="left"/>
      <w:pPr>
        <w:ind w:left="2342" w:hanging="198"/>
      </w:pPr>
      <w:rPr>
        <w:rFonts w:hint="default"/>
        <w:lang w:val="en-US" w:eastAsia="en-US" w:bidi="ar-SA"/>
      </w:rPr>
    </w:lvl>
    <w:lvl w:ilvl="7" w:tplc="CBAE57E2">
      <w:numFmt w:val="bullet"/>
      <w:lvlText w:val="•"/>
      <w:lvlJc w:val="left"/>
      <w:pPr>
        <w:ind w:left="2679" w:hanging="198"/>
      </w:pPr>
      <w:rPr>
        <w:rFonts w:hint="default"/>
        <w:lang w:val="en-US" w:eastAsia="en-US" w:bidi="ar-SA"/>
      </w:rPr>
    </w:lvl>
    <w:lvl w:ilvl="8" w:tplc="0E7C20FC">
      <w:numFmt w:val="bullet"/>
      <w:lvlText w:val="•"/>
      <w:lvlJc w:val="left"/>
      <w:pPr>
        <w:ind w:left="3016" w:hanging="198"/>
      </w:pPr>
      <w:rPr>
        <w:rFonts w:hint="default"/>
        <w:lang w:val="en-US" w:eastAsia="en-US" w:bidi="ar-SA"/>
      </w:rPr>
    </w:lvl>
  </w:abstractNum>
  <w:abstractNum w:abstractNumId="49" w15:restartNumberingAfterBreak="0">
    <w:nsid w:val="7E3A5BEF"/>
    <w:multiLevelType w:val="hybridMultilevel"/>
    <w:tmpl w:val="6C42AF72"/>
    <w:lvl w:ilvl="0" w:tplc="500407C4">
      <w:numFmt w:val="bullet"/>
      <w:lvlText w:val="o"/>
      <w:lvlJc w:val="left"/>
      <w:pPr>
        <w:ind w:left="366" w:hanging="270"/>
      </w:pPr>
      <w:rPr>
        <w:rFonts w:ascii="Courier New" w:eastAsia="Courier New" w:hAnsi="Courier New" w:cs="Courier New" w:hint="default"/>
        <w:b w:val="0"/>
        <w:bCs w:val="0"/>
        <w:i w:val="0"/>
        <w:iCs w:val="0"/>
        <w:spacing w:val="0"/>
        <w:w w:val="99"/>
        <w:sz w:val="22"/>
        <w:szCs w:val="22"/>
        <w:lang w:val="en-US" w:eastAsia="en-US" w:bidi="ar-SA"/>
      </w:rPr>
    </w:lvl>
    <w:lvl w:ilvl="1" w:tplc="55E0D556">
      <w:numFmt w:val="bullet"/>
      <w:lvlText w:val="•"/>
      <w:lvlJc w:val="left"/>
      <w:pPr>
        <w:ind w:left="754" w:hanging="270"/>
      </w:pPr>
      <w:rPr>
        <w:rFonts w:hint="default"/>
        <w:lang w:val="en-US" w:eastAsia="en-US" w:bidi="ar-SA"/>
      </w:rPr>
    </w:lvl>
    <w:lvl w:ilvl="2" w:tplc="E9DE715E">
      <w:numFmt w:val="bullet"/>
      <w:lvlText w:val="•"/>
      <w:lvlJc w:val="left"/>
      <w:pPr>
        <w:ind w:left="1148" w:hanging="270"/>
      </w:pPr>
      <w:rPr>
        <w:rFonts w:hint="default"/>
        <w:lang w:val="en-US" w:eastAsia="en-US" w:bidi="ar-SA"/>
      </w:rPr>
    </w:lvl>
    <w:lvl w:ilvl="3" w:tplc="A1A48AAA">
      <w:numFmt w:val="bullet"/>
      <w:lvlText w:val="•"/>
      <w:lvlJc w:val="left"/>
      <w:pPr>
        <w:ind w:left="1542" w:hanging="270"/>
      </w:pPr>
      <w:rPr>
        <w:rFonts w:hint="default"/>
        <w:lang w:val="en-US" w:eastAsia="en-US" w:bidi="ar-SA"/>
      </w:rPr>
    </w:lvl>
    <w:lvl w:ilvl="4" w:tplc="45C4CE22">
      <w:numFmt w:val="bullet"/>
      <w:lvlText w:val="•"/>
      <w:lvlJc w:val="left"/>
      <w:pPr>
        <w:ind w:left="1936" w:hanging="270"/>
      </w:pPr>
      <w:rPr>
        <w:rFonts w:hint="default"/>
        <w:lang w:val="en-US" w:eastAsia="en-US" w:bidi="ar-SA"/>
      </w:rPr>
    </w:lvl>
    <w:lvl w:ilvl="5" w:tplc="78DC3668">
      <w:numFmt w:val="bullet"/>
      <w:lvlText w:val="•"/>
      <w:lvlJc w:val="left"/>
      <w:pPr>
        <w:ind w:left="2330" w:hanging="270"/>
      </w:pPr>
      <w:rPr>
        <w:rFonts w:hint="default"/>
        <w:lang w:val="en-US" w:eastAsia="en-US" w:bidi="ar-SA"/>
      </w:rPr>
    </w:lvl>
    <w:lvl w:ilvl="6" w:tplc="8AF8D2D0">
      <w:numFmt w:val="bullet"/>
      <w:lvlText w:val="•"/>
      <w:lvlJc w:val="left"/>
      <w:pPr>
        <w:ind w:left="2724" w:hanging="270"/>
      </w:pPr>
      <w:rPr>
        <w:rFonts w:hint="default"/>
        <w:lang w:val="en-US" w:eastAsia="en-US" w:bidi="ar-SA"/>
      </w:rPr>
    </w:lvl>
    <w:lvl w:ilvl="7" w:tplc="F53CBDFE">
      <w:numFmt w:val="bullet"/>
      <w:lvlText w:val="•"/>
      <w:lvlJc w:val="left"/>
      <w:pPr>
        <w:ind w:left="3118" w:hanging="270"/>
      </w:pPr>
      <w:rPr>
        <w:rFonts w:hint="default"/>
        <w:lang w:val="en-US" w:eastAsia="en-US" w:bidi="ar-SA"/>
      </w:rPr>
    </w:lvl>
    <w:lvl w:ilvl="8" w:tplc="557A9342">
      <w:numFmt w:val="bullet"/>
      <w:lvlText w:val="•"/>
      <w:lvlJc w:val="left"/>
      <w:pPr>
        <w:ind w:left="3512" w:hanging="270"/>
      </w:pPr>
      <w:rPr>
        <w:rFonts w:hint="default"/>
        <w:lang w:val="en-US" w:eastAsia="en-US" w:bidi="ar-SA"/>
      </w:rPr>
    </w:lvl>
  </w:abstractNum>
  <w:abstractNum w:abstractNumId="50" w15:restartNumberingAfterBreak="0">
    <w:nsid w:val="7FCA3ADA"/>
    <w:multiLevelType w:val="hybridMultilevel"/>
    <w:tmpl w:val="DDBE76AC"/>
    <w:lvl w:ilvl="0" w:tplc="2B3AD302">
      <w:numFmt w:val="bullet"/>
      <w:lvlText w:val="o"/>
      <w:lvlJc w:val="left"/>
      <w:pPr>
        <w:ind w:left="312" w:hanging="198"/>
      </w:pPr>
      <w:rPr>
        <w:rFonts w:ascii="Courier New" w:eastAsia="Courier New" w:hAnsi="Courier New" w:cs="Courier New" w:hint="default"/>
        <w:b w:val="0"/>
        <w:bCs w:val="0"/>
        <w:i w:val="0"/>
        <w:iCs w:val="0"/>
        <w:spacing w:val="0"/>
        <w:w w:val="99"/>
        <w:sz w:val="22"/>
        <w:szCs w:val="22"/>
        <w:lang w:val="en-US" w:eastAsia="en-US" w:bidi="ar-SA"/>
      </w:rPr>
    </w:lvl>
    <w:lvl w:ilvl="1" w:tplc="82DE06E8">
      <w:numFmt w:val="bullet"/>
      <w:lvlText w:val="•"/>
      <w:lvlJc w:val="left"/>
      <w:pPr>
        <w:ind w:left="674" w:hanging="198"/>
      </w:pPr>
      <w:rPr>
        <w:rFonts w:hint="default"/>
        <w:lang w:val="en-US" w:eastAsia="en-US" w:bidi="ar-SA"/>
      </w:rPr>
    </w:lvl>
    <w:lvl w:ilvl="2" w:tplc="42EE19C4">
      <w:numFmt w:val="bullet"/>
      <w:lvlText w:val="•"/>
      <w:lvlJc w:val="left"/>
      <w:pPr>
        <w:ind w:left="1028" w:hanging="198"/>
      </w:pPr>
      <w:rPr>
        <w:rFonts w:hint="default"/>
        <w:lang w:val="en-US" w:eastAsia="en-US" w:bidi="ar-SA"/>
      </w:rPr>
    </w:lvl>
    <w:lvl w:ilvl="3" w:tplc="E486752A">
      <w:numFmt w:val="bullet"/>
      <w:lvlText w:val="•"/>
      <w:lvlJc w:val="left"/>
      <w:pPr>
        <w:ind w:left="1382" w:hanging="198"/>
      </w:pPr>
      <w:rPr>
        <w:rFonts w:hint="default"/>
        <w:lang w:val="en-US" w:eastAsia="en-US" w:bidi="ar-SA"/>
      </w:rPr>
    </w:lvl>
    <w:lvl w:ilvl="4" w:tplc="3FECB21C">
      <w:numFmt w:val="bullet"/>
      <w:lvlText w:val="•"/>
      <w:lvlJc w:val="left"/>
      <w:pPr>
        <w:ind w:left="1736" w:hanging="198"/>
      </w:pPr>
      <w:rPr>
        <w:rFonts w:hint="default"/>
        <w:lang w:val="en-US" w:eastAsia="en-US" w:bidi="ar-SA"/>
      </w:rPr>
    </w:lvl>
    <w:lvl w:ilvl="5" w:tplc="80769580">
      <w:numFmt w:val="bullet"/>
      <w:lvlText w:val="•"/>
      <w:lvlJc w:val="left"/>
      <w:pPr>
        <w:ind w:left="2090" w:hanging="198"/>
      </w:pPr>
      <w:rPr>
        <w:rFonts w:hint="default"/>
        <w:lang w:val="en-US" w:eastAsia="en-US" w:bidi="ar-SA"/>
      </w:rPr>
    </w:lvl>
    <w:lvl w:ilvl="6" w:tplc="C582C23A">
      <w:numFmt w:val="bullet"/>
      <w:lvlText w:val="•"/>
      <w:lvlJc w:val="left"/>
      <w:pPr>
        <w:ind w:left="2444" w:hanging="198"/>
      </w:pPr>
      <w:rPr>
        <w:rFonts w:hint="default"/>
        <w:lang w:val="en-US" w:eastAsia="en-US" w:bidi="ar-SA"/>
      </w:rPr>
    </w:lvl>
    <w:lvl w:ilvl="7" w:tplc="DB725E4C">
      <w:numFmt w:val="bullet"/>
      <w:lvlText w:val="•"/>
      <w:lvlJc w:val="left"/>
      <w:pPr>
        <w:ind w:left="2798" w:hanging="198"/>
      </w:pPr>
      <w:rPr>
        <w:rFonts w:hint="default"/>
        <w:lang w:val="en-US" w:eastAsia="en-US" w:bidi="ar-SA"/>
      </w:rPr>
    </w:lvl>
    <w:lvl w:ilvl="8" w:tplc="26F04DE2">
      <w:numFmt w:val="bullet"/>
      <w:lvlText w:val="•"/>
      <w:lvlJc w:val="left"/>
      <w:pPr>
        <w:ind w:left="3152" w:hanging="198"/>
      </w:pPr>
      <w:rPr>
        <w:rFonts w:hint="default"/>
        <w:lang w:val="en-US" w:eastAsia="en-US" w:bidi="ar-SA"/>
      </w:rPr>
    </w:lvl>
  </w:abstractNum>
  <w:num w:numId="1" w16cid:durableId="1216966612">
    <w:abstractNumId w:val="48"/>
  </w:num>
  <w:num w:numId="2" w16cid:durableId="857305610">
    <w:abstractNumId w:val="2"/>
  </w:num>
  <w:num w:numId="3" w16cid:durableId="1603297136">
    <w:abstractNumId w:val="39"/>
  </w:num>
  <w:num w:numId="4" w16cid:durableId="1268657625">
    <w:abstractNumId w:val="18"/>
  </w:num>
  <w:num w:numId="5" w16cid:durableId="573400045">
    <w:abstractNumId w:val="10"/>
  </w:num>
  <w:num w:numId="6" w16cid:durableId="2028826224">
    <w:abstractNumId w:val="7"/>
  </w:num>
  <w:num w:numId="7" w16cid:durableId="427889194">
    <w:abstractNumId w:val="35"/>
  </w:num>
  <w:num w:numId="8" w16cid:durableId="1063066108">
    <w:abstractNumId w:val="29"/>
  </w:num>
  <w:num w:numId="9" w16cid:durableId="138884925">
    <w:abstractNumId w:val="27"/>
  </w:num>
  <w:num w:numId="10" w16cid:durableId="1514488114">
    <w:abstractNumId w:val="26"/>
  </w:num>
  <w:num w:numId="11" w16cid:durableId="1446922096">
    <w:abstractNumId w:val="0"/>
  </w:num>
  <w:num w:numId="12" w16cid:durableId="1060057354">
    <w:abstractNumId w:val="50"/>
  </w:num>
  <w:num w:numId="13" w16cid:durableId="447624085">
    <w:abstractNumId w:val="19"/>
  </w:num>
  <w:num w:numId="14" w16cid:durableId="1339966627">
    <w:abstractNumId w:val="14"/>
  </w:num>
  <w:num w:numId="15" w16cid:durableId="1054423985">
    <w:abstractNumId w:val="44"/>
  </w:num>
  <w:num w:numId="16" w16cid:durableId="126624679">
    <w:abstractNumId w:val="5"/>
  </w:num>
  <w:num w:numId="17" w16cid:durableId="2133479127">
    <w:abstractNumId w:val="9"/>
  </w:num>
  <w:num w:numId="18" w16cid:durableId="2083285847">
    <w:abstractNumId w:val="23"/>
  </w:num>
  <w:num w:numId="19" w16cid:durableId="515117073">
    <w:abstractNumId w:val="3"/>
  </w:num>
  <w:num w:numId="20" w16cid:durableId="129641364">
    <w:abstractNumId w:val="13"/>
  </w:num>
  <w:num w:numId="21" w16cid:durableId="10567155">
    <w:abstractNumId w:val="40"/>
  </w:num>
  <w:num w:numId="22" w16cid:durableId="1045179445">
    <w:abstractNumId w:val="1"/>
  </w:num>
  <w:num w:numId="23" w16cid:durableId="1740010886">
    <w:abstractNumId w:val="8"/>
  </w:num>
  <w:num w:numId="24" w16cid:durableId="819422776">
    <w:abstractNumId w:val="4"/>
  </w:num>
  <w:num w:numId="25" w16cid:durableId="664669088">
    <w:abstractNumId w:val="38"/>
  </w:num>
  <w:num w:numId="26" w16cid:durableId="731392925">
    <w:abstractNumId w:val="22"/>
  </w:num>
  <w:num w:numId="27" w16cid:durableId="386300437">
    <w:abstractNumId w:val="36"/>
  </w:num>
  <w:num w:numId="28" w16cid:durableId="461073227">
    <w:abstractNumId w:val="11"/>
  </w:num>
  <w:num w:numId="29" w16cid:durableId="475074644">
    <w:abstractNumId w:val="12"/>
  </w:num>
  <w:num w:numId="30" w16cid:durableId="1820001889">
    <w:abstractNumId w:val="32"/>
  </w:num>
  <w:num w:numId="31" w16cid:durableId="988442781">
    <w:abstractNumId w:val="20"/>
  </w:num>
  <w:num w:numId="32" w16cid:durableId="510266072">
    <w:abstractNumId w:val="43"/>
  </w:num>
  <w:num w:numId="33" w16cid:durableId="2082631997">
    <w:abstractNumId w:val="47"/>
  </w:num>
  <w:num w:numId="34" w16cid:durableId="441266645">
    <w:abstractNumId w:val="25"/>
  </w:num>
  <w:num w:numId="35" w16cid:durableId="1579293267">
    <w:abstractNumId w:val="37"/>
  </w:num>
  <w:num w:numId="36" w16cid:durableId="2004506145">
    <w:abstractNumId w:val="45"/>
  </w:num>
  <w:num w:numId="37" w16cid:durableId="121728210">
    <w:abstractNumId w:val="6"/>
  </w:num>
  <w:num w:numId="38" w16cid:durableId="1320036427">
    <w:abstractNumId w:val="46"/>
  </w:num>
  <w:num w:numId="39" w16cid:durableId="1033267404">
    <w:abstractNumId w:val="17"/>
  </w:num>
  <w:num w:numId="40" w16cid:durableId="1812475153">
    <w:abstractNumId w:val="24"/>
  </w:num>
  <w:num w:numId="41" w16cid:durableId="1767380427">
    <w:abstractNumId w:val="30"/>
  </w:num>
  <w:num w:numId="42" w16cid:durableId="63458698">
    <w:abstractNumId w:val="28"/>
  </w:num>
  <w:num w:numId="43" w16cid:durableId="224218181">
    <w:abstractNumId w:val="42"/>
  </w:num>
  <w:num w:numId="44" w16cid:durableId="677537401">
    <w:abstractNumId w:val="33"/>
  </w:num>
  <w:num w:numId="45" w16cid:durableId="295720512">
    <w:abstractNumId w:val="34"/>
  </w:num>
  <w:num w:numId="46" w16cid:durableId="1904674204">
    <w:abstractNumId w:val="16"/>
  </w:num>
  <w:num w:numId="47" w16cid:durableId="868570720">
    <w:abstractNumId w:val="15"/>
  </w:num>
  <w:num w:numId="48" w16cid:durableId="1977375644">
    <w:abstractNumId w:val="21"/>
  </w:num>
  <w:num w:numId="49" w16cid:durableId="1327125081">
    <w:abstractNumId w:val="41"/>
  </w:num>
  <w:num w:numId="50" w16cid:durableId="563031159">
    <w:abstractNumId w:val="49"/>
  </w:num>
  <w:num w:numId="51" w16cid:durableId="6043136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E5888"/>
    <w:rsid w:val="00326B25"/>
    <w:rsid w:val="00526FBB"/>
    <w:rsid w:val="005D7ACA"/>
    <w:rsid w:val="006C34AA"/>
    <w:rsid w:val="00AD27E9"/>
    <w:rsid w:val="00AE5888"/>
    <w:rsid w:val="00E53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B6AA0"/>
  <w15:docId w15:val="{1F8FC841-566A-452E-8E14-1FA20024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5" w:lineRule="exact"/>
      <w:ind w:left="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3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e.state.co.us/sites/default/files/documents/choice/download/sb130/innovationschoolsactprocedures_abd_.pdf" TargetMode="External"/><Relationship Id="rId4" Type="http://schemas.openxmlformats.org/officeDocument/2006/relationships/webSettings" Target="webSettings.xml"/><Relationship Id="rId9" Type="http://schemas.openxmlformats.org/officeDocument/2006/relationships/hyperlink" Target="https://www.cde.state.co.us/sites/default/files/documents/choice/download/sb130/innovationschoolsactprocedures_abd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3935</Words>
  <Characters>22432</Characters>
  <Application>Microsoft Office Word</Application>
  <DocSecurity>8</DocSecurity>
  <Lines>186</Lines>
  <Paragraphs>52</Paragraphs>
  <ScaleCrop>false</ScaleCrop>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Comparison of Waiver Laws</dc:title>
  <dc:creator>Rosensweet, Kelly</dc:creator>
  <cp:lastModifiedBy>Richardson, Megan</cp:lastModifiedBy>
  <cp:revision>3</cp:revision>
  <dcterms:created xsi:type="dcterms:W3CDTF">2025-04-08T01:19:00Z</dcterms:created>
  <dcterms:modified xsi:type="dcterms:W3CDTF">2025-04-09T23:15:00Z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2024-07-22T00:00:00Z</vt:filetime>
  </property>
  <property fmtid="{D5CDD505-2E9C-101B-9397-08002B2CF9AE}" pid="3" name="Creator">
    <vt:lpwstr>Microsoft® Word for Microsoft 365</vt:lpwstr>
  </property>
  <property fmtid="{D5CDD505-2E9C-101B-9397-08002B2CF9AE}" pid="4" name="LastSaved">
    <vt:filetime>2025-04-08T00:00:00Z</vt:filetime>
  </property>
  <property fmtid="{D5CDD505-2E9C-101B-9397-08002B2CF9AE}" pid="5" name="Producer">
    <vt:lpwstr>Microsoft® Word for Microsoft 365</vt:lpwstr>
  </property>
</Properties>
</file>