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14:paraId="080C4A62" w14:textId="77777777" w:rsidTr="00BF78C4">
        <w:trPr>
          <w:trHeight w:val="3173"/>
        </w:trPr>
        <w:tc>
          <w:tcPr>
            <w:tcW w:w="3360" w:type="dxa"/>
            <w:gridSpan w:val="2"/>
            <w:tcBorders>
              <w:bottom w:val="nil"/>
              <w:right w:val="nil"/>
            </w:tcBorders>
          </w:tcPr>
          <w:p w14:paraId="080C4A58" w14:textId="77777777" w:rsidR="000C66A9" w:rsidRDefault="000C66A9" w:rsidP="00706BCF"/>
          <w:p w14:paraId="080C4A59" w14:textId="77777777" w:rsidR="000C66A9" w:rsidRDefault="002B5BC1" w:rsidP="00706BCF">
            <w:pPr>
              <w:rPr>
                <w:sz w:val="20"/>
              </w:rPr>
            </w:pPr>
            <w:r>
              <w:rPr>
                <w:noProof/>
                <w:sz w:val="20"/>
              </w:rPr>
              <mc:AlternateContent>
                <mc:Choice Requires="wpg">
                  <w:drawing>
                    <wp:inline distT="0" distB="0" distL="0" distR="0" wp14:anchorId="080C4B67" wp14:editId="685CEE78">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85869" y="914799"/>
                                  <a:ext cx="1185717" cy="400877"/>
                                </a:xfrm>
                                <a:prstGeom prst="rect">
                                  <a:avLst/>
                                </a:prstGeom>
                              </pic:spPr>
                            </pic:pic>
                          </wpg:wgp>
                        </a:graphicData>
                      </a:graphic>
                    </wp:inline>
                  </w:drawing>
                </mc:Choice>
                <mc:Fallback>
                  <w:pict>
                    <v:group w14:anchorId="5E9176B1"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8"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9"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0" o:title=""/>
                      </v:shape>
                      <w10:anchorlock/>
                    </v:group>
                  </w:pict>
                </mc:Fallback>
              </mc:AlternateContent>
            </w:r>
          </w:p>
          <w:p w14:paraId="080C4A5A" w14:textId="77777777" w:rsidR="000C66A9" w:rsidRDefault="000C66A9" w:rsidP="00706BCF">
            <w:pPr>
              <w:rPr>
                <w:sz w:val="11"/>
              </w:rPr>
            </w:pPr>
          </w:p>
          <w:p w14:paraId="080C4A5B" w14:textId="77777777" w:rsidR="000C66A9" w:rsidRDefault="002B5BC1" w:rsidP="00706BCF">
            <w:pPr>
              <w:rPr>
                <w:sz w:val="20"/>
              </w:rPr>
            </w:pPr>
            <w:r>
              <w:rPr>
                <w:noProof/>
                <w:position w:val="1"/>
                <w:sz w:val="20"/>
              </w:rPr>
              <mc:AlternateContent>
                <mc:Choice Requires="wpg">
                  <w:drawing>
                    <wp:inline distT="0" distB="0" distL="0" distR="0" wp14:anchorId="080C4B69" wp14:editId="04045676">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1"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69545" y="0"/>
                                  <a:ext cx="156844" cy="146036"/>
                                </a:xfrm>
                                <a:prstGeom prst="rect">
                                  <a:avLst/>
                                </a:prstGeom>
                              </pic:spPr>
                            </pic:pic>
                          </wpg:wgp>
                        </a:graphicData>
                      </a:graphic>
                    </wp:inline>
                  </w:drawing>
                </mc:Choice>
                <mc:Fallback>
                  <w:pict>
                    <v:group w14:anchorId="69DB9F7D"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3"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4" o:title=""/>
                      </v:shape>
                      <w10:anchorlock/>
                    </v:group>
                  </w:pict>
                </mc:Fallback>
              </mc:AlternateContent>
            </w:r>
            <w:r>
              <w:rPr>
                <w:position w:val="1"/>
                <w:sz w:val="20"/>
              </w:rPr>
              <w:tab/>
            </w:r>
            <w:r>
              <w:rPr>
                <w:noProof/>
                <w:sz w:val="20"/>
              </w:rPr>
              <w:drawing>
                <wp:inline distT="0" distB="0" distL="0" distR="0" wp14:anchorId="080C4B6B" wp14:editId="3575B04E">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3138" cy="64389"/>
                          </a:xfrm>
                          <a:prstGeom prst="rect">
                            <a:avLst/>
                          </a:prstGeom>
                        </pic:spPr>
                      </pic:pic>
                    </a:graphicData>
                  </a:graphic>
                </wp:inline>
              </w:drawing>
            </w:r>
          </w:p>
          <w:p w14:paraId="080C4A5C" w14:textId="08FE9486" w:rsidR="000C66A9" w:rsidRDefault="002B5BC1" w:rsidP="00706BCF">
            <w:pPr>
              <w:rPr>
                <w:rFonts w:ascii="Wide Latin"/>
                <w:b/>
                <w:sz w:val="30"/>
              </w:rPr>
            </w:pPr>
            <w:r>
              <w:rPr>
                <w:noProof/>
              </w:rPr>
              <mc:AlternateContent>
                <mc:Choice Requires="wpg">
                  <w:drawing>
                    <wp:anchor distT="0" distB="0" distL="0" distR="0" simplePos="0" relativeHeight="487332352" behindDoc="1" locked="0" layoutInCell="1" allowOverlap="1" wp14:anchorId="080C4B6D" wp14:editId="7EF96617">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6"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2"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1"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5"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7" cstate="print"/>
                                <a:stretch>
                                  <a:fillRect/>
                                </a:stretch>
                              </pic:blipFill>
                              <pic:spPr>
                                <a:xfrm>
                                  <a:off x="0" y="387972"/>
                                  <a:ext cx="1226819" cy="283845"/>
                                </a:xfrm>
                                <a:prstGeom prst="rect">
                                  <a:avLst/>
                                </a:prstGeom>
                              </pic:spPr>
                            </pic:pic>
                          </wpg:wgp>
                        </a:graphicData>
                      </a:graphic>
                    </wp:anchor>
                  </w:drawing>
                </mc:Choice>
                <mc:Fallback>
                  <w:pict>
                    <v:group w14:anchorId="0285064A"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18"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19"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18"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3"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4"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0"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19"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18"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3"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0"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19" o:title=""/>
                      </v:shape>
                    </v:group>
                  </w:pict>
                </mc:Fallback>
              </mc:AlternateContent>
            </w:r>
            <w:r w:rsidR="006D1E3D">
              <w:rPr>
                <w:rFonts w:ascii="Wide Latin"/>
                <w:b/>
                <w:spacing w:val="-4"/>
                <w:sz w:val="30"/>
              </w:rPr>
              <w:t xml:space="preserve">    </w:t>
            </w:r>
            <w:r w:rsidRPr="006D1E3D">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Default="002B5BC1" w:rsidP="00706BCF">
            <w:pPr>
              <w:rPr>
                <w:b/>
                <w:sz w:val="64"/>
              </w:rPr>
            </w:pPr>
            <w:r>
              <w:rPr>
                <w:b/>
                <w:sz w:val="64"/>
              </w:rPr>
              <w:t>Colorado</w:t>
            </w:r>
            <w:r>
              <w:rPr>
                <w:b/>
                <w:spacing w:val="-6"/>
                <w:sz w:val="64"/>
              </w:rPr>
              <w:t xml:space="preserve"> </w:t>
            </w:r>
            <w:r>
              <w:rPr>
                <w:b/>
                <w:sz w:val="64"/>
              </w:rPr>
              <w:t>Department</w:t>
            </w:r>
            <w:r>
              <w:rPr>
                <w:b/>
                <w:spacing w:val="-8"/>
                <w:sz w:val="64"/>
              </w:rPr>
              <w:t xml:space="preserve"> </w:t>
            </w:r>
            <w:r>
              <w:rPr>
                <w:b/>
                <w:spacing w:val="-5"/>
                <w:sz w:val="64"/>
              </w:rPr>
              <w:t>of</w:t>
            </w:r>
          </w:p>
          <w:p w14:paraId="080C4A5E" w14:textId="77777777" w:rsidR="000C66A9" w:rsidRDefault="002B5BC1" w:rsidP="00706BCF">
            <w:pPr>
              <w:rPr>
                <w:b/>
                <w:sz w:val="64"/>
              </w:rPr>
            </w:pPr>
            <w:r>
              <w:rPr>
                <w:b/>
                <w:sz w:val="64"/>
              </w:rPr>
              <w:t>Education</w:t>
            </w:r>
            <w:r>
              <w:rPr>
                <w:b/>
                <w:spacing w:val="-6"/>
                <w:sz w:val="64"/>
              </w:rPr>
              <w:t xml:space="preserve"> </w:t>
            </w:r>
            <w:r>
              <w:rPr>
                <w:b/>
                <w:spacing w:val="-4"/>
                <w:sz w:val="64"/>
              </w:rPr>
              <w:t>EDAC</w:t>
            </w:r>
          </w:p>
          <w:p w14:paraId="080C4A5F" w14:textId="77777777" w:rsidR="000C66A9" w:rsidRDefault="002B5BC1" w:rsidP="00706BCF">
            <w:pPr>
              <w:rPr>
                <w:b/>
                <w:sz w:val="64"/>
              </w:rPr>
            </w:pPr>
            <w:r>
              <w:rPr>
                <w:b/>
                <w:spacing w:val="-2"/>
                <w:sz w:val="64"/>
              </w:rPr>
              <w:t>Committee</w:t>
            </w:r>
          </w:p>
          <w:p w14:paraId="080C4A60" w14:textId="17E6DAB8" w:rsidR="000C66A9" w:rsidRDefault="001048BF" w:rsidP="00706BCF">
            <w:pPr>
              <w:rPr>
                <w:b/>
                <w:sz w:val="24"/>
              </w:rPr>
            </w:pPr>
            <w:r>
              <w:rPr>
                <w:b/>
                <w:sz w:val="24"/>
              </w:rPr>
              <w:t>October 6</w:t>
            </w:r>
            <w:r w:rsidR="002B5BC1">
              <w:rPr>
                <w:b/>
                <w:sz w:val="24"/>
              </w:rPr>
              <w:t xml:space="preserve">, </w:t>
            </w:r>
            <w:proofErr w:type="gramStart"/>
            <w:r w:rsidR="002B5BC1">
              <w:rPr>
                <w:b/>
                <w:spacing w:val="-4"/>
                <w:sz w:val="24"/>
              </w:rPr>
              <w:t>2023</w:t>
            </w:r>
            <w:proofErr w:type="gramEnd"/>
            <w:r w:rsidR="002B5BC1">
              <w:rPr>
                <w:b/>
                <w:sz w:val="24"/>
              </w:rPr>
              <w:tab/>
            </w:r>
            <w:r w:rsidR="00EA68C9">
              <w:rPr>
                <w:b/>
                <w:sz w:val="24"/>
              </w:rPr>
              <w:t xml:space="preserve">                                        Colorado Talking Book Library</w:t>
            </w:r>
          </w:p>
          <w:p w14:paraId="146C9FE7" w14:textId="2552FEA8" w:rsidR="000C66A9" w:rsidRDefault="002B5BC1" w:rsidP="00706BCF">
            <w:pPr>
              <w:rPr>
                <w:b/>
                <w:spacing w:val="-4"/>
                <w:sz w:val="24"/>
              </w:rPr>
            </w:pPr>
            <w:r>
              <w:rPr>
                <w:b/>
                <w:sz w:val="24"/>
              </w:rPr>
              <w:t>9:30</w:t>
            </w:r>
            <w:r>
              <w:rPr>
                <w:b/>
                <w:spacing w:val="-3"/>
                <w:sz w:val="24"/>
              </w:rPr>
              <w:t xml:space="preserve"> </w:t>
            </w:r>
            <w:r>
              <w:rPr>
                <w:b/>
                <w:sz w:val="24"/>
              </w:rPr>
              <w:t>a.m.-1:00</w:t>
            </w:r>
            <w:r>
              <w:rPr>
                <w:b/>
                <w:spacing w:val="-1"/>
                <w:sz w:val="24"/>
              </w:rPr>
              <w:t xml:space="preserve"> </w:t>
            </w:r>
            <w:r>
              <w:rPr>
                <w:b/>
                <w:spacing w:val="-4"/>
                <w:sz w:val="24"/>
              </w:rPr>
              <w:t>p.m.</w:t>
            </w:r>
            <w:r w:rsidR="00EA68C9">
              <w:rPr>
                <w:b/>
                <w:spacing w:val="-4"/>
                <w:sz w:val="24"/>
              </w:rPr>
              <w:t xml:space="preserve">                                              </w:t>
            </w:r>
            <w:r w:rsidR="0050416D">
              <w:rPr>
                <w:b/>
                <w:spacing w:val="-4"/>
                <w:sz w:val="24"/>
              </w:rPr>
              <w:t xml:space="preserve"> </w:t>
            </w:r>
            <w:r w:rsidR="00EA68C9">
              <w:rPr>
                <w:b/>
                <w:spacing w:val="-4"/>
                <w:sz w:val="24"/>
              </w:rPr>
              <w:t>180 Sheridan Boul</w:t>
            </w:r>
            <w:r w:rsidR="0050416D">
              <w:rPr>
                <w:b/>
                <w:spacing w:val="-4"/>
                <w:sz w:val="24"/>
              </w:rPr>
              <w:t>ev</w:t>
            </w:r>
            <w:r w:rsidR="00EA68C9">
              <w:rPr>
                <w:b/>
                <w:spacing w:val="-4"/>
                <w:sz w:val="24"/>
              </w:rPr>
              <w:t>ard</w:t>
            </w:r>
          </w:p>
          <w:p w14:paraId="080C4A61" w14:textId="233F800C" w:rsidR="0050416D" w:rsidRDefault="0050416D" w:rsidP="00706BCF">
            <w:pPr>
              <w:rPr>
                <w:b/>
                <w:sz w:val="24"/>
              </w:rPr>
            </w:pPr>
            <w:r>
              <w:rPr>
                <w:b/>
                <w:spacing w:val="-4"/>
                <w:sz w:val="24"/>
              </w:rPr>
              <w:t xml:space="preserve">                                                                                  Denver, CO 80226</w:t>
            </w:r>
          </w:p>
        </w:tc>
      </w:tr>
      <w:tr w:rsidR="000C66A9" w14:paraId="080C4A64" w14:textId="77777777" w:rsidTr="00BF78C4">
        <w:trPr>
          <w:trHeight w:val="212"/>
        </w:trPr>
        <w:tc>
          <w:tcPr>
            <w:tcW w:w="11344" w:type="dxa"/>
            <w:gridSpan w:val="6"/>
            <w:tcBorders>
              <w:top w:val="nil"/>
              <w:bottom w:val="single" w:sz="8" w:space="0" w:color="000000"/>
            </w:tcBorders>
          </w:tcPr>
          <w:p w14:paraId="080C4A63" w14:textId="77777777" w:rsidR="000C66A9" w:rsidRDefault="000C66A9" w:rsidP="00706BCF">
            <w:pPr>
              <w:rPr>
                <w:sz w:val="14"/>
              </w:rPr>
            </w:pPr>
          </w:p>
        </w:tc>
      </w:tr>
      <w:tr w:rsidR="000C66A9"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Default="002B5BC1" w:rsidP="00706BCF">
            <w:pPr>
              <w:rPr>
                <w:b/>
                <w:sz w:val="24"/>
              </w:rPr>
            </w:pPr>
            <w:r>
              <w:rPr>
                <w:b/>
                <w:sz w:val="24"/>
              </w:rPr>
              <w:t>Meeting</w:t>
            </w:r>
            <w:r>
              <w:rPr>
                <w:b/>
                <w:spacing w:val="-11"/>
                <w:sz w:val="24"/>
              </w:rPr>
              <w:t xml:space="preserve"> </w:t>
            </w:r>
            <w:r>
              <w:rPr>
                <w:b/>
                <w:sz w:val="24"/>
              </w:rPr>
              <w:t>called</w:t>
            </w:r>
            <w:r>
              <w:rPr>
                <w:b/>
                <w:spacing w:val="-10"/>
                <w:sz w:val="24"/>
              </w:rPr>
              <w:t xml:space="preserve"> </w:t>
            </w:r>
            <w:r>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Default="002B5BC1" w:rsidP="00706BCF">
            <w:pPr>
              <w:rPr>
                <w:b/>
                <w:sz w:val="24"/>
              </w:rPr>
            </w:pPr>
            <w:r>
              <w:rPr>
                <w:b/>
                <w:sz w:val="24"/>
              </w:rPr>
              <w:t>Educational</w:t>
            </w:r>
            <w:r>
              <w:rPr>
                <w:b/>
                <w:spacing w:val="-6"/>
                <w:sz w:val="24"/>
              </w:rPr>
              <w:t xml:space="preserve"> </w:t>
            </w:r>
            <w:r>
              <w:rPr>
                <w:b/>
                <w:sz w:val="24"/>
              </w:rPr>
              <w:t>Data</w:t>
            </w:r>
            <w:r>
              <w:rPr>
                <w:b/>
                <w:spacing w:val="-4"/>
                <w:sz w:val="24"/>
              </w:rPr>
              <w:t xml:space="preserve"> </w:t>
            </w:r>
            <w:r>
              <w:rPr>
                <w:b/>
                <w:sz w:val="24"/>
              </w:rPr>
              <w:t>Advisory</w:t>
            </w:r>
            <w:r>
              <w:rPr>
                <w:b/>
                <w:spacing w:val="-37"/>
                <w:sz w:val="24"/>
              </w:rPr>
              <w:t xml:space="preserve"> </w:t>
            </w:r>
            <w:r>
              <w:rPr>
                <w:b/>
                <w:spacing w:val="-2"/>
                <w:sz w:val="24"/>
              </w:rPr>
              <w:t>Committee</w:t>
            </w:r>
          </w:p>
        </w:tc>
      </w:tr>
      <w:tr w:rsidR="000C66A9"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Default="002B5BC1" w:rsidP="00706BCF">
            <w:pPr>
              <w:rPr>
                <w:b/>
                <w:sz w:val="24"/>
              </w:rPr>
            </w:pPr>
            <w:r>
              <w:rPr>
                <w:b/>
                <w:sz w:val="24"/>
              </w:rPr>
              <w:t>Type</w:t>
            </w:r>
            <w:r>
              <w:rPr>
                <w:b/>
                <w:spacing w:val="-12"/>
                <w:sz w:val="24"/>
              </w:rPr>
              <w:t xml:space="preserve"> </w:t>
            </w:r>
            <w:r>
              <w:rPr>
                <w:b/>
                <w:sz w:val="24"/>
              </w:rPr>
              <w:t>of</w:t>
            </w:r>
            <w:r>
              <w:rPr>
                <w:b/>
                <w:spacing w:val="-8"/>
                <w:sz w:val="24"/>
              </w:rPr>
              <w:t xml:space="preserve"> </w:t>
            </w:r>
            <w:r>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Default="002B5BC1" w:rsidP="00706BCF">
            <w:pPr>
              <w:rPr>
                <w:sz w:val="24"/>
              </w:rPr>
            </w:pPr>
            <w:r>
              <w:rPr>
                <w:sz w:val="24"/>
              </w:rPr>
              <w:t>Scheduled</w:t>
            </w:r>
            <w:r>
              <w:rPr>
                <w:spacing w:val="-4"/>
                <w:sz w:val="24"/>
              </w:rPr>
              <w:t xml:space="preserve"> </w:t>
            </w:r>
            <w:r>
              <w:rPr>
                <w:sz w:val="24"/>
              </w:rPr>
              <w:t>Data</w:t>
            </w:r>
            <w:r>
              <w:rPr>
                <w:spacing w:val="-2"/>
                <w:sz w:val="24"/>
              </w:rPr>
              <w:t xml:space="preserve"> </w:t>
            </w:r>
            <w:r>
              <w:rPr>
                <w:sz w:val="24"/>
              </w:rPr>
              <w:t>Review</w:t>
            </w:r>
            <w:r>
              <w:rPr>
                <w:spacing w:val="-22"/>
                <w:sz w:val="24"/>
              </w:rPr>
              <w:t xml:space="preserve"> </w:t>
            </w:r>
            <w:r>
              <w:rPr>
                <w:spacing w:val="-2"/>
                <w:sz w:val="24"/>
              </w:rPr>
              <w:t>Meeting</w:t>
            </w:r>
          </w:p>
        </w:tc>
      </w:tr>
      <w:tr w:rsidR="000C66A9"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Default="002B5BC1" w:rsidP="00706BCF">
            <w:pPr>
              <w:rPr>
                <w:b/>
                <w:sz w:val="24"/>
              </w:rPr>
            </w:pPr>
            <w:r>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Default="002B5BC1" w:rsidP="00706BCF">
            <w:pPr>
              <w:rPr>
                <w:sz w:val="24"/>
              </w:rPr>
            </w:pPr>
            <w:r>
              <w:rPr>
                <w:spacing w:val="-2"/>
                <w:sz w:val="24"/>
              </w:rPr>
              <w:t>DJ</w:t>
            </w:r>
            <w:r>
              <w:rPr>
                <w:spacing w:val="-21"/>
                <w:sz w:val="24"/>
              </w:rPr>
              <w:t xml:space="preserve"> </w:t>
            </w:r>
            <w:r>
              <w:rPr>
                <w:spacing w:val="-2"/>
                <w:sz w:val="24"/>
              </w:rPr>
              <w:t>Loerzel</w:t>
            </w:r>
          </w:p>
        </w:tc>
      </w:tr>
      <w:tr w:rsidR="000C66A9" w14:paraId="080C4A74" w14:textId="77777777" w:rsidTr="00BF78C4">
        <w:trPr>
          <w:trHeight w:val="395"/>
        </w:trPr>
        <w:tc>
          <w:tcPr>
            <w:tcW w:w="110" w:type="dxa"/>
            <w:tcBorders>
              <w:top w:val="single" w:sz="8" w:space="0" w:color="E8E8E8"/>
              <w:bottom w:val="nil"/>
              <w:right w:val="nil"/>
            </w:tcBorders>
          </w:tcPr>
          <w:p w14:paraId="080C4A71" w14:textId="77777777" w:rsidR="000C66A9" w:rsidRDefault="000C66A9" w:rsidP="00706BCF">
            <w:pPr>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Default="002B5BC1" w:rsidP="00706BCF">
            <w:pPr>
              <w:rPr>
                <w:b/>
                <w:sz w:val="24"/>
              </w:rPr>
            </w:pPr>
            <w:r>
              <w:rPr>
                <w:b/>
                <w:sz w:val="24"/>
              </w:rPr>
              <w:t>Note</w:t>
            </w:r>
            <w:r>
              <w:rPr>
                <w:b/>
                <w:spacing w:val="-11"/>
                <w:sz w:val="24"/>
              </w:rPr>
              <w:t xml:space="preserve"> </w:t>
            </w:r>
            <w:r>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Default="002B5BC1" w:rsidP="00706BCF">
            <w:pPr>
              <w:rPr>
                <w:sz w:val="24"/>
              </w:rPr>
            </w:pPr>
            <w:r>
              <w:rPr>
                <w:spacing w:val="-2"/>
                <w:sz w:val="24"/>
              </w:rPr>
              <w:t>Peter</w:t>
            </w:r>
            <w:r>
              <w:rPr>
                <w:spacing w:val="-12"/>
                <w:sz w:val="24"/>
              </w:rPr>
              <w:t xml:space="preserve"> </w:t>
            </w:r>
            <w:r>
              <w:rPr>
                <w:spacing w:val="-2"/>
                <w:sz w:val="24"/>
              </w:rPr>
              <w:t>Hoffman</w:t>
            </w:r>
          </w:p>
        </w:tc>
      </w:tr>
      <w:tr w:rsidR="000C66A9" w14:paraId="080C4A76" w14:textId="77777777" w:rsidTr="00BF78C4">
        <w:trPr>
          <w:trHeight w:val="193"/>
        </w:trPr>
        <w:tc>
          <w:tcPr>
            <w:tcW w:w="11344" w:type="dxa"/>
            <w:gridSpan w:val="6"/>
            <w:tcBorders>
              <w:top w:val="nil"/>
              <w:bottom w:val="nil"/>
            </w:tcBorders>
          </w:tcPr>
          <w:p w14:paraId="080C4A75" w14:textId="77777777" w:rsidR="000C66A9" w:rsidRDefault="000C66A9" w:rsidP="00706BCF">
            <w:pPr>
              <w:rPr>
                <w:sz w:val="12"/>
              </w:rPr>
            </w:pPr>
          </w:p>
        </w:tc>
      </w:tr>
      <w:tr w:rsidR="000C66A9"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Default="002B5BC1" w:rsidP="00706BCF">
            <w:pPr>
              <w:rPr>
                <w:b/>
                <w:sz w:val="24"/>
              </w:rPr>
            </w:pPr>
            <w:r>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Default="000C66A9" w:rsidP="00706BCF">
            <w:pPr>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220625B4" w:rsidR="000C66A9" w:rsidRDefault="00ED6704" w:rsidP="00706BCF">
            <w:pPr>
              <w:rPr>
                <w:sz w:val="24"/>
              </w:rPr>
            </w:pPr>
            <w:r>
              <w:rPr>
                <w:sz w:val="24"/>
              </w:rPr>
              <w:t>Lazlo</w:t>
            </w:r>
            <w:r>
              <w:rPr>
                <w:spacing w:val="-3"/>
                <w:sz w:val="24"/>
              </w:rPr>
              <w:t xml:space="preserve"> </w:t>
            </w:r>
            <w:r>
              <w:rPr>
                <w:spacing w:val="-4"/>
                <w:sz w:val="24"/>
              </w:rPr>
              <w:t>Hunt</w:t>
            </w:r>
          </w:p>
        </w:tc>
        <w:tc>
          <w:tcPr>
            <w:tcW w:w="3595" w:type="dxa"/>
            <w:tcBorders>
              <w:top w:val="single" w:sz="4" w:space="0" w:color="000000"/>
              <w:left w:val="single" w:sz="4" w:space="0" w:color="000000"/>
              <w:bottom w:val="single" w:sz="4" w:space="0" w:color="000000"/>
              <w:right w:val="single" w:sz="4" w:space="0" w:color="000000"/>
            </w:tcBorders>
          </w:tcPr>
          <w:p w14:paraId="080C4A7A" w14:textId="33C8A42A" w:rsidR="000C66A9" w:rsidRDefault="00ED6704" w:rsidP="00706BCF">
            <w:pPr>
              <w:rPr>
                <w:sz w:val="24"/>
              </w:rPr>
            </w:pPr>
            <w:r>
              <w:rPr>
                <w:sz w:val="24"/>
              </w:rPr>
              <w:t>Curtis Lee</w:t>
            </w:r>
          </w:p>
        </w:tc>
        <w:tc>
          <w:tcPr>
            <w:tcW w:w="149" w:type="dxa"/>
            <w:vMerge w:val="restart"/>
            <w:tcBorders>
              <w:top w:val="nil"/>
              <w:left w:val="single" w:sz="4" w:space="0" w:color="000000"/>
              <w:bottom w:val="nil"/>
            </w:tcBorders>
          </w:tcPr>
          <w:p w14:paraId="080C4A7B" w14:textId="77777777" w:rsidR="000C66A9" w:rsidRDefault="000C66A9" w:rsidP="00706BCF">
            <w:pPr>
              <w:rPr>
                <w:sz w:val="28"/>
              </w:rPr>
            </w:pPr>
          </w:p>
        </w:tc>
      </w:tr>
      <w:tr w:rsidR="000C66A9"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Default="000C66A9" w:rsidP="00706BCF">
            <w:pPr>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Default="000C66A9"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24D2937" w:rsidR="000C66A9" w:rsidRDefault="00ED6704" w:rsidP="00ED6704">
            <w:pPr>
              <w:tabs>
                <w:tab w:val="left" w:pos="3330"/>
              </w:tabs>
              <w:rPr>
                <w:sz w:val="24"/>
              </w:rPr>
            </w:pPr>
            <w:r>
              <w:rPr>
                <w:sz w:val="24"/>
              </w:rPr>
              <w:t xml:space="preserve">Mimi </w:t>
            </w:r>
            <w:r>
              <w:rPr>
                <w:spacing w:val="-2"/>
                <w:sz w:val="24"/>
              </w:rPr>
              <w:t>Livermore</w:t>
            </w:r>
          </w:p>
        </w:tc>
        <w:tc>
          <w:tcPr>
            <w:tcW w:w="3595" w:type="dxa"/>
            <w:tcBorders>
              <w:top w:val="single" w:sz="4" w:space="0" w:color="000000"/>
              <w:left w:val="single" w:sz="4" w:space="0" w:color="000000"/>
              <w:bottom w:val="single" w:sz="4" w:space="0" w:color="000000"/>
              <w:right w:val="single" w:sz="4" w:space="0" w:color="000000"/>
            </w:tcBorders>
          </w:tcPr>
          <w:p w14:paraId="080C4A80" w14:textId="2DA5E562" w:rsidR="000C66A9" w:rsidRDefault="00ED6704" w:rsidP="00706BCF">
            <w:pPr>
              <w:rPr>
                <w:sz w:val="24"/>
              </w:rPr>
            </w:pPr>
            <w:r>
              <w:rPr>
                <w:sz w:val="24"/>
              </w:rPr>
              <w:t>Michael</w:t>
            </w:r>
            <w:r>
              <w:rPr>
                <w:spacing w:val="-3"/>
                <w:sz w:val="24"/>
              </w:rPr>
              <w:t xml:space="preserve"> </w:t>
            </w:r>
            <w:r>
              <w:rPr>
                <w:spacing w:val="-2"/>
                <w:sz w:val="24"/>
              </w:rPr>
              <w:t>McManus</w:t>
            </w:r>
          </w:p>
        </w:tc>
        <w:tc>
          <w:tcPr>
            <w:tcW w:w="149" w:type="dxa"/>
            <w:vMerge/>
            <w:tcBorders>
              <w:top w:val="nil"/>
              <w:left w:val="single" w:sz="4" w:space="0" w:color="000000"/>
              <w:bottom w:val="nil"/>
            </w:tcBorders>
          </w:tcPr>
          <w:p w14:paraId="080C4A81" w14:textId="77777777" w:rsidR="000C66A9" w:rsidRDefault="000C66A9" w:rsidP="00706BCF">
            <w:pPr>
              <w:rPr>
                <w:sz w:val="2"/>
                <w:szCs w:val="2"/>
              </w:rPr>
            </w:pPr>
          </w:p>
        </w:tc>
      </w:tr>
      <w:tr w:rsidR="00B51E0F"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24E93178" w:rsidR="00B51E0F" w:rsidRDefault="00ED6704" w:rsidP="00706BCF">
            <w:pPr>
              <w:rPr>
                <w:sz w:val="24"/>
              </w:rPr>
            </w:pPr>
            <w:r>
              <w:rPr>
                <w:sz w:val="24"/>
              </w:rPr>
              <w:t>Andrew</w:t>
            </w:r>
            <w:r>
              <w:rPr>
                <w:spacing w:val="-4"/>
                <w:sz w:val="24"/>
              </w:rPr>
              <w:t xml:space="preserve"> </w:t>
            </w:r>
            <w:r>
              <w:rPr>
                <w:spacing w:val="-2"/>
                <w:sz w:val="24"/>
              </w:rPr>
              <w:t>Pippin</w:t>
            </w:r>
          </w:p>
        </w:tc>
        <w:tc>
          <w:tcPr>
            <w:tcW w:w="3595" w:type="dxa"/>
            <w:tcBorders>
              <w:top w:val="single" w:sz="4" w:space="0" w:color="000000"/>
              <w:left w:val="single" w:sz="4" w:space="0" w:color="000000"/>
              <w:bottom w:val="single" w:sz="4" w:space="0" w:color="000000"/>
              <w:right w:val="single" w:sz="4" w:space="0" w:color="000000"/>
            </w:tcBorders>
          </w:tcPr>
          <w:p w14:paraId="080C4A86" w14:textId="1B405049" w:rsidR="00B51E0F" w:rsidRDefault="00ED6704" w:rsidP="00706BCF">
            <w:pPr>
              <w:rPr>
                <w:sz w:val="24"/>
              </w:rPr>
            </w:pPr>
            <w:r>
              <w:rPr>
                <w:sz w:val="24"/>
              </w:rPr>
              <w:t>Cheryl</w:t>
            </w:r>
            <w:r>
              <w:rPr>
                <w:spacing w:val="-2"/>
                <w:sz w:val="24"/>
              </w:rPr>
              <w:t xml:space="preserve"> Taylor</w:t>
            </w:r>
          </w:p>
        </w:tc>
        <w:tc>
          <w:tcPr>
            <w:tcW w:w="149" w:type="dxa"/>
            <w:vMerge/>
            <w:tcBorders>
              <w:top w:val="nil"/>
              <w:left w:val="single" w:sz="4" w:space="0" w:color="000000"/>
              <w:bottom w:val="nil"/>
            </w:tcBorders>
          </w:tcPr>
          <w:p w14:paraId="080C4A87" w14:textId="77777777" w:rsidR="00B51E0F" w:rsidRDefault="00B51E0F" w:rsidP="00706BCF">
            <w:pPr>
              <w:rPr>
                <w:sz w:val="2"/>
                <w:szCs w:val="2"/>
              </w:rPr>
            </w:pPr>
          </w:p>
        </w:tc>
      </w:tr>
      <w:tr w:rsidR="00B51E0F"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0D54CBAD" w:rsidR="00B51E0F" w:rsidRDefault="00B51E0F" w:rsidP="00706BCF">
            <w:pPr>
              <w:rPr>
                <w:sz w:val="24"/>
              </w:rPr>
            </w:pPr>
          </w:p>
        </w:tc>
        <w:tc>
          <w:tcPr>
            <w:tcW w:w="3595" w:type="dxa"/>
            <w:tcBorders>
              <w:top w:val="single" w:sz="4" w:space="0" w:color="000000"/>
              <w:left w:val="single" w:sz="4" w:space="0" w:color="000000"/>
              <w:bottom w:val="single" w:sz="4" w:space="0" w:color="000000"/>
              <w:right w:val="single" w:sz="4" w:space="0" w:color="000000"/>
            </w:tcBorders>
          </w:tcPr>
          <w:p w14:paraId="080C4A8C" w14:textId="7E759018" w:rsidR="00B51E0F" w:rsidRDefault="00B51E0F" w:rsidP="00706BCF">
            <w:pPr>
              <w:rPr>
                <w:sz w:val="24"/>
              </w:rPr>
            </w:pPr>
          </w:p>
        </w:tc>
        <w:tc>
          <w:tcPr>
            <w:tcW w:w="149" w:type="dxa"/>
            <w:vMerge/>
            <w:tcBorders>
              <w:top w:val="nil"/>
              <w:left w:val="single" w:sz="4" w:space="0" w:color="000000"/>
              <w:bottom w:val="nil"/>
            </w:tcBorders>
          </w:tcPr>
          <w:p w14:paraId="080C4A8D" w14:textId="77777777" w:rsidR="00B51E0F" w:rsidRDefault="00B51E0F" w:rsidP="00706BCF">
            <w:pPr>
              <w:rPr>
                <w:sz w:val="2"/>
                <w:szCs w:val="2"/>
              </w:rPr>
            </w:pPr>
          </w:p>
        </w:tc>
      </w:tr>
      <w:tr w:rsidR="00B51E0F"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77777777" w:rsidR="00B51E0F" w:rsidRDefault="00B51E0F" w:rsidP="00706BCF">
            <w:pPr>
              <w:rPr>
                <w:sz w:val="26"/>
              </w:rPr>
            </w:pPr>
          </w:p>
        </w:tc>
        <w:tc>
          <w:tcPr>
            <w:tcW w:w="3595" w:type="dxa"/>
            <w:tcBorders>
              <w:top w:val="single" w:sz="4" w:space="0" w:color="000000"/>
              <w:left w:val="single" w:sz="4" w:space="0" w:color="000000"/>
              <w:bottom w:val="single" w:sz="4" w:space="0" w:color="000000"/>
              <w:right w:val="single" w:sz="4" w:space="0" w:color="000000"/>
            </w:tcBorders>
          </w:tcPr>
          <w:p w14:paraId="080C4A92" w14:textId="77777777" w:rsidR="00B51E0F" w:rsidRDefault="00B51E0F" w:rsidP="00706BCF">
            <w:pPr>
              <w:rPr>
                <w:sz w:val="26"/>
              </w:rPr>
            </w:pPr>
          </w:p>
        </w:tc>
        <w:tc>
          <w:tcPr>
            <w:tcW w:w="149" w:type="dxa"/>
            <w:vMerge/>
            <w:tcBorders>
              <w:top w:val="nil"/>
              <w:left w:val="single" w:sz="4" w:space="0" w:color="000000"/>
              <w:bottom w:val="nil"/>
            </w:tcBorders>
          </w:tcPr>
          <w:p w14:paraId="080C4A93" w14:textId="77777777" w:rsidR="00B51E0F" w:rsidRDefault="00B51E0F" w:rsidP="00706BCF">
            <w:pPr>
              <w:rPr>
                <w:sz w:val="2"/>
                <w:szCs w:val="2"/>
              </w:rPr>
            </w:pPr>
          </w:p>
        </w:tc>
      </w:tr>
      <w:tr w:rsidR="00B51E0F"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Default="00B51E0F" w:rsidP="00706BCF">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Default="00B51E0F" w:rsidP="00706BCF">
            <w:pPr>
              <w:rPr>
                <w:sz w:val="28"/>
              </w:rPr>
            </w:pPr>
          </w:p>
        </w:tc>
        <w:tc>
          <w:tcPr>
            <w:tcW w:w="149" w:type="dxa"/>
            <w:vMerge/>
            <w:tcBorders>
              <w:top w:val="nil"/>
              <w:left w:val="single" w:sz="4" w:space="0" w:color="000000"/>
              <w:bottom w:val="nil"/>
            </w:tcBorders>
          </w:tcPr>
          <w:p w14:paraId="080C4A99" w14:textId="77777777" w:rsidR="00B51E0F" w:rsidRDefault="00B51E0F" w:rsidP="00706BCF">
            <w:pPr>
              <w:rPr>
                <w:sz w:val="2"/>
                <w:szCs w:val="2"/>
              </w:rPr>
            </w:pPr>
          </w:p>
        </w:tc>
      </w:tr>
      <w:tr w:rsidR="00B51E0F"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77777777" w:rsidR="00B51E0F" w:rsidRDefault="00B51E0F" w:rsidP="00706BCF">
            <w:pPr>
              <w:rPr>
                <w:sz w:val="24"/>
              </w:rPr>
            </w:pPr>
            <w:r>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Default="00B51E0F" w:rsidP="00706BCF">
            <w:pPr>
              <w:rPr>
                <w:sz w:val="28"/>
              </w:rPr>
            </w:pPr>
          </w:p>
        </w:tc>
        <w:tc>
          <w:tcPr>
            <w:tcW w:w="149" w:type="dxa"/>
            <w:vMerge/>
            <w:tcBorders>
              <w:top w:val="nil"/>
              <w:left w:val="single" w:sz="4" w:space="0" w:color="000000"/>
              <w:bottom w:val="nil"/>
            </w:tcBorders>
          </w:tcPr>
          <w:p w14:paraId="080C4A9F" w14:textId="77777777" w:rsidR="00B51E0F" w:rsidRDefault="00B51E0F" w:rsidP="00706BCF">
            <w:pPr>
              <w:rPr>
                <w:sz w:val="2"/>
                <w:szCs w:val="2"/>
              </w:rPr>
            </w:pPr>
          </w:p>
        </w:tc>
      </w:tr>
      <w:tr w:rsidR="00BF78C4"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77777777" w:rsidR="00BF78C4" w:rsidRDefault="00BF78C4" w:rsidP="00BF78C4">
            <w:pPr>
              <w:rPr>
                <w:sz w:val="24"/>
              </w:rPr>
            </w:pPr>
            <w:r>
              <w:rPr>
                <w:sz w:val="24"/>
              </w:rPr>
              <w:t>DJ</w:t>
            </w:r>
            <w:r>
              <w:rPr>
                <w:spacing w:val="-1"/>
                <w:sz w:val="24"/>
              </w:rPr>
              <w:t xml:space="preserve"> </w:t>
            </w:r>
            <w:r>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2C71F5C1" w:rsidR="00BF78C4" w:rsidRDefault="00BF78C4" w:rsidP="00BF78C4">
            <w:pPr>
              <w:rPr>
                <w:sz w:val="24"/>
              </w:rPr>
            </w:pPr>
            <w:r>
              <w:rPr>
                <w:sz w:val="24"/>
              </w:rPr>
              <w:t>Marcia</w:t>
            </w:r>
            <w:r>
              <w:rPr>
                <w:spacing w:val="-4"/>
                <w:sz w:val="24"/>
              </w:rPr>
              <w:t xml:space="preserve"> </w:t>
            </w:r>
            <w:r>
              <w:rPr>
                <w:spacing w:val="-2"/>
                <w:sz w:val="24"/>
              </w:rPr>
              <w:t>Bohannon</w:t>
            </w:r>
          </w:p>
        </w:tc>
        <w:tc>
          <w:tcPr>
            <w:tcW w:w="149" w:type="dxa"/>
            <w:vMerge/>
            <w:tcBorders>
              <w:top w:val="nil"/>
              <w:left w:val="single" w:sz="4" w:space="0" w:color="000000"/>
              <w:bottom w:val="nil"/>
            </w:tcBorders>
          </w:tcPr>
          <w:p w14:paraId="080C4AA5" w14:textId="77777777" w:rsidR="00BF78C4" w:rsidRDefault="00BF78C4" w:rsidP="00BF78C4">
            <w:pPr>
              <w:rPr>
                <w:sz w:val="2"/>
                <w:szCs w:val="2"/>
              </w:rPr>
            </w:pPr>
          </w:p>
        </w:tc>
      </w:tr>
      <w:tr w:rsidR="00BF78C4"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77777777" w:rsidR="00BF78C4" w:rsidRDefault="00BF78C4" w:rsidP="00BF78C4">
            <w:pPr>
              <w:rPr>
                <w:sz w:val="24"/>
              </w:rPr>
            </w:pPr>
            <w:r>
              <w:rPr>
                <w:sz w:val="24"/>
              </w:rPr>
              <w:t>Peter</w:t>
            </w:r>
            <w:r>
              <w:rPr>
                <w:spacing w:val="-5"/>
                <w:sz w:val="24"/>
              </w:rPr>
              <w:t xml:space="preserve"> </w:t>
            </w:r>
            <w:r>
              <w:rPr>
                <w:spacing w:val="-2"/>
                <w:sz w:val="24"/>
              </w:rPr>
              <w:t>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2F025E8B" w:rsidR="00BF78C4" w:rsidRDefault="00BF78C4" w:rsidP="00BF78C4">
            <w:pPr>
              <w:rPr>
                <w:sz w:val="24"/>
              </w:rPr>
            </w:pPr>
          </w:p>
        </w:tc>
        <w:tc>
          <w:tcPr>
            <w:tcW w:w="149" w:type="dxa"/>
            <w:vMerge/>
            <w:tcBorders>
              <w:top w:val="nil"/>
              <w:left w:val="single" w:sz="4" w:space="0" w:color="000000"/>
              <w:bottom w:val="nil"/>
            </w:tcBorders>
          </w:tcPr>
          <w:p w14:paraId="080C4AAB" w14:textId="77777777" w:rsidR="00BF78C4" w:rsidRDefault="00BF78C4" w:rsidP="00BF78C4">
            <w:pPr>
              <w:rPr>
                <w:sz w:val="2"/>
                <w:szCs w:val="2"/>
              </w:rPr>
            </w:pPr>
          </w:p>
        </w:tc>
      </w:tr>
      <w:tr w:rsidR="00BF78C4"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Default="00BF78C4" w:rsidP="00BF78C4">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Default="00BF78C4" w:rsidP="00BF78C4">
            <w:pPr>
              <w:rPr>
                <w:sz w:val="28"/>
              </w:rPr>
            </w:pPr>
          </w:p>
        </w:tc>
        <w:tc>
          <w:tcPr>
            <w:tcW w:w="149" w:type="dxa"/>
            <w:vMerge/>
            <w:tcBorders>
              <w:top w:val="nil"/>
              <w:left w:val="single" w:sz="4" w:space="0" w:color="000000"/>
              <w:bottom w:val="nil"/>
            </w:tcBorders>
          </w:tcPr>
          <w:p w14:paraId="080C4AB1" w14:textId="77777777" w:rsidR="00BF78C4" w:rsidRDefault="00BF78C4" w:rsidP="00BF78C4">
            <w:pPr>
              <w:rPr>
                <w:sz w:val="2"/>
                <w:szCs w:val="2"/>
              </w:rPr>
            </w:pPr>
          </w:p>
        </w:tc>
      </w:tr>
      <w:tr w:rsidR="00BF78C4" w14:paraId="080C4ABA" w14:textId="77777777" w:rsidTr="00BF78C4">
        <w:trPr>
          <w:trHeight w:val="246"/>
        </w:trPr>
        <w:tc>
          <w:tcPr>
            <w:tcW w:w="11344" w:type="dxa"/>
            <w:gridSpan w:val="6"/>
            <w:tcBorders>
              <w:top w:val="nil"/>
              <w:bottom w:val="nil"/>
            </w:tcBorders>
          </w:tcPr>
          <w:p w14:paraId="080C4AB9" w14:textId="77777777" w:rsidR="00BF78C4" w:rsidRDefault="00BF78C4" w:rsidP="00BF78C4">
            <w:pPr>
              <w:rPr>
                <w:sz w:val="16"/>
              </w:rPr>
            </w:pPr>
          </w:p>
        </w:tc>
      </w:tr>
      <w:tr w:rsidR="00BF78C4" w14:paraId="080C4ABC" w14:textId="77777777" w:rsidTr="00BF78C4">
        <w:trPr>
          <w:trHeight w:val="5339"/>
        </w:trPr>
        <w:tc>
          <w:tcPr>
            <w:tcW w:w="11344" w:type="dxa"/>
            <w:gridSpan w:val="6"/>
            <w:tcBorders>
              <w:top w:val="nil"/>
            </w:tcBorders>
            <w:shd w:val="clear" w:color="auto" w:fill="E8E8E8"/>
          </w:tcPr>
          <w:p w14:paraId="1DDB870F" w14:textId="77777777" w:rsidR="00BF78C4" w:rsidRDefault="00BF78C4" w:rsidP="00BF78C4">
            <w:pPr>
              <w:rPr>
                <w:sz w:val="28"/>
              </w:rPr>
            </w:pPr>
          </w:p>
          <w:p w14:paraId="686F1247" w14:textId="77777777" w:rsidR="00BF78C4" w:rsidRDefault="00BF78C4" w:rsidP="00BF78C4">
            <w:pPr>
              <w:rPr>
                <w:sz w:val="28"/>
              </w:rPr>
            </w:pPr>
          </w:p>
          <w:p w14:paraId="62AE1EFB" w14:textId="77777777" w:rsidR="00BF78C4" w:rsidRDefault="00BF78C4" w:rsidP="00BF78C4">
            <w:pPr>
              <w:rPr>
                <w:sz w:val="28"/>
              </w:rPr>
            </w:pPr>
          </w:p>
          <w:p w14:paraId="6338FD3B" w14:textId="77777777" w:rsidR="00BF78C4" w:rsidRDefault="00BF78C4" w:rsidP="00BF78C4">
            <w:pPr>
              <w:rPr>
                <w:sz w:val="28"/>
              </w:rPr>
            </w:pPr>
          </w:p>
          <w:p w14:paraId="67A98265" w14:textId="77777777" w:rsidR="00BF78C4" w:rsidRDefault="00BF78C4" w:rsidP="00BF78C4">
            <w:pPr>
              <w:rPr>
                <w:sz w:val="28"/>
              </w:rPr>
            </w:pPr>
          </w:p>
          <w:p w14:paraId="2320CCF1" w14:textId="77777777" w:rsidR="00BF78C4" w:rsidRDefault="00BF78C4" w:rsidP="00BF78C4">
            <w:pPr>
              <w:rPr>
                <w:sz w:val="28"/>
              </w:rPr>
            </w:pPr>
          </w:p>
          <w:p w14:paraId="3D5C527D" w14:textId="77777777" w:rsidR="00BF78C4" w:rsidRDefault="00BF78C4" w:rsidP="00BF78C4">
            <w:pPr>
              <w:rPr>
                <w:sz w:val="28"/>
              </w:rPr>
            </w:pPr>
          </w:p>
          <w:p w14:paraId="26B74E53" w14:textId="77777777" w:rsidR="00BF78C4" w:rsidRDefault="00BF78C4" w:rsidP="00BF78C4">
            <w:pPr>
              <w:rPr>
                <w:sz w:val="28"/>
              </w:rPr>
            </w:pPr>
          </w:p>
          <w:p w14:paraId="1E36C1EB" w14:textId="77777777" w:rsidR="00BF78C4" w:rsidRDefault="00BF78C4" w:rsidP="00BF78C4">
            <w:pPr>
              <w:rPr>
                <w:sz w:val="28"/>
              </w:rPr>
            </w:pPr>
          </w:p>
          <w:p w14:paraId="3D169E24" w14:textId="77777777" w:rsidR="00BF78C4" w:rsidRDefault="00BF78C4" w:rsidP="00BF78C4">
            <w:pPr>
              <w:rPr>
                <w:sz w:val="28"/>
              </w:rPr>
            </w:pPr>
          </w:p>
          <w:p w14:paraId="328C101D" w14:textId="77777777" w:rsidR="00BF78C4" w:rsidRDefault="00BF78C4" w:rsidP="00BF78C4">
            <w:pPr>
              <w:rPr>
                <w:sz w:val="28"/>
              </w:rPr>
            </w:pPr>
          </w:p>
          <w:p w14:paraId="01396079" w14:textId="77777777" w:rsidR="00BF78C4" w:rsidRDefault="00BF78C4" w:rsidP="00BF78C4">
            <w:pPr>
              <w:rPr>
                <w:sz w:val="28"/>
              </w:rPr>
            </w:pPr>
          </w:p>
          <w:p w14:paraId="77B65935" w14:textId="77777777" w:rsidR="00BF78C4" w:rsidRDefault="00BF78C4" w:rsidP="00BF78C4">
            <w:pPr>
              <w:rPr>
                <w:sz w:val="28"/>
              </w:rPr>
            </w:pPr>
          </w:p>
          <w:p w14:paraId="0EBC0242" w14:textId="77777777" w:rsidR="00BF78C4" w:rsidRDefault="00BF78C4" w:rsidP="00BF78C4">
            <w:pPr>
              <w:rPr>
                <w:sz w:val="28"/>
              </w:rPr>
            </w:pPr>
          </w:p>
          <w:p w14:paraId="2A83F8ED" w14:textId="77777777" w:rsidR="00BF78C4" w:rsidRDefault="00BF78C4" w:rsidP="00BF78C4">
            <w:pPr>
              <w:rPr>
                <w:sz w:val="28"/>
              </w:rPr>
            </w:pPr>
          </w:p>
          <w:p w14:paraId="7E078F3B" w14:textId="77777777" w:rsidR="00BF78C4" w:rsidRDefault="00BF78C4" w:rsidP="00BF78C4">
            <w:pPr>
              <w:rPr>
                <w:sz w:val="28"/>
              </w:rPr>
            </w:pPr>
          </w:p>
          <w:p w14:paraId="69B17EB0" w14:textId="77777777" w:rsidR="00BF78C4" w:rsidRDefault="00BF78C4" w:rsidP="00BF78C4">
            <w:pPr>
              <w:rPr>
                <w:sz w:val="28"/>
              </w:rPr>
            </w:pPr>
          </w:p>
          <w:p w14:paraId="080C4ABB" w14:textId="77777777" w:rsidR="00BF78C4" w:rsidRDefault="00BF78C4" w:rsidP="00BF78C4">
            <w:pPr>
              <w:rPr>
                <w:sz w:val="28"/>
              </w:rPr>
            </w:pPr>
          </w:p>
        </w:tc>
      </w:tr>
    </w:tbl>
    <w:p w14:paraId="080C4ABD" w14:textId="77777777" w:rsidR="000C66A9" w:rsidRDefault="002B5BC1" w:rsidP="00706BCF">
      <w:pPr>
        <w:rPr>
          <w:sz w:val="2"/>
          <w:szCs w:val="2"/>
        </w:rPr>
      </w:pPr>
      <w:r>
        <w:rPr>
          <w:noProof/>
        </w:rPr>
        <w:lastRenderedPageBreak/>
        <mc:AlternateContent>
          <mc:Choice Requires="wps">
            <w:drawing>
              <wp:inline distT="0" distB="0" distL="0" distR="0" wp14:anchorId="080C4B6F" wp14:editId="4DC4D8A8">
                <wp:extent cx="277495" cy="1905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13B88FE2" w:rsidR="000C66A9" w:rsidRDefault="000C66A9">
                            <w:pPr>
                              <w:pStyle w:val="BodyText"/>
                            </w:pPr>
                          </w:p>
                        </w:txbxContent>
                      </wps:txbx>
                      <wps:bodyPr wrap="square" lIns="0" tIns="0" rIns="0" bIns="0" rtlCol="0">
                        <a:noAutofit/>
                      </wps:bodyPr>
                    </wps:wsp>
                  </a:graphicData>
                </a:graphic>
              </wp:inline>
            </w:drawing>
          </mc:Choice>
          <mc:Fallback>
            <w:pict>
              <v:shapetype w14:anchorId="080C4B6F" id="_x0000_t202" coordsize="21600,21600" o:spt="202" path="m,l,21600r21600,l21600,xe">
                <v:stroke joinstyle="miter"/>
                <v:path gradientshapeok="t" o:connecttype="rect"/>
              </v:shapetype>
              <v:shape id="Textbox 36" o:spid="_x0000_s1026" type="#_x0000_t202" style="width:2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" filled="f" stroked="f">
                <v:textbox inset="0,0,0,0">
                  <w:txbxContent>
                    <w:p w14:paraId="080C4B71" w14:textId="13B88FE2" w:rsidR="000C66A9" w:rsidRDefault="000C66A9">
                      <w:pPr>
                        <w:pStyle w:val="BodyText"/>
                      </w:pPr>
                    </w:p>
                  </w:txbxContent>
                </v:textbox>
                <w10:anchorlock/>
              </v:shape>
            </w:pict>
          </mc:Fallback>
        </mc:AlternateContent>
      </w:r>
    </w:p>
    <w:p w14:paraId="080C4ABE" w14:textId="77777777" w:rsidR="000C66A9" w:rsidRDefault="000C66A9" w:rsidP="00706BCF">
      <w:pPr>
        <w:rPr>
          <w:sz w:val="2"/>
          <w:szCs w:val="2"/>
        </w:rPr>
        <w:sectPr w:rsidR="000C66A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14:paraId="080C4AC0" w14:textId="77777777">
        <w:trPr>
          <w:trHeight w:val="453"/>
        </w:trPr>
        <w:tc>
          <w:tcPr>
            <w:tcW w:w="11444" w:type="dxa"/>
            <w:gridSpan w:val="3"/>
            <w:tcBorders>
              <w:bottom w:val="nil"/>
            </w:tcBorders>
            <w:shd w:val="clear" w:color="auto" w:fill="E8E8E8"/>
          </w:tcPr>
          <w:p w14:paraId="080C4ABF" w14:textId="77777777" w:rsidR="000C66A9" w:rsidRDefault="002B5BC1" w:rsidP="00706BCF">
            <w:pPr>
              <w:rPr>
                <w:b/>
                <w:sz w:val="36"/>
              </w:rPr>
            </w:pPr>
            <w:r>
              <w:rPr>
                <w:b/>
                <w:sz w:val="36"/>
              </w:rPr>
              <w:t>Agenda</w:t>
            </w:r>
            <w:r>
              <w:rPr>
                <w:b/>
                <w:spacing w:val="-3"/>
                <w:sz w:val="36"/>
              </w:rPr>
              <w:t xml:space="preserve"> </w:t>
            </w:r>
            <w:r>
              <w:rPr>
                <w:b/>
                <w:spacing w:val="-2"/>
                <w:sz w:val="36"/>
              </w:rPr>
              <w:t>topics</w:t>
            </w:r>
          </w:p>
        </w:tc>
      </w:tr>
      <w:tr w:rsidR="000C66A9" w14:paraId="080C4AE0" w14:textId="77777777">
        <w:trPr>
          <w:trHeight w:val="14343"/>
        </w:trPr>
        <w:tc>
          <w:tcPr>
            <w:tcW w:w="114" w:type="dxa"/>
            <w:tcBorders>
              <w:top w:val="nil"/>
              <w:bottom w:val="nil"/>
              <w:right w:val="single" w:sz="4" w:space="0" w:color="000000"/>
            </w:tcBorders>
          </w:tcPr>
          <w:p w14:paraId="080C4AC1" w14:textId="77777777" w:rsidR="000C66A9" w:rsidRDefault="000C66A9" w:rsidP="00706BCF">
            <w:pPr>
              <w:rPr>
                <w:sz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Default="002B5BC1" w:rsidP="00DA20B3">
            <w:pPr>
              <w:ind w:left="360"/>
              <w:rPr>
                <w:b/>
                <w:sz w:val="24"/>
              </w:rPr>
            </w:pPr>
            <w:r>
              <w:rPr>
                <w:b/>
                <w:sz w:val="24"/>
              </w:rPr>
              <w:t>General</w:t>
            </w:r>
            <w:r>
              <w:rPr>
                <w:b/>
                <w:spacing w:val="-3"/>
                <w:sz w:val="24"/>
              </w:rPr>
              <w:t xml:space="preserve"> </w:t>
            </w:r>
            <w:r>
              <w:rPr>
                <w:b/>
                <w:spacing w:val="-2"/>
                <w:sz w:val="24"/>
              </w:rPr>
              <w:t>Business</w:t>
            </w:r>
          </w:p>
          <w:p w14:paraId="080C4AC3" w14:textId="77777777" w:rsidR="000C66A9" w:rsidRDefault="000C66A9" w:rsidP="00DA20B3">
            <w:pPr>
              <w:ind w:left="360"/>
              <w:rPr>
                <w:sz w:val="20"/>
              </w:rPr>
            </w:pPr>
          </w:p>
          <w:p w14:paraId="368F22EE" w14:textId="76693B8F" w:rsidR="006B1EDB" w:rsidRDefault="006B1EDB" w:rsidP="00DA20B3">
            <w:pPr>
              <w:pStyle w:val="ListParagraph"/>
              <w:numPr>
                <w:ilvl w:val="0"/>
                <w:numId w:val="4"/>
              </w:numPr>
              <w:rPr>
                <w:sz w:val="24"/>
              </w:rPr>
            </w:pPr>
            <w:r>
              <w:rPr>
                <w:sz w:val="24"/>
              </w:rPr>
              <w:t>Introductions</w:t>
            </w:r>
          </w:p>
          <w:p w14:paraId="48DF9637" w14:textId="2D768312" w:rsidR="00DA20B3" w:rsidRPr="00DA20B3" w:rsidRDefault="00DA20B3" w:rsidP="00DA20B3">
            <w:pPr>
              <w:pStyle w:val="ListParagraph"/>
              <w:numPr>
                <w:ilvl w:val="0"/>
                <w:numId w:val="4"/>
              </w:numPr>
              <w:rPr>
                <w:sz w:val="24"/>
              </w:rPr>
            </w:pPr>
            <w:r w:rsidRPr="00DA20B3">
              <w:rPr>
                <w:sz w:val="24"/>
              </w:rPr>
              <w:t>EDAC Credit Renewal</w:t>
            </w:r>
          </w:p>
          <w:p w14:paraId="44929E97" w14:textId="46D5301F" w:rsidR="00DA20B3" w:rsidRPr="00DA20B3" w:rsidRDefault="00DA20B3" w:rsidP="00DA20B3">
            <w:pPr>
              <w:pStyle w:val="ListParagraph"/>
              <w:numPr>
                <w:ilvl w:val="0"/>
                <w:numId w:val="4"/>
              </w:numPr>
              <w:rPr>
                <w:sz w:val="24"/>
              </w:rPr>
            </w:pPr>
            <w:r w:rsidRPr="00DA20B3">
              <w:rPr>
                <w:sz w:val="24"/>
              </w:rPr>
              <w:t>Data Pipeline Advisory Committee</w:t>
            </w:r>
          </w:p>
          <w:p w14:paraId="47DAD2D5" w14:textId="527BF1B2" w:rsidR="00DA20B3" w:rsidRPr="00DA20B3" w:rsidRDefault="00DA20B3" w:rsidP="00DA20B3">
            <w:pPr>
              <w:pStyle w:val="ListParagraph"/>
              <w:numPr>
                <w:ilvl w:val="0"/>
                <w:numId w:val="4"/>
              </w:numPr>
              <w:rPr>
                <w:sz w:val="24"/>
              </w:rPr>
            </w:pPr>
            <w:r w:rsidRPr="00DA20B3">
              <w:rPr>
                <w:sz w:val="24"/>
              </w:rPr>
              <w:t xml:space="preserve">September 15, </w:t>
            </w:r>
            <w:proofErr w:type="gramStart"/>
            <w:r w:rsidRPr="00DA20B3">
              <w:rPr>
                <w:sz w:val="24"/>
              </w:rPr>
              <w:t>2023</w:t>
            </w:r>
            <w:proofErr w:type="gramEnd"/>
            <w:r w:rsidRPr="00DA20B3">
              <w:rPr>
                <w:sz w:val="24"/>
              </w:rPr>
              <w:t xml:space="preserve"> Emergency Meeting:</w:t>
            </w:r>
          </w:p>
          <w:p w14:paraId="30D71643" w14:textId="751D7716" w:rsidR="00DA20B3" w:rsidRPr="00DA20B3" w:rsidRDefault="00DA20B3" w:rsidP="00DA20B3">
            <w:pPr>
              <w:pStyle w:val="ListParagraph"/>
              <w:numPr>
                <w:ilvl w:val="1"/>
                <w:numId w:val="4"/>
              </w:numPr>
              <w:rPr>
                <w:sz w:val="24"/>
              </w:rPr>
            </w:pPr>
            <w:r w:rsidRPr="00DA20B3">
              <w:rPr>
                <w:sz w:val="24"/>
              </w:rPr>
              <w:t>PSF-CSCC-01 Approved</w:t>
            </w:r>
          </w:p>
          <w:p w14:paraId="467DDCDC" w14:textId="7E283393" w:rsidR="00DA20B3" w:rsidRPr="00DA20B3" w:rsidRDefault="00DA20B3" w:rsidP="00DA20B3">
            <w:pPr>
              <w:pStyle w:val="ListParagraph"/>
              <w:numPr>
                <w:ilvl w:val="0"/>
                <w:numId w:val="4"/>
              </w:numPr>
              <w:rPr>
                <w:sz w:val="24"/>
              </w:rPr>
            </w:pPr>
            <w:r w:rsidRPr="00DA20B3">
              <w:rPr>
                <w:sz w:val="24"/>
              </w:rPr>
              <w:t xml:space="preserve">September 8, </w:t>
            </w:r>
            <w:proofErr w:type="gramStart"/>
            <w:r w:rsidRPr="00DA20B3">
              <w:rPr>
                <w:sz w:val="24"/>
              </w:rPr>
              <w:t>2023</w:t>
            </w:r>
            <w:proofErr w:type="gramEnd"/>
            <w:r w:rsidRPr="00DA20B3">
              <w:rPr>
                <w:sz w:val="24"/>
              </w:rPr>
              <w:t xml:space="preserve"> Meeting Minutes</w:t>
            </w:r>
            <w:r w:rsidR="004A5DDA">
              <w:rPr>
                <w:sz w:val="24"/>
              </w:rPr>
              <w:t xml:space="preserve"> - </w:t>
            </w:r>
            <w:r w:rsidR="004A5DDA" w:rsidRPr="004A5DDA">
              <w:rPr>
                <w:b/>
                <w:bCs/>
                <w:sz w:val="24"/>
              </w:rPr>
              <w:t>Approved</w:t>
            </w:r>
          </w:p>
          <w:p w14:paraId="5430F33C" w14:textId="14E3B4E7" w:rsidR="006B1EDB" w:rsidRPr="006B1EDB" w:rsidRDefault="00DA20B3" w:rsidP="006B1EDB">
            <w:pPr>
              <w:pStyle w:val="ListParagraph"/>
              <w:numPr>
                <w:ilvl w:val="0"/>
                <w:numId w:val="4"/>
              </w:numPr>
              <w:rPr>
                <w:sz w:val="28"/>
              </w:rPr>
            </w:pPr>
            <w:r w:rsidRPr="00DA20B3">
              <w:rPr>
                <w:sz w:val="24"/>
              </w:rPr>
              <w:t>EDAC Form Update</w:t>
            </w:r>
            <w:r w:rsidR="00F83B3A">
              <w:rPr>
                <w:sz w:val="24"/>
              </w:rPr>
              <w:t xml:space="preserve"> – Send feedback to EDAC Secretary by Wednesday </w:t>
            </w:r>
            <w:r w:rsidR="00B96BAE">
              <w:rPr>
                <w:sz w:val="24"/>
              </w:rPr>
              <w:t>10/11/2023, form will be in use for the November meeting.</w:t>
            </w:r>
          </w:p>
          <w:p w14:paraId="6AEB5661" w14:textId="77777777" w:rsidR="00DA20B3" w:rsidRPr="00DA20B3" w:rsidRDefault="00DA20B3" w:rsidP="00DA20B3">
            <w:pPr>
              <w:pStyle w:val="ListParagraph"/>
              <w:ind w:left="720"/>
              <w:rPr>
                <w:sz w:val="28"/>
              </w:rPr>
            </w:pPr>
          </w:p>
          <w:p w14:paraId="06EB2017" w14:textId="67C7B47E" w:rsidR="00727EAD" w:rsidRPr="00727EAD" w:rsidRDefault="00727EAD" w:rsidP="00727EAD">
            <w:pPr>
              <w:ind w:left="360"/>
              <w:rPr>
                <w:b/>
                <w:sz w:val="24"/>
              </w:rPr>
            </w:pPr>
            <w:r w:rsidRPr="00727EAD">
              <w:rPr>
                <w:b/>
                <w:sz w:val="24"/>
              </w:rPr>
              <w:t>Update Approvals</w:t>
            </w:r>
            <w:r w:rsidR="006E23B6">
              <w:rPr>
                <w:b/>
                <w:sz w:val="24"/>
              </w:rPr>
              <w:t xml:space="preserve"> – All Approved</w:t>
            </w:r>
          </w:p>
          <w:p w14:paraId="053AC457" w14:textId="77777777" w:rsidR="00727EAD" w:rsidRPr="00727EAD" w:rsidRDefault="00727EAD" w:rsidP="00727EAD">
            <w:pPr>
              <w:pStyle w:val="ListParagraph"/>
              <w:numPr>
                <w:ilvl w:val="0"/>
                <w:numId w:val="7"/>
              </w:numPr>
              <w:rPr>
                <w:bCs/>
                <w:sz w:val="24"/>
              </w:rPr>
            </w:pPr>
            <w:r w:rsidRPr="00727EAD">
              <w:rPr>
                <w:bCs/>
                <w:sz w:val="24"/>
              </w:rPr>
              <w:t>CGA-172B School Counselor Corps Grant End of Year Grantee Report</w:t>
            </w:r>
          </w:p>
          <w:p w14:paraId="3A8AE7A2" w14:textId="77777777" w:rsidR="00727EAD" w:rsidRPr="00727EAD" w:rsidRDefault="00727EAD" w:rsidP="00727EAD">
            <w:pPr>
              <w:pStyle w:val="ListParagraph"/>
              <w:numPr>
                <w:ilvl w:val="0"/>
                <w:numId w:val="7"/>
              </w:numPr>
              <w:rPr>
                <w:bCs/>
                <w:sz w:val="24"/>
              </w:rPr>
            </w:pPr>
            <w:r w:rsidRPr="00727EAD">
              <w:rPr>
                <w:bCs/>
                <w:sz w:val="24"/>
              </w:rPr>
              <w:t>CGA-236 Colorado’s Computer Science Education (</w:t>
            </w:r>
            <w:proofErr w:type="spellStart"/>
            <w:r w:rsidRPr="00727EAD">
              <w:rPr>
                <w:bCs/>
                <w:sz w:val="24"/>
              </w:rPr>
              <w:t>CSEd</w:t>
            </w:r>
            <w:proofErr w:type="spellEnd"/>
            <w:r w:rsidRPr="00727EAD">
              <w:rPr>
                <w:bCs/>
                <w:sz w:val="24"/>
              </w:rPr>
              <w:t>) Grants for Teachers Program</w:t>
            </w:r>
          </w:p>
          <w:p w14:paraId="7DE4F89C" w14:textId="57651CD4" w:rsidR="00727EAD" w:rsidRDefault="00727EAD" w:rsidP="00727EAD">
            <w:pPr>
              <w:pStyle w:val="ListParagraph"/>
              <w:numPr>
                <w:ilvl w:val="0"/>
                <w:numId w:val="7"/>
              </w:numPr>
              <w:rPr>
                <w:bCs/>
                <w:sz w:val="24"/>
              </w:rPr>
            </w:pPr>
            <w:r w:rsidRPr="00727EAD">
              <w:rPr>
                <w:bCs/>
                <w:sz w:val="24"/>
              </w:rPr>
              <w:t>DMC-122A Spring 2024 CMAS and CoAlt Student Registration and Personal Needs Profile Field Definitions.</w:t>
            </w:r>
          </w:p>
          <w:p w14:paraId="6FDB1892" w14:textId="77777777" w:rsidR="000F0848" w:rsidRDefault="000F0848" w:rsidP="00727EAD">
            <w:pPr>
              <w:pStyle w:val="ListParagraph"/>
              <w:numPr>
                <w:ilvl w:val="0"/>
                <w:numId w:val="7"/>
              </w:numPr>
              <w:rPr>
                <w:bCs/>
                <w:sz w:val="24"/>
              </w:rPr>
            </w:pPr>
            <w:r w:rsidRPr="000F0848">
              <w:rPr>
                <w:bCs/>
                <w:sz w:val="24"/>
              </w:rPr>
              <w:t xml:space="preserve">ESL-405A CO Services for Children and Youth with Combined Vision and Hearing Loss </w:t>
            </w:r>
          </w:p>
          <w:p w14:paraId="54226BE9" w14:textId="49F8FBA7" w:rsidR="00727EAD" w:rsidRPr="00727EAD" w:rsidRDefault="00727EAD" w:rsidP="00727EAD">
            <w:pPr>
              <w:pStyle w:val="ListParagraph"/>
              <w:numPr>
                <w:ilvl w:val="0"/>
                <w:numId w:val="7"/>
              </w:numPr>
              <w:rPr>
                <w:bCs/>
                <w:sz w:val="24"/>
              </w:rPr>
            </w:pPr>
            <w:r w:rsidRPr="00727EAD">
              <w:rPr>
                <w:bCs/>
                <w:sz w:val="24"/>
              </w:rPr>
              <w:t>FS-103 Safe Schools Act Accreditation Report</w:t>
            </w:r>
          </w:p>
          <w:p w14:paraId="4792B192" w14:textId="77777777" w:rsidR="00727EAD" w:rsidRPr="00727EAD" w:rsidRDefault="00727EAD" w:rsidP="00727EAD">
            <w:pPr>
              <w:pStyle w:val="ListParagraph"/>
              <w:numPr>
                <w:ilvl w:val="0"/>
                <w:numId w:val="7"/>
              </w:numPr>
              <w:rPr>
                <w:bCs/>
                <w:sz w:val="24"/>
              </w:rPr>
            </w:pPr>
            <w:r w:rsidRPr="00727EAD">
              <w:rPr>
                <w:bCs/>
                <w:sz w:val="24"/>
              </w:rPr>
              <w:t>OPR-101 Colorado School Counselor Corps Grant Development Year Grantee Report</w:t>
            </w:r>
          </w:p>
          <w:p w14:paraId="61B30567" w14:textId="77777777" w:rsidR="00727EAD" w:rsidRPr="00727EAD" w:rsidRDefault="00727EAD" w:rsidP="00727EAD">
            <w:pPr>
              <w:pStyle w:val="ListParagraph"/>
              <w:numPr>
                <w:ilvl w:val="0"/>
                <w:numId w:val="7"/>
              </w:numPr>
              <w:rPr>
                <w:bCs/>
                <w:sz w:val="24"/>
              </w:rPr>
            </w:pPr>
            <w:r w:rsidRPr="00727EAD">
              <w:rPr>
                <w:bCs/>
                <w:sz w:val="24"/>
              </w:rPr>
              <w:t>OPR-103 Automatic Enrollment in Advanced Courses</w:t>
            </w:r>
          </w:p>
          <w:p w14:paraId="2BE338AE" w14:textId="77777777" w:rsidR="00727EAD" w:rsidRPr="00727EAD" w:rsidRDefault="00727EAD" w:rsidP="00727EAD">
            <w:pPr>
              <w:ind w:left="360"/>
              <w:rPr>
                <w:b/>
                <w:sz w:val="24"/>
              </w:rPr>
            </w:pPr>
          </w:p>
          <w:p w14:paraId="47023324" w14:textId="61C028F3" w:rsidR="00727EAD" w:rsidRPr="00727EAD" w:rsidRDefault="00727EAD" w:rsidP="00727EAD">
            <w:pPr>
              <w:ind w:left="360"/>
              <w:rPr>
                <w:b/>
                <w:sz w:val="24"/>
              </w:rPr>
            </w:pPr>
            <w:r w:rsidRPr="00727EAD">
              <w:rPr>
                <w:b/>
                <w:sz w:val="24"/>
              </w:rPr>
              <w:t>Biennial Update Approvals</w:t>
            </w:r>
            <w:r w:rsidR="00BB1E93">
              <w:rPr>
                <w:b/>
                <w:sz w:val="24"/>
              </w:rPr>
              <w:t xml:space="preserve"> – All Approved</w:t>
            </w:r>
          </w:p>
          <w:p w14:paraId="3A70D44E" w14:textId="77777777" w:rsidR="00727EAD" w:rsidRPr="00727EAD" w:rsidRDefault="00727EAD" w:rsidP="00727EAD">
            <w:pPr>
              <w:pStyle w:val="ListParagraph"/>
              <w:numPr>
                <w:ilvl w:val="0"/>
                <w:numId w:val="6"/>
              </w:numPr>
              <w:rPr>
                <w:bCs/>
                <w:sz w:val="24"/>
              </w:rPr>
            </w:pPr>
            <w:r w:rsidRPr="00727EAD">
              <w:rPr>
                <w:bCs/>
                <w:sz w:val="24"/>
              </w:rPr>
              <w:t>NU-142 Nonprogram Revenue Tools</w:t>
            </w:r>
          </w:p>
          <w:p w14:paraId="158D8137" w14:textId="77777777" w:rsidR="00727EAD" w:rsidRPr="00727EAD" w:rsidRDefault="00727EAD" w:rsidP="00727EAD">
            <w:pPr>
              <w:pStyle w:val="ListParagraph"/>
              <w:numPr>
                <w:ilvl w:val="0"/>
                <w:numId w:val="6"/>
              </w:numPr>
              <w:rPr>
                <w:bCs/>
                <w:sz w:val="24"/>
              </w:rPr>
            </w:pPr>
            <w:r w:rsidRPr="00727EAD">
              <w:rPr>
                <w:bCs/>
                <w:sz w:val="24"/>
              </w:rPr>
              <w:t>OGF-101 Annual Paid Lunch Equity (PLE) Requirement</w:t>
            </w:r>
          </w:p>
          <w:p w14:paraId="080C4ADE" w14:textId="02516061" w:rsidR="000C66A9" w:rsidRPr="00727EAD" w:rsidRDefault="000C66A9" w:rsidP="00727EAD">
            <w:pPr>
              <w:rPr>
                <w:rFonts w:ascii="Symbol" w:hAnsi="Symbol"/>
                <w:sz w:val="24"/>
              </w:rPr>
            </w:pPr>
          </w:p>
        </w:tc>
        <w:tc>
          <w:tcPr>
            <w:tcW w:w="268" w:type="dxa"/>
            <w:vMerge w:val="restart"/>
            <w:tcBorders>
              <w:top w:val="nil"/>
              <w:left w:val="single" w:sz="4" w:space="0" w:color="000000"/>
            </w:tcBorders>
          </w:tcPr>
          <w:p w14:paraId="080C4ADF" w14:textId="77777777" w:rsidR="000C66A9" w:rsidRDefault="000C66A9" w:rsidP="00706BCF">
            <w:pPr>
              <w:rPr>
                <w:sz w:val="24"/>
              </w:rPr>
            </w:pPr>
          </w:p>
        </w:tc>
      </w:tr>
      <w:tr w:rsidR="000C66A9" w14:paraId="080C4AE4" w14:textId="77777777">
        <w:trPr>
          <w:trHeight w:val="96"/>
        </w:trPr>
        <w:tc>
          <w:tcPr>
            <w:tcW w:w="114" w:type="dxa"/>
            <w:tcBorders>
              <w:top w:val="nil"/>
              <w:right w:val="single" w:sz="4" w:space="0" w:color="000000"/>
            </w:tcBorders>
          </w:tcPr>
          <w:p w14:paraId="080C4AE1" w14:textId="77777777" w:rsidR="000C66A9" w:rsidRDefault="000C66A9" w:rsidP="00706BCF">
            <w:pPr>
              <w:rPr>
                <w:sz w:val="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Default="000C66A9" w:rsidP="00706BCF">
            <w:pPr>
              <w:rPr>
                <w:sz w:val="4"/>
              </w:rPr>
            </w:pPr>
          </w:p>
        </w:tc>
        <w:tc>
          <w:tcPr>
            <w:tcW w:w="268" w:type="dxa"/>
            <w:vMerge/>
            <w:tcBorders>
              <w:top w:val="nil"/>
              <w:left w:val="single" w:sz="4" w:space="0" w:color="000000"/>
            </w:tcBorders>
          </w:tcPr>
          <w:p w14:paraId="080C4AE3" w14:textId="77777777" w:rsidR="000C66A9" w:rsidRDefault="000C66A9" w:rsidP="00706BCF">
            <w:pPr>
              <w:rPr>
                <w:sz w:val="2"/>
                <w:szCs w:val="2"/>
              </w:rPr>
            </w:pPr>
          </w:p>
        </w:tc>
      </w:tr>
    </w:tbl>
    <w:p w14:paraId="080C4AE5" w14:textId="77777777" w:rsidR="000C66A9" w:rsidRDefault="000C66A9" w:rsidP="00706BCF">
      <w:pPr>
        <w:rPr>
          <w:sz w:val="2"/>
          <w:szCs w:val="2"/>
        </w:rPr>
        <w:sectPr w:rsidR="000C66A9">
          <w:type w:val="continuous"/>
          <w:pgSz w:w="11940" w:h="16860"/>
          <w:pgMar w:top="680" w:right="100" w:bottom="842"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2"/>
        <w:gridCol w:w="7650"/>
        <w:gridCol w:w="2240"/>
      </w:tblGrid>
      <w:tr w:rsidR="000C66A9" w14:paraId="080C4AE9" w14:textId="77777777" w:rsidTr="00AF229E">
        <w:trPr>
          <w:trHeight w:val="450"/>
        </w:trPr>
        <w:tc>
          <w:tcPr>
            <w:tcW w:w="1562" w:type="dxa"/>
            <w:tcBorders>
              <w:left w:val="single" w:sz="24" w:space="0" w:color="000000"/>
              <w:bottom w:val="single" w:sz="2" w:space="0" w:color="000000"/>
              <w:right w:val="single" w:sz="2" w:space="0" w:color="000000"/>
            </w:tcBorders>
            <w:shd w:val="clear" w:color="auto" w:fill="E1E1E1"/>
          </w:tcPr>
          <w:p w14:paraId="080C4AE6" w14:textId="77777777" w:rsidR="000C66A9" w:rsidRDefault="002B5BC1" w:rsidP="00FE6320">
            <w:pPr>
              <w:ind w:left="360"/>
              <w:rPr>
                <w:sz w:val="24"/>
              </w:rPr>
            </w:pPr>
            <w:r>
              <w:rPr>
                <w:sz w:val="24"/>
              </w:rPr>
              <w:lastRenderedPageBreak/>
              <w:t xml:space="preserve">10 </w:t>
            </w:r>
            <w:r>
              <w:rPr>
                <w:spacing w:val="-2"/>
                <w:sz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20226FE5" w:rsidR="000C66A9" w:rsidRDefault="00B7608F" w:rsidP="00FE6320">
            <w:pPr>
              <w:ind w:left="360"/>
              <w:rPr>
                <w:b/>
                <w:sz w:val="24"/>
              </w:rPr>
            </w:pPr>
            <w:r>
              <w:rPr>
                <w:b/>
                <w:sz w:val="24"/>
              </w:rPr>
              <w:t xml:space="preserve">  </w:t>
            </w:r>
            <w:r w:rsidRPr="00B7608F">
              <w:rPr>
                <w:b/>
                <w:sz w:val="24"/>
              </w:rPr>
              <w:t>NU-166 Charter Transfer Form</w:t>
            </w:r>
          </w:p>
        </w:tc>
        <w:tc>
          <w:tcPr>
            <w:tcW w:w="2240" w:type="dxa"/>
            <w:tcBorders>
              <w:left w:val="single" w:sz="2" w:space="0" w:color="000000"/>
              <w:bottom w:val="single" w:sz="2" w:space="0" w:color="000000"/>
              <w:right w:val="single" w:sz="24" w:space="0" w:color="000000"/>
            </w:tcBorders>
            <w:shd w:val="clear" w:color="auto" w:fill="E1E1E1"/>
          </w:tcPr>
          <w:p w14:paraId="080C4AE8" w14:textId="55E3C27B" w:rsidR="000C66A9" w:rsidRDefault="00B7608F" w:rsidP="00FE6320">
            <w:pPr>
              <w:ind w:left="360"/>
              <w:rPr>
                <w:sz w:val="24"/>
              </w:rPr>
            </w:pPr>
            <w:r>
              <w:rPr>
                <w:sz w:val="24"/>
              </w:rPr>
              <w:t xml:space="preserve"> Jenny Herman</w:t>
            </w:r>
          </w:p>
        </w:tc>
      </w:tr>
      <w:tr w:rsidR="000C66A9" w14:paraId="080C4AEE" w14:textId="77777777" w:rsidTr="00135D7A">
        <w:trPr>
          <w:trHeight w:val="1511"/>
        </w:trPr>
        <w:tc>
          <w:tcPr>
            <w:tcW w:w="11452" w:type="dxa"/>
            <w:gridSpan w:val="3"/>
            <w:tcBorders>
              <w:top w:val="single" w:sz="2" w:space="0" w:color="000000"/>
              <w:left w:val="single" w:sz="24" w:space="0" w:color="000000"/>
              <w:bottom w:val="single" w:sz="2" w:space="0" w:color="000000"/>
              <w:right w:val="single" w:sz="24" w:space="0" w:color="000000"/>
            </w:tcBorders>
          </w:tcPr>
          <w:p w14:paraId="080C4AED" w14:textId="5C5D14DF" w:rsidR="000C66A9" w:rsidRPr="007732D5" w:rsidRDefault="002B5BC1" w:rsidP="00FE6320">
            <w:pPr>
              <w:ind w:left="360"/>
              <w:rPr>
                <w:sz w:val="24"/>
              </w:rPr>
            </w:pPr>
            <w:r>
              <w:rPr>
                <w:b/>
                <w:sz w:val="24"/>
              </w:rPr>
              <w:t xml:space="preserve">Overview: </w:t>
            </w:r>
            <w:r w:rsidR="00FE6320" w:rsidRPr="00FE6320">
              <w:rPr>
                <w:bCs/>
                <w:sz w:val="24"/>
              </w:rPr>
              <w:t>Senate Bill 09-230 gives charter schools options to participate in the USDA Child Nutrition Programs (CNP), such as the National School Lunch Program (NSLP). SB 09-230 allows charter schools to apply to become a charter school food authority (SFA) or participate through an alternative SFA.</w:t>
            </w:r>
            <w:r w:rsidR="00FE6320" w:rsidRPr="00FE6320">
              <w:rPr>
                <w:b/>
                <w:sz w:val="24"/>
              </w:rPr>
              <w:t xml:space="preserve"> </w:t>
            </w:r>
            <w:r w:rsidR="00CA4C17" w:rsidRPr="00CA4C17">
              <w:rPr>
                <w:bCs/>
                <w:sz w:val="24"/>
              </w:rPr>
              <w:t>The purpose of the charter transfer form is to meet state requirements for charters who wish to use a school food authority that is different from their LEA.</w:t>
            </w:r>
          </w:p>
        </w:tc>
      </w:tr>
      <w:tr w:rsidR="000C66A9" w14:paraId="080C4AF0" w14:textId="77777777" w:rsidTr="00A455C2">
        <w:trPr>
          <w:trHeight w:val="1151"/>
        </w:trPr>
        <w:tc>
          <w:tcPr>
            <w:tcW w:w="11452" w:type="dxa"/>
            <w:gridSpan w:val="3"/>
            <w:tcBorders>
              <w:top w:val="single" w:sz="2" w:space="0" w:color="000000"/>
              <w:left w:val="single" w:sz="24" w:space="0" w:color="000000"/>
              <w:right w:val="single" w:sz="24" w:space="0" w:color="000000"/>
            </w:tcBorders>
          </w:tcPr>
          <w:p w14:paraId="080C4AEF" w14:textId="45EC20C6" w:rsidR="000C66A9" w:rsidRDefault="002B5BC1" w:rsidP="00FE6320">
            <w:pPr>
              <w:ind w:left="360"/>
              <w:rPr>
                <w:b/>
                <w:sz w:val="24"/>
              </w:rPr>
            </w:pPr>
            <w:r>
              <w:rPr>
                <w:b/>
                <w:spacing w:val="-2"/>
                <w:sz w:val="24"/>
              </w:rPr>
              <w:t>Discussion:</w:t>
            </w:r>
            <w:r w:rsidR="000164E8">
              <w:rPr>
                <w:b/>
                <w:spacing w:val="-2"/>
                <w:sz w:val="24"/>
              </w:rPr>
              <w:t xml:space="preserve">  </w:t>
            </w:r>
            <w:r w:rsidR="00552DAC">
              <w:rPr>
                <w:b/>
                <w:spacing w:val="-2"/>
                <w:sz w:val="24"/>
              </w:rPr>
              <w:t>How is this data being collected?  It will be a form on the website.</w:t>
            </w:r>
            <w:r w:rsidR="00665D40">
              <w:rPr>
                <w:b/>
                <w:spacing w:val="-2"/>
                <w:sz w:val="24"/>
              </w:rPr>
              <w:t xml:space="preserve">  It is a </w:t>
            </w:r>
            <w:proofErr w:type="gramStart"/>
            <w:r w:rsidR="00665D40">
              <w:rPr>
                <w:b/>
                <w:spacing w:val="-2"/>
                <w:sz w:val="24"/>
              </w:rPr>
              <w:t>fairly straightforward</w:t>
            </w:r>
            <w:proofErr w:type="gramEnd"/>
            <w:r w:rsidR="00665D40">
              <w:rPr>
                <w:b/>
                <w:spacing w:val="-2"/>
                <w:sz w:val="24"/>
              </w:rPr>
              <w:t xml:space="preserve"> form </w:t>
            </w:r>
            <w:r w:rsidR="003D00FE">
              <w:rPr>
                <w:b/>
                <w:spacing w:val="-2"/>
                <w:sz w:val="24"/>
              </w:rPr>
              <w:t xml:space="preserve">that will be submitted through </w:t>
            </w:r>
            <w:r w:rsidR="00106CCC">
              <w:rPr>
                <w:b/>
                <w:spacing w:val="-2"/>
                <w:sz w:val="24"/>
              </w:rPr>
              <w:t>Smartsheet</w:t>
            </w:r>
            <w:r w:rsidR="003D00FE">
              <w:rPr>
                <w:b/>
                <w:spacing w:val="-2"/>
                <w:sz w:val="24"/>
              </w:rPr>
              <w:t>.</w:t>
            </w:r>
            <w:r w:rsidR="00106CCC">
              <w:rPr>
                <w:b/>
                <w:spacing w:val="-2"/>
                <w:sz w:val="24"/>
              </w:rPr>
              <w:t xml:space="preserve">  Is it </w:t>
            </w:r>
            <w:proofErr w:type="gramStart"/>
            <w:r w:rsidR="00106CCC">
              <w:rPr>
                <w:b/>
                <w:spacing w:val="-2"/>
                <w:sz w:val="24"/>
              </w:rPr>
              <w:t>one time</w:t>
            </w:r>
            <w:proofErr w:type="gramEnd"/>
            <w:r w:rsidR="00106CCC">
              <w:rPr>
                <w:b/>
                <w:spacing w:val="-2"/>
                <w:sz w:val="24"/>
              </w:rPr>
              <w:t xml:space="preserve"> or yearly?  It is a </w:t>
            </w:r>
            <w:proofErr w:type="spellStart"/>
            <w:proofErr w:type="gramStart"/>
            <w:r w:rsidR="00106CCC">
              <w:rPr>
                <w:b/>
                <w:spacing w:val="-2"/>
                <w:sz w:val="24"/>
              </w:rPr>
              <w:t>one time</w:t>
            </w:r>
            <w:proofErr w:type="spellEnd"/>
            <w:proofErr w:type="gramEnd"/>
            <w:r w:rsidR="00106CCC">
              <w:rPr>
                <w:b/>
                <w:spacing w:val="-2"/>
                <w:sz w:val="24"/>
              </w:rPr>
              <w:t xml:space="preserve"> form</w:t>
            </w:r>
            <w:r w:rsidR="00A455C2">
              <w:rPr>
                <w:b/>
                <w:spacing w:val="-2"/>
                <w:sz w:val="24"/>
              </w:rPr>
              <w:t xml:space="preserve"> when the charter leaves its LEA.  If they are leaving a charter and coming into a </w:t>
            </w:r>
            <w:proofErr w:type="gramStart"/>
            <w:r w:rsidR="00A455C2">
              <w:rPr>
                <w:b/>
                <w:spacing w:val="-2"/>
                <w:sz w:val="24"/>
              </w:rPr>
              <w:t>district</w:t>
            </w:r>
            <w:proofErr w:type="gramEnd"/>
            <w:r w:rsidR="00A455C2">
              <w:rPr>
                <w:b/>
                <w:spacing w:val="-2"/>
                <w:sz w:val="24"/>
              </w:rPr>
              <w:t xml:space="preserve"> would they have to submit this?  </w:t>
            </w:r>
            <w:proofErr w:type="gramStart"/>
            <w:r w:rsidR="00A455C2">
              <w:rPr>
                <w:b/>
                <w:spacing w:val="-2"/>
                <w:sz w:val="24"/>
              </w:rPr>
              <w:t>No</w:t>
            </w:r>
            <w:proofErr w:type="gramEnd"/>
            <w:r w:rsidR="00A455C2">
              <w:rPr>
                <w:b/>
                <w:spacing w:val="-2"/>
                <w:sz w:val="24"/>
              </w:rPr>
              <w:t xml:space="preserve"> it is only when they are leaving an LEA.</w:t>
            </w:r>
          </w:p>
        </w:tc>
      </w:tr>
      <w:tr w:rsidR="000C66A9" w14:paraId="080C4AF2" w14:textId="77777777" w:rsidTr="00716165">
        <w:trPr>
          <w:trHeight w:val="344"/>
        </w:trPr>
        <w:tc>
          <w:tcPr>
            <w:tcW w:w="11452" w:type="dxa"/>
            <w:gridSpan w:val="3"/>
            <w:tcBorders>
              <w:left w:val="single" w:sz="24" w:space="0" w:color="000000"/>
              <w:right w:val="single" w:sz="24" w:space="0" w:color="000000"/>
            </w:tcBorders>
          </w:tcPr>
          <w:p w14:paraId="080C4AF1" w14:textId="77777777" w:rsidR="000C66A9" w:rsidRDefault="002B5BC1" w:rsidP="00FE6320">
            <w:pPr>
              <w:ind w:left="360"/>
              <w:rPr>
                <w:b/>
                <w:sz w:val="24"/>
              </w:rPr>
            </w:pPr>
            <w:r>
              <w:rPr>
                <w:b/>
                <w:sz w:val="24"/>
              </w:rPr>
              <w:t>Conclusion:</w:t>
            </w:r>
            <w:r>
              <w:rPr>
                <w:b/>
                <w:spacing w:val="-2"/>
                <w:sz w:val="24"/>
              </w:rPr>
              <w:t xml:space="preserve"> Approved.</w:t>
            </w:r>
          </w:p>
        </w:tc>
      </w:tr>
      <w:tr w:rsidR="000C66A9" w14:paraId="080C4AF6" w14:textId="77777777" w:rsidTr="00AF229E">
        <w:trPr>
          <w:trHeight w:val="434"/>
        </w:trPr>
        <w:tc>
          <w:tcPr>
            <w:tcW w:w="1562" w:type="dxa"/>
            <w:tcBorders>
              <w:left w:val="single" w:sz="24" w:space="0" w:color="000000"/>
            </w:tcBorders>
            <w:shd w:val="clear" w:color="auto" w:fill="E1E1E1"/>
          </w:tcPr>
          <w:p w14:paraId="080C4AF3" w14:textId="111945ED" w:rsidR="000C66A9" w:rsidRDefault="006C19BA" w:rsidP="00FE6320">
            <w:pPr>
              <w:ind w:left="360"/>
              <w:rPr>
                <w:sz w:val="24"/>
              </w:rPr>
            </w:pPr>
            <w:r>
              <w:rPr>
                <w:sz w:val="24"/>
              </w:rPr>
              <w:t>6</w:t>
            </w:r>
            <w:r w:rsidR="002B5BC1">
              <w:rPr>
                <w:sz w:val="24"/>
              </w:rPr>
              <w:t xml:space="preserve"> </w:t>
            </w:r>
            <w:r w:rsidR="002B5BC1">
              <w:rPr>
                <w:spacing w:val="-2"/>
                <w:sz w:val="24"/>
              </w:rPr>
              <w:t>Minutes</w:t>
            </w:r>
          </w:p>
        </w:tc>
        <w:tc>
          <w:tcPr>
            <w:tcW w:w="7650" w:type="dxa"/>
            <w:shd w:val="clear" w:color="auto" w:fill="E1E1E1"/>
          </w:tcPr>
          <w:p w14:paraId="080C4AF4" w14:textId="7857D987" w:rsidR="000C66A9" w:rsidRDefault="001A658C" w:rsidP="00FE6320">
            <w:pPr>
              <w:ind w:left="360"/>
              <w:rPr>
                <w:b/>
                <w:sz w:val="24"/>
              </w:rPr>
            </w:pPr>
            <w:r>
              <w:rPr>
                <w:b/>
                <w:sz w:val="24"/>
              </w:rPr>
              <w:t xml:space="preserve"> </w:t>
            </w:r>
            <w:r w:rsidRPr="001A658C">
              <w:rPr>
                <w:b/>
                <w:sz w:val="24"/>
              </w:rPr>
              <w:t>NU-167 Excess Net Cash Spending Plan</w:t>
            </w:r>
          </w:p>
        </w:tc>
        <w:tc>
          <w:tcPr>
            <w:tcW w:w="2240" w:type="dxa"/>
            <w:tcBorders>
              <w:right w:val="single" w:sz="24" w:space="0" w:color="000000"/>
            </w:tcBorders>
            <w:shd w:val="clear" w:color="auto" w:fill="E1E1E1"/>
          </w:tcPr>
          <w:p w14:paraId="080C4AF5" w14:textId="362FEF4D" w:rsidR="000C66A9" w:rsidRDefault="001A658C" w:rsidP="00FE6320">
            <w:pPr>
              <w:ind w:left="360"/>
              <w:rPr>
                <w:sz w:val="24"/>
              </w:rPr>
            </w:pPr>
            <w:r>
              <w:rPr>
                <w:sz w:val="24"/>
              </w:rPr>
              <w:t xml:space="preserve"> Jenny Herman</w:t>
            </w:r>
          </w:p>
        </w:tc>
      </w:tr>
      <w:tr w:rsidR="000C66A9" w14:paraId="080C4AF9" w14:textId="77777777" w:rsidTr="00135D7A">
        <w:trPr>
          <w:trHeight w:val="2864"/>
        </w:trPr>
        <w:tc>
          <w:tcPr>
            <w:tcW w:w="11452" w:type="dxa"/>
            <w:gridSpan w:val="3"/>
            <w:tcBorders>
              <w:left w:val="single" w:sz="24" w:space="0" w:color="000000"/>
              <w:right w:val="single" w:sz="24" w:space="0" w:color="000000"/>
            </w:tcBorders>
          </w:tcPr>
          <w:p w14:paraId="080C4AF8" w14:textId="424200E9" w:rsidR="000C66A9" w:rsidRDefault="002B5BC1" w:rsidP="00D823A2">
            <w:pPr>
              <w:ind w:left="360"/>
            </w:pPr>
            <w:r>
              <w:rPr>
                <w:b/>
              </w:rPr>
              <w:t>Overview:</w:t>
            </w:r>
            <w:r w:rsidR="00D823A2">
              <w:rPr>
                <w:b/>
              </w:rPr>
              <w:t xml:space="preserve">  </w:t>
            </w:r>
            <w:r w:rsidR="00D823A2" w:rsidRPr="00D823A2">
              <w:rPr>
                <w:bCs/>
              </w:rPr>
              <w:t xml:space="preserve">Certain districts are asked to submit a spending plan when a Data Pipeline review item is triggered in response to excess net cash thresholds. Federal regulations (7 CFR 210.19(a)(1)) require state agencies to monitor the level of net cash resources (formally referenced as current operating resources) in a districts’ food service fund. These regulations specifically require that the level of net cash resources not exceed three months average expenditures, as reported in the food service fund. State rules (1 CCR 301-11-3.03(8)) clarify that the three months average expenditures </w:t>
            </w:r>
            <w:proofErr w:type="gramStart"/>
            <w:r w:rsidR="00D823A2" w:rsidRPr="00D823A2">
              <w:rPr>
                <w:bCs/>
              </w:rPr>
              <w:t>is</w:t>
            </w:r>
            <w:proofErr w:type="gramEnd"/>
            <w:r w:rsidR="00D823A2" w:rsidRPr="00D823A2">
              <w:rPr>
                <w:bCs/>
              </w:rPr>
              <w:t xml:space="preserve"> based upon a nine-month operating year. Net cash resources </w:t>
            </w:r>
            <w:proofErr w:type="gramStart"/>
            <w:r w:rsidR="00D823A2" w:rsidRPr="00D823A2">
              <w:rPr>
                <w:bCs/>
              </w:rPr>
              <w:t>is</w:t>
            </w:r>
            <w:proofErr w:type="gramEnd"/>
            <w:r w:rsidR="00D823A2" w:rsidRPr="00D823A2">
              <w:rPr>
                <w:bCs/>
              </w:rPr>
              <w:t xml:space="preserve"> defined as current assets (not including inventories, nor prepaid items) less current liabilities as of fiscal year end.</w:t>
            </w:r>
            <w:r w:rsidR="00D823A2">
              <w:rPr>
                <w:bCs/>
              </w:rPr>
              <w:t xml:space="preserve"> </w:t>
            </w:r>
            <w:r w:rsidR="00D823A2" w:rsidRPr="00D823A2">
              <w:rPr>
                <w:bCs/>
              </w:rPr>
              <w:t>It is recommended to submit a spending plan or any updates to the plan at the beginning of each school year. This plan could include improving the quality of meals or the purchase/replacement of food service equipment</w:t>
            </w:r>
            <w:r w:rsidR="00106CCC">
              <w:rPr>
                <w:bCs/>
              </w:rPr>
              <w:t xml:space="preserve"> </w:t>
            </w:r>
            <w:r w:rsidR="00D823A2" w:rsidRPr="00D823A2">
              <w:rPr>
                <w:bCs/>
              </w:rPr>
              <w:t>but is not limited to these items. The funds must be used for the support of the food service program pursuant to federal and state rules and regulations, including the Colorado Department of Education (CDE) approved equipment list or decision tree process. (http://www.cde.state.co.us/nutrition/osnprocurement#capital)</w:t>
            </w:r>
          </w:p>
        </w:tc>
      </w:tr>
      <w:tr w:rsidR="000C66A9" w14:paraId="080C4AFB" w14:textId="77777777" w:rsidTr="00716165">
        <w:trPr>
          <w:trHeight w:val="632"/>
        </w:trPr>
        <w:tc>
          <w:tcPr>
            <w:tcW w:w="11452" w:type="dxa"/>
            <w:gridSpan w:val="3"/>
            <w:tcBorders>
              <w:left w:val="single" w:sz="24" w:space="0" w:color="000000"/>
              <w:right w:val="single" w:sz="24" w:space="0" w:color="000000"/>
            </w:tcBorders>
          </w:tcPr>
          <w:p w14:paraId="080C4AFA" w14:textId="0AE18539" w:rsidR="000C66A9" w:rsidRDefault="002B5BC1" w:rsidP="00FE6320">
            <w:pPr>
              <w:ind w:left="360"/>
              <w:rPr>
                <w:b/>
                <w:sz w:val="24"/>
              </w:rPr>
            </w:pPr>
            <w:r>
              <w:rPr>
                <w:b/>
                <w:sz w:val="24"/>
              </w:rPr>
              <w:t>Discussion:</w:t>
            </w:r>
            <w:r>
              <w:rPr>
                <w:b/>
                <w:spacing w:val="-3"/>
                <w:sz w:val="24"/>
              </w:rPr>
              <w:t xml:space="preserve"> </w:t>
            </w:r>
            <w:r w:rsidR="00716165">
              <w:rPr>
                <w:b/>
                <w:spacing w:val="-3"/>
                <w:sz w:val="24"/>
              </w:rPr>
              <w:t xml:space="preserve"> EDAC appreciates that it is a form now and not a letter that must be sent in, and that districts receive a copy of the form.</w:t>
            </w:r>
          </w:p>
        </w:tc>
      </w:tr>
      <w:tr w:rsidR="000C66A9" w14:paraId="080C4AFD" w14:textId="77777777">
        <w:trPr>
          <w:trHeight w:val="344"/>
        </w:trPr>
        <w:tc>
          <w:tcPr>
            <w:tcW w:w="11452" w:type="dxa"/>
            <w:gridSpan w:val="3"/>
            <w:tcBorders>
              <w:left w:val="single" w:sz="24" w:space="0" w:color="000000"/>
              <w:right w:val="single" w:sz="24" w:space="0" w:color="000000"/>
            </w:tcBorders>
          </w:tcPr>
          <w:p w14:paraId="080C4AFC" w14:textId="11F4F92C" w:rsidR="000C66A9" w:rsidRDefault="002B5BC1" w:rsidP="00FE6320">
            <w:pPr>
              <w:ind w:left="360"/>
              <w:rPr>
                <w:b/>
                <w:sz w:val="24"/>
              </w:rPr>
            </w:pPr>
            <w:r>
              <w:rPr>
                <w:b/>
                <w:sz w:val="24"/>
              </w:rPr>
              <w:t>Conclusion:</w:t>
            </w:r>
            <w:r>
              <w:rPr>
                <w:b/>
                <w:spacing w:val="58"/>
                <w:sz w:val="24"/>
              </w:rPr>
              <w:t xml:space="preserve"> </w:t>
            </w:r>
            <w:r>
              <w:rPr>
                <w:b/>
                <w:spacing w:val="-2"/>
                <w:sz w:val="24"/>
              </w:rPr>
              <w:t>Approved</w:t>
            </w:r>
            <w:r w:rsidR="00716165">
              <w:rPr>
                <w:b/>
                <w:spacing w:val="-2"/>
                <w:sz w:val="24"/>
              </w:rPr>
              <w:t>.</w:t>
            </w:r>
          </w:p>
        </w:tc>
      </w:tr>
      <w:tr w:rsidR="000C66A9" w14:paraId="080C4B01" w14:textId="77777777" w:rsidTr="00AF229E">
        <w:trPr>
          <w:trHeight w:val="690"/>
        </w:trPr>
        <w:tc>
          <w:tcPr>
            <w:tcW w:w="1562" w:type="dxa"/>
            <w:tcBorders>
              <w:left w:val="single" w:sz="24" w:space="0" w:color="000000"/>
            </w:tcBorders>
            <w:shd w:val="clear" w:color="auto" w:fill="E1E1E1"/>
          </w:tcPr>
          <w:p w14:paraId="080C4AFE" w14:textId="2B64710B" w:rsidR="000C66A9" w:rsidRDefault="006C19BA" w:rsidP="00FE6320">
            <w:pPr>
              <w:ind w:left="360"/>
              <w:rPr>
                <w:sz w:val="24"/>
              </w:rPr>
            </w:pPr>
            <w:r>
              <w:rPr>
                <w:sz w:val="24"/>
              </w:rPr>
              <w:t>6</w:t>
            </w:r>
            <w:r w:rsidR="002B5BC1">
              <w:rPr>
                <w:sz w:val="24"/>
              </w:rPr>
              <w:t xml:space="preserve"> </w:t>
            </w:r>
            <w:r w:rsidR="002B5BC1">
              <w:rPr>
                <w:spacing w:val="-2"/>
                <w:sz w:val="24"/>
              </w:rPr>
              <w:t>Minutes</w:t>
            </w:r>
          </w:p>
        </w:tc>
        <w:tc>
          <w:tcPr>
            <w:tcW w:w="7650" w:type="dxa"/>
            <w:shd w:val="clear" w:color="auto" w:fill="E1E1E1"/>
          </w:tcPr>
          <w:p w14:paraId="080C4AFF" w14:textId="132AC1F0" w:rsidR="000C66A9" w:rsidRDefault="00A359A3" w:rsidP="00FE6320">
            <w:pPr>
              <w:ind w:left="360"/>
              <w:rPr>
                <w:b/>
                <w:sz w:val="24"/>
              </w:rPr>
            </w:pPr>
            <w:r w:rsidRPr="00A359A3">
              <w:rPr>
                <w:b/>
                <w:sz w:val="24"/>
              </w:rPr>
              <w:t>HES-101A School Health Professional Grant-School Health Professional Survey</w:t>
            </w:r>
          </w:p>
        </w:tc>
        <w:tc>
          <w:tcPr>
            <w:tcW w:w="2240" w:type="dxa"/>
            <w:tcBorders>
              <w:right w:val="single" w:sz="24" w:space="0" w:color="000000"/>
            </w:tcBorders>
            <w:shd w:val="clear" w:color="auto" w:fill="E1E1E1"/>
          </w:tcPr>
          <w:p w14:paraId="080C4B00" w14:textId="21AD7DC1" w:rsidR="000C66A9" w:rsidRDefault="00A359A3" w:rsidP="00FE6320">
            <w:pPr>
              <w:ind w:left="360"/>
              <w:rPr>
                <w:sz w:val="24"/>
              </w:rPr>
            </w:pPr>
            <w:r>
              <w:rPr>
                <w:sz w:val="24"/>
              </w:rPr>
              <w:t>Amy Plog</w:t>
            </w:r>
          </w:p>
        </w:tc>
      </w:tr>
      <w:tr w:rsidR="000C66A9" w14:paraId="080C4B03" w14:textId="77777777">
        <w:trPr>
          <w:trHeight w:val="2072"/>
        </w:trPr>
        <w:tc>
          <w:tcPr>
            <w:tcW w:w="11452" w:type="dxa"/>
            <w:gridSpan w:val="3"/>
            <w:tcBorders>
              <w:left w:val="single" w:sz="24" w:space="0" w:color="000000"/>
              <w:right w:val="single" w:sz="24" w:space="0" w:color="000000"/>
            </w:tcBorders>
          </w:tcPr>
          <w:p w14:paraId="080C4B02" w14:textId="0ACA8065" w:rsidR="000C66A9" w:rsidRDefault="002B5BC1" w:rsidP="00FE6320">
            <w:pPr>
              <w:ind w:left="360"/>
              <w:rPr>
                <w:sz w:val="24"/>
              </w:rPr>
            </w:pPr>
            <w:r>
              <w:rPr>
                <w:b/>
                <w:sz w:val="24"/>
              </w:rPr>
              <w:t>Overview:</w:t>
            </w:r>
            <w:r>
              <w:rPr>
                <w:b/>
                <w:spacing w:val="40"/>
                <w:sz w:val="24"/>
              </w:rPr>
              <w:t xml:space="preserve"> </w:t>
            </w:r>
            <w:r w:rsidR="000A6F05" w:rsidRPr="008B5831">
              <w:rPr>
                <w:sz w:val="24"/>
                <w:szCs w:val="24"/>
              </w:rPr>
              <w:t>The School Health Professional Grant (SHPG) achieves all other goals related to supporting student mental and behavioral health needs through increasing the presence of licensed school health professionals (</w:t>
            </w:r>
            <w:r w:rsidR="00D316C3">
              <w:rPr>
                <w:sz w:val="24"/>
                <w:szCs w:val="24"/>
              </w:rPr>
              <w:t>SHPS</w:t>
            </w:r>
            <w:r w:rsidR="000A6F05" w:rsidRPr="008B5831">
              <w:rPr>
                <w:sz w:val="24"/>
                <w:szCs w:val="24"/>
              </w:rPr>
              <w:t xml:space="preserve">) in schools. Since its inception in 2014, the SHPG has not yet </w:t>
            </w:r>
            <w:proofErr w:type="gramStart"/>
            <w:r w:rsidR="000A6F05" w:rsidRPr="008B5831">
              <w:rPr>
                <w:sz w:val="24"/>
                <w:szCs w:val="24"/>
              </w:rPr>
              <w:t>directly</w:t>
            </w:r>
            <w:proofErr w:type="gramEnd"/>
            <w:r w:rsidR="000A6F05" w:rsidRPr="008B5831">
              <w:rPr>
                <w:sz w:val="24"/>
                <w:szCs w:val="24"/>
              </w:rPr>
              <w:t xml:space="preserve"> surveyed. The addition of this survey to the SHPG data collection will allow for more direct assessment of select data points and </w:t>
            </w:r>
            <w:r w:rsidR="00285426">
              <w:rPr>
                <w:sz w:val="24"/>
                <w:szCs w:val="24"/>
              </w:rPr>
              <w:t>b</w:t>
            </w:r>
            <w:r w:rsidR="000A6F05" w:rsidRPr="008B5831">
              <w:rPr>
                <w:sz w:val="24"/>
                <w:szCs w:val="24"/>
              </w:rPr>
              <w:t xml:space="preserve">etter understanding of the role that </w:t>
            </w:r>
            <w:r w:rsidR="00D316C3">
              <w:rPr>
                <w:sz w:val="24"/>
                <w:szCs w:val="24"/>
              </w:rPr>
              <w:t>SHPS</w:t>
            </w:r>
            <w:r w:rsidR="008B5831" w:rsidRPr="008B5831">
              <w:rPr>
                <w:sz w:val="24"/>
                <w:szCs w:val="24"/>
              </w:rPr>
              <w:t xml:space="preserve"> </w:t>
            </w:r>
            <w:r w:rsidR="000A6F05" w:rsidRPr="008B5831">
              <w:rPr>
                <w:sz w:val="24"/>
                <w:szCs w:val="24"/>
              </w:rPr>
              <w:t>play in Colorado schools, as well as their perception of supports needed to better support student mental and behavioral health. This information could be vital to helping the Health Education Services office better support its grantees</w:t>
            </w:r>
            <w:r w:rsidR="000A6F05" w:rsidRPr="000A6F05">
              <w:rPr>
                <w:b/>
                <w:spacing w:val="40"/>
                <w:sz w:val="24"/>
              </w:rPr>
              <w:t xml:space="preserve">  </w:t>
            </w:r>
          </w:p>
        </w:tc>
      </w:tr>
      <w:tr w:rsidR="000C66A9" w14:paraId="080C4B05" w14:textId="77777777" w:rsidTr="00135D7A">
        <w:trPr>
          <w:trHeight w:val="4079"/>
        </w:trPr>
        <w:tc>
          <w:tcPr>
            <w:tcW w:w="11452" w:type="dxa"/>
            <w:gridSpan w:val="3"/>
            <w:tcBorders>
              <w:left w:val="single" w:sz="24" w:space="0" w:color="000000"/>
              <w:right w:val="single" w:sz="24" w:space="0" w:color="000000"/>
            </w:tcBorders>
          </w:tcPr>
          <w:p w14:paraId="080C4B04" w14:textId="7BFEA14A" w:rsidR="00A75A52" w:rsidRDefault="002B5BC1" w:rsidP="00A359A3">
            <w:pPr>
              <w:ind w:left="360"/>
              <w:rPr>
                <w:b/>
                <w:sz w:val="24"/>
              </w:rPr>
            </w:pPr>
            <w:r>
              <w:rPr>
                <w:b/>
                <w:spacing w:val="-2"/>
                <w:sz w:val="24"/>
              </w:rPr>
              <w:t>Discussion:</w:t>
            </w:r>
            <w:r w:rsidR="00B91F86">
              <w:rPr>
                <w:b/>
                <w:spacing w:val="-2"/>
                <w:sz w:val="24"/>
              </w:rPr>
              <w:t xml:space="preserve">  </w:t>
            </w:r>
            <w:r w:rsidR="002852DB">
              <w:rPr>
                <w:b/>
                <w:spacing w:val="-2"/>
                <w:sz w:val="24"/>
              </w:rPr>
              <w:t xml:space="preserve">What is the purpose of collecting the data and how will it help districts if they are reporting a shortage of school health professionals?  This will help with advocacy efforts and in developing training / professional developments.  Is there any legislative intent in this?  The special ed consortium is collecting some of this data already (shortages on psych and social workers).  This data could feed into some of these other efforts.  </w:t>
            </w:r>
            <w:r w:rsidR="0088184B">
              <w:rPr>
                <w:b/>
                <w:spacing w:val="-2"/>
                <w:sz w:val="24"/>
              </w:rPr>
              <w:t xml:space="preserve">When the application is being submitted from the district for the year, and they privy to these questions ahead of time?  This can help </w:t>
            </w:r>
            <w:proofErr w:type="gramStart"/>
            <w:r w:rsidR="0088184B">
              <w:rPr>
                <w:b/>
                <w:spacing w:val="-2"/>
                <w:sz w:val="24"/>
              </w:rPr>
              <w:t>setup</w:t>
            </w:r>
            <w:proofErr w:type="gramEnd"/>
            <w:r w:rsidR="0088184B">
              <w:rPr>
                <w:b/>
                <w:spacing w:val="-2"/>
                <w:sz w:val="24"/>
              </w:rPr>
              <w:t xml:space="preserve"> expectations of data they will have to collect on the way.  Yes, the CDE would give a heads up on this data.  Additionally, many grantees are returning so they already know this is a requirement.  The turnover in districts can cause these to be a surprise to new respondents.  The CDE is working on better systems to know when this turnover happens and to be diligent about letting respondents know up front what will be required as a part of this grant.</w:t>
            </w:r>
            <w:r w:rsidR="004876DC">
              <w:rPr>
                <w:b/>
                <w:spacing w:val="-2"/>
                <w:sz w:val="24"/>
              </w:rPr>
              <w:t xml:space="preserve">  Are we in contact with the supervisors of interns?  As of right now, no, but that is a future evolution </w:t>
            </w:r>
            <w:r w:rsidR="00135D7A">
              <w:rPr>
                <w:b/>
                <w:spacing w:val="-2"/>
                <w:sz w:val="24"/>
              </w:rPr>
              <w:t>the CDE is working on.</w:t>
            </w:r>
            <w:r w:rsidR="008622AB">
              <w:rPr>
                <w:b/>
                <w:spacing w:val="-2"/>
                <w:sz w:val="24"/>
              </w:rPr>
              <w:t xml:space="preserve"> </w:t>
            </w:r>
            <w:r w:rsidR="00E25CFC">
              <w:rPr>
                <w:b/>
                <w:spacing w:val="-2"/>
                <w:sz w:val="24"/>
              </w:rPr>
              <w:t xml:space="preserve">  The origin of this grant was designed for substance abuse prevention and targeted at nurses, and it has been broadened to CDE licensed people in </w:t>
            </w:r>
            <w:r w:rsidR="00D6394B">
              <w:rPr>
                <w:b/>
                <w:spacing w:val="-2"/>
                <w:sz w:val="24"/>
              </w:rPr>
              <w:t xml:space="preserve">these roles included nurse, social workers, psychologists, etc.  </w:t>
            </w:r>
            <w:r w:rsidR="006C5FE7">
              <w:rPr>
                <w:b/>
                <w:spacing w:val="-2"/>
                <w:sz w:val="24"/>
              </w:rPr>
              <w:t xml:space="preserve">Why are some questions being asked behind the protective anonymous barrier?  Is there some overlap that could be combined?  The reason the CDE has the anonymous questions separated out is that the required questions are directly related to legislative reporting requirements.  The anonymous questions are more tied to how the CDE can better support the respondents.  </w:t>
            </w:r>
          </w:p>
        </w:tc>
      </w:tr>
      <w:tr w:rsidR="000C66A9" w14:paraId="080C4B07" w14:textId="77777777">
        <w:trPr>
          <w:trHeight w:val="344"/>
        </w:trPr>
        <w:tc>
          <w:tcPr>
            <w:tcW w:w="11452" w:type="dxa"/>
            <w:gridSpan w:val="3"/>
            <w:tcBorders>
              <w:left w:val="single" w:sz="24" w:space="0" w:color="000000"/>
              <w:right w:val="single" w:sz="24" w:space="0" w:color="000000"/>
            </w:tcBorders>
          </w:tcPr>
          <w:p w14:paraId="080C4B06" w14:textId="7D6C5DC0" w:rsidR="000C66A9" w:rsidRPr="00A359A3" w:rsidRDefault="002B5BC1" w:rsidP="00A359A3">
            <w:pPr>
              <w:ind w:left="360"/>
              <w:rPr>
                <w:b/>
                <w:spacing w:val="-2"/>
                <w:sz w:val="24"/>
              </w:rPr>
            </w:pPr>
            <w:r>
              <w:rPr>
                <w:b/>
                <w:sz w:val="24"/>
              </w:rPr>
              <w:lastRenderedPageBreak/>
              <w:t>Conclusion:</w:t>
            </w:r>
            <w:r>
              <w:rPr>
                <w:b/>
                <w:spacing w:val="-2"/>
                <w:sz w:val="24"/>
              </w:rPr>
              <w:t xml:space="preserve"> Approved</w:t>
            </w:r>
            <w:r w:rsidR="00066A62">
              <w:rPr>
                <w:b/>
                <w:spacing w:val="-2"/>
                <w:sz w:val="24"/>
              </w:rPr>
              <w:t>.</w:t>
            </w:r>
          </w:p>
        </w:tc>
      </w:tr>
      <w:tr w:rsidR="000C66A9" w14:paraId="080C4B0B" w14:textId="77777777" w:rsidTr="00AF229E">
        <w:trPr>
          <w:trHeight w:val="704"/>
        </w:trPr>
        <w:tc>
          <w:tcPr>
            <w:tcW w:w="1562" w:type="dxa"/>
            <w:tcBorders>
              <w:left w:val="single" w:sz="24" w:space="0" w:color="000000"/>
            </w:tcBorders>
            <w:shd w:val="clear" w:color="auto" w:fill="E1E1E1"/>
          </w:tcPr>
          <w:p w14:paraId="080C4B08" w14:textId="5645EF28" w:rsidR="000C66A9" w:rsidRDefault="006C19BA" w:rsidP="00FE6320">
            <w:pPr>
              <w:ind w:left="360"/>
              <w:rPr>
                <w:sz w:val="24"/>
              </w:rPr>
            </w:pPr>
            <w:r>
              <w:rPr>
                <w:sz w:val="24"/>
              </w:rPr>
              <w:t xml:space="preserve">6 </w:t>
            </w:r>
            <w:r w:rsidR="002B5BC1">
              <w:rPr>
                <w:spacing w:val="-2"/>
                <w:sz w:val="24"/>
              </w:rPr>
              <w:t>Minutes</w:t>
            </w:r>
          </w:p>
        </w:tc>
        <w:tc>
          <w:tcPr>
            <w:tcW w:w="7650" w:type="dxa"/>
            <w:shd w:val="clear" w:color="auto" w:fill="E1E1E1"/>
          </w:tcPr>
          <w:p w14:paraId="080C4B09" w14:textId="776FF00A" w:rsidR="000C66A9" w:rsidRDefault="00E333D9" w:rsidP="00FE6320">
            <w:pPr>
              <w:ind w:left="360"/>
              <w:rPr>
                <w:b/>
                <w:sz w:val="24"/>
              </w:rPr>
            </w:pPr>
            <w:r w:rsidRPr="00E333D9">
              <w:rPr>
                <w:b/>
                <w:sz w:val="24"/>
              </w:rPr>
              <w:t>HES-101B School Health Professional Grant-Post Training Evaluation</w:t>
            </w:r>
          </w:p>
        </w:tc>
        <w:tc>
          <w:tcPr>
            <w:tcW w:w="2240" w:type="dxa"/>
            <w:tcBorders>
              <w:right w:val="single" w:sz="24" w:space="0" w:color="000000"/>
            </w:tcBorders>
            <w:shd w:val="clear" w:color="auto" w:fill="E1E1E1"/>
          </w:tcPr>
          <w:p w14:paraId="080C4B0A" w14:textId="56EEBCDB" w:rsidR="000C66A9" w:rsidRDefault="00E333D9" w:rsidP="00FE6320">
            <w:pPr>
              <w:ind w:left="360"/>
              <w:rPr>
                <w:sz w:val="24"/>
              </w:rPr>
            </w:pPr>
            <w:r>
              <w:rPr>
                <w:sz w:val="24"/>
              </w:rPr>
              <w:t>Amy Plog</w:t>
            </w:r>
          </w:p>
        </w:tc>
      </w:tr>
      <w:tr w:rsidR="000C66A9" w14:paraId="080C4B0D" w14:textId="77777777" w:rsidTr="00285426">
        <w:trPr>
          <w:trHeight w:val="1172"/>
        </w:trPr>
        <w:tc>
          <w:tcPr>
            <w:tcW w:w="11452" w:type="dxa"/>
            <w:gridSpan w:val="3"/>
            <w:tcBorders>
              <w:left w:val="single" w:sz="24" w:space="0" w:color="000000"/>
              <w:right w:val="single" w:sz="24" w:space="0" w:color="000000"/>
            </w:tcBorders>
          </w:tcPr>
          <w:p w14:paraId="080C4B0C" w14:textId="4EBB2088" w:rsidR="000C66A9" w:rsidRDefault="002B5BC1" w:rsidP="00FE6320">
            <w:pPr>
              <w:ind w:left="360"/>
              <w:rPr>
                <w:sz w:val="24"/>
              </w:rPr>
            </w:pPr>
            <w:r>
              <w:rPr>
                <w:b/>
                <w:sz w:val="24"/>
              </w:rPr>
              <w:t>Overview:</w:t>
            </w:r>
            <w:r>
              <w:rPr>
                <w:b/>
                <w:spacing w:val="40"/>
                <w:sz w:val="24"/>
              </w:rPr>
              <w:t xml:space="preserve"> </w:t>
            </w:r>
            <w:r w:rsidR="00285426" w:rsidRPr="00285426">
              <w:rPr>
                <w:sz w:val="24"/>
                <w:szCs w:val="24"/>
              </w:rPr>
              <w:t>One of the main goals of the School Health Professional Grant (SHPG) is to provide training and resources to school staff for the implementation of evidence-based programming for behavioral health education and care for all students. The Post Training Survey will allow for better reporting of the impact of training provided as part of the grant</w:t>
            </w:r>
            <w:r w:rsidR="00285426">
              <w:rPr>
                <w:sz w:val="24"/>
                <w:szCs w:val="24"/>
              </w:rPr>
              <w:t>.</w:t>
            </w:r>
          </w:p>
        </w:tc>
      </w:tr>
      <w:tr w:rsidR="000C66A9" w14:paraId="080C4B0F" w14:textId="77777777" w:rsidTr="00583F6F">
        <w:trPr>
          <w:trHeight w:val="497"/>
        </w:trPr>
        <w:tc>
          <w:tcPr>
            <w:tcW w:w="11452" w:type="dxa"/>
            <w:gridSpan w:val="3"/>
            <w:tcBorders>
              <w:left w:val="single" w:sz="24" w:space="0" w:color="000000"/>
              <w:right w:val="single" w:sz="24" w:space="0" w:color="000000"/>
            </w:tcBorders>
          </w:tcPr>
          <w:p w14:paraId="080C4B0E" w14:textId="182F27EE" w:rsidR="000C66A9" w:rsidRDefault="002B5BC1" w:rsidP="00FE6320">
            <w:pPr>
              <w:ind w:left="360"/>
              <w:rPr>
                <w:b/>
                <w:sz w:val="24"/>
              </w:rPr>
            </w:pPr>
            <w:r>
              <w:rPr>
                <w:b/>
                <w:spacing w:val="-2"/>
                <w:sz w:val="24"/>
              </w:rPr>
              <w:t>Discussion:</w:t>
            </w:r>
            <w:r w:rsidR="00AD2E21">
              <w:rPr>
                <w:b/>
                <w:spacing w:val="-2"/>
                <w:sz w:val="24"/>
              </w:rPr>
              <w:t xml:space="preserve">  </w:t>
            </w:r>
            <w:r w:rsidR="00BA7A09">
              <w:rPr>
                <w:b/>
                <w:spacing w:val="-2"/>
                <w:sz w:val="24"/>
              </w:rPr>
              <w:t>See HES-101A for discussion.</w:t>
            </w:r>
          </w:p>
        </w:tc>
      </w:tr>
      <w:tr w:rsidR="000C66A9" w14:paraId="080C4B11" w14:textId="77777777">
        <w:trPr>
          <w:trHeight w:val="347"/>
        </w:trPr>
        <w:tc>
          <w:tcPr>
            <w:tcW w:w="11452" w:type="dxa"/>
            <w:gridSpan w:val="3"/>
            <w:tcBorders>
              <w:left w:val="single" w:sz="24" w:space="0" w:color="000000"/>
              <w:right w:val="single" w:sz="24" w:space="0" w:color="000000"/>
            </w:tcBorders>
          </w:tcPr>
          <w:p w14:paraId="080C4B10" w14:textId="444260EB" w:rsidR="000C66A9" w:rsidRDefault="002B5BC1" w:rsidP="00FE6320">
            <w:pPr>
              <w:ind w:left="360"/>
              <w:rPr>
                <w:b/>
                <w:sz w:val="24"/>
              </w:rPr>
            </w:pPr>
            <w:r>
              <w:rPr>
                <w:b/>
                <w:sz w:val="24"/>
              </w:rPr>
              <w:t>Conclusion:</w:t>
            </w:r>
            <w:r>
              <w:rPr>
                <w:b/>
                <w:spacing w:val="-2"/>
                <w:sz w:val="24"/>
              </w:rPr>
              <w:t xml:space="preserve"> Approved</w:t>
            </w:r>
            <w:r w:rsidR="00066A62">
              <w:rPr>
                <w:b/>
                <w:spacing w:val="-2"/>
                <w:sz w:val="24"/>
              </w:rPr>
              <w:t>.</w:t>
            </w:r>
          </w:p>
        </w:tc>
      </w:tr>
    </w:tbl>
    <w:p w14:paraId="080C4B12" w14:textId="77777777" w:rsidR="000C66A9" w:rsidRDefault="000C66A9" w:rsidP="00706BCF">
      <w:pPr>
        <w:rPr>
          <w:sz w:val="24"/>
        </w:rPr>
        <w:sectPr w:rsidR="000C66A9">
          <w:type w:val="continuous"/>
          <w:pgSz w:w="11940" w:h="16860"/>
          <w:pgMar w:top="680" w:right="100" w:bottom="490"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468"/>
        <w:gridCol w:w="1708"/>
      </w:tblGrid>
      <w:tr w:rsidR="000C66A9" w14:paraId="080C4B16" w14:textId="77777777" w:rsidTr="00157639">
        <w:trPr>
          <w:trHeight w:val="687"/>
        </w:trPr>
        <w:tc>
          <w:tcPr>
            <w:tcW w:w="1276" w:type="dxa"/>
            <w:tcBorders>
              <w:left w:val="single" w:sz="24" w:space="0" w:color="000000"/>
            </w:tcBorders>
            <w:shd w:val="clear" w:color="auto" w:fill="E1E1E1"/>
          </w:tcPr>
          <w:p w14:paraId="080C4B13" w14:textId="1BC46767" w:rsidR="000C66A9" w:rsidRDefault="006C19BA" w:rsidP="00706BCF">
            <w:pPr>
              <w:rPr>
                <w:sz w:val="24"/>
              </w:rPr>
            </w:pPr>
            <w:r>
              <w:rPr>
                <w:sz w:val="24"/>
              </w:rPr>
              <w:t xml:space="preserve">  6</w:t>
            </w:r>
            <w:r w:rsidR="002B5BC1">
              <w:rPr>
                <w:sz w:val="24"/>
              </w:rPr>
              <w:t xml:space="preserve"> </w:t>
            </w:r>
            <w:r w:rsidR="002B5BC1">
              <w:rPr>
                <w:spacing w:val="-2"/>
                <w:sz w:val="24"/>
              </w:rPr>
              <w:t>Minutes</w:t>
            </w:r>
          </w:p>
        </w:tc>
        <w:tc>
          <w:tcPr>
            <w:tcW w:w="8468" w:type="dxa"/>
            <w:shd w:val="clear" w:color="auto" w:fill="E1E1E1"/>
          </w:tcPr>
          <w:p w14:paraId="080C4B14" w14:textId="42ADFB81" w:rsidR="000C66A9" w:rsidRDefault="006F5C3C" w:rsidP="00706BCF">
            <w:pPr>
              <w:rPr>
                <w:b/>
                <w:sz w:val="24"/>
              </w:rPr>
            </w:pPr>
            <w:r>
              <w:rPr>
                <w:b/>
                <w:sz w:val="24"/>
              </w:rPr>
              <w:t xml:space="preserve">     </w:t>
            </w:r>
            <w:r w:rsidRPr="006F5C3C">
              <w:rPr>
                <w:b/>
                <w:sz w:val="24"/>
              </w:rPr>
              <w:t>HES-101C School Health Professional Grant-Performance Measure Survey</w:t>
            </w:r>
          </w:p>
        </w:tc>
        <w:tc>
          <w:tcPr>
            <w:tcW w:w="1708" w:type="dxa"/>
            <w:tcBorders>
              <w:right w:val="single" w:sz="24" w:space="0" w:color="000000"/>
            </w:tcBorders>
            <w:shd w:val="clear" w:color="auto" w:fill="E1E1E1"/>
          </w:tcPr>
          <w:p w14:paraId="080C4B15" w14:textId="22CACC7F" w:rsidR="000C66A9" w:rsidRDefault="006F5C3C" w:rsidP="00706BCF">
            <w:pPr>
              <w:rPr>
                <w:sz w:val="24"/>
              </w:rPr>
            </w:pPr>
            <w:r>
              <w:rPr>
                <w:spacing w:val="-2"/>
                <w:sz w:val="24"/>
              </w:rPr>
              <w:t xml:space="preserve"> Amy Plog</w:t>
            </w:r>
          </w:p>
        </w:tc>
      </w:tr>
      <w:tr w:rsidR="000C66A9" w14:paraId="080C4B18" w14:textId="77777777" w:rsidTr="00157639">
        <w:trPr>
          <w:trHeight w:val="1154"/>
        </w:trPr>
        <w:tc>
          <w:tcPr>
            <w:tcW w:w="11452" w:type="dxa"/>
            <w:gridSpan w:val="3"/>
            <w:tcBorders>
              <w:left w:val="single" w:sz="24" w:space="0" w:color="000000"/>
              <w:right w:val="single" w:sz="24" w:space="0" w:color="000000"/>
            </w:tcBorders>
          </w:tcPr>
          <w:p w14:paraId="080C4B17" w14:textId="049EBB55" w:rsidR="000C66A9" w:rsidRDefault="002B5BC1" w:rsidP="006A757B">
            <w:pPr>
              <w:ind w:left="360"/>
              <w:rPr>
                <w:sz w:val="24"/>
              </w:rPr>
            </w:pPr>
            <w:r>
              <w:rPr>
                <w:b/>
                <w:sz w:val="24"/>
              </w:rPr>
              <w:t>Overview:</w:t>
            </w:r>
            <w:r w:rsidR="006F2862">
              <w:rPr>
                <w:b/>
                <w:sz w:val="24"/>
              </w:rPr>
              <w:t xml:space="preserve">  </w:t>
            </w:r>
            <w:r w:rsidR="0008265C" w:rsidRPr="0008265C">
              <w:rPr>
                <w:bCs/>
                <w:sz w:val="24"/>
              </w:rPr>
              <w:t>The Performance Measure Survey gathers data to assess progress toward completion of all School Health Professional Grant Goals: provision of behavioral health education and intervention to students, provide training and resources to staff in support of student behavioral health, facilitate screening, education, and referral care coordination, and connect students to community-based organization. It allows for description of services provided with grant funds as specified in the rules for administration of the grant program as well as assessment of the impact of the funding, including quantification of to how many staff, families, and students have received benefit.</w:t>
            </w:r>
          </w:p>
        </w:tc>
      </w:tr>
      <w:tr w:rsidR="000C66A9" w14:paraId="080C4B1A" w14:textId="77777777" w:rsidTr="00583F6F">
        <w:trPr>
          <w:trHeight w:val="344"/>
        </w:trPr>
        <w:tc>
          <w:tcPr>
            <w:tcW w:w="11452" w:type="dxa"/>
            <w:gridSpan w:val="3"/>
            <w:tcBorders>
              <w:left w:val="single" w:sz="24" w:space="0" w:color="000000"/>
              <w:right w:val="single" w:sz="24" w:space="0" w:color="000000"/>
            </w:tcBorders>
          </w:tcPr>
          <w:p w14:paraId="658BEF47" w14:textId="12295987" w:rsidR="00157639" w:rsidRPr="00A03C00" w:rsidRDefault="002B5BC1" w:rsidP="006A757B">
            <w:pPr>
              <w:ind w:left="360"/>
            </w:pPr>
            <w:r w:rsidRPr="00EB6255">
              <w:rPr>
                <w:b/>
                <w:bCs/>
              </w:rPr>
              <w:t>Discussion:</w:t>
            </w:r>
            <w:r w:rsidR="00BA7A09">
              <w:t xml:space="preserve">  </w:t>
            </w:r>
            <w:r w:rsidR="00BA7A09">
              <w:rPr>
                <w:b/>
                <w:spacing w:val="-2"/>
                <w:sz w:val="24"/>
              </w:rPr>
              <w:t>See HES-101A for discussion.</w:t>
            </w:r>
          </w:p>
          <w:p w14:paraId="080C4B19" w14:textId="00DEE8E9" w:rsidR="00F30AD7" w:rsidRPr="00A03C00" w:rsidRDefault="00F30AD7" w:rsidP="006A757B">
            <w:pPr>
              <w:ind w:left="360"/>
            </w:pPr>
          </w:p>
        </w:tc>
      </w:tr>
      <w:tr w:rsidR="000C66A9" w14:paraId="080C4B1C" w14:textId="77777777" w:rsidTr="00157639">
        <w:trPr>
          <w:trHeight w:val="344"/>
        </w:trPr>
        <w:tc>
          <w:tcPr>
            <w:tcW w:w="11452" w:type="dxa"/>
            <w:gridSpan w:val="3"/>
            <w:tcBorders>
              <w:left w:val="single" w:sz="24" w:space="0" w:color="000000"/>
              <w:right w:val="single" w:sz="24" w:space="0" w:color="000000"/>
            </w:tcBorders>
          </w:tcPr>
          <w:p w14:paraId="080C4B1B" w14:textId="255FCE38" w:rsidR="000C66A9" w:rsidRDefault="002B5BC1" w:rsidP="006A757B">
            <w:pPr>
              <w:ind w:left="360"/>
              <w:rPr>
                <w:b/>
                <w:sz w:val="24"/>
              </w:rPr>
            </w:pPr>
            <w:r>
              <w:rPr>
                <w:b/>
                <w:sz w:val="24"/>
              </w:rPr>
              <w:t>Conclusion:</w:t>
            </w:r>
            <w:r>
              <w:rPr>
                <w:b/>
                <w:spacing w:val="-3"/>
                <w:sz w:val="24"/>
              </w:rPr>
              <w:t xml:space="preserve"> </w:t>
            </w:r>
            <w:r w:rsidR="001C74EA">
              <w:rPr>
                <w:b/>
                <w:sz w:val="24"/>
              </w:rPr>
              <w:t>Approved</w:t>
            </w:r>
            <w:r w:rsidR="00066A62">
              <w:rPr>
                <w:b/>
                <w:sz w:val="24"/>
              </w:rPr>
              <w:t>.</w:t>
            </w:r>
          </w:p>
        </w:tc>
      </w:tr>
      <w:tr w:rsidR="00157639" w14:paraId="40071D9E" w14:textId="77777777" w:rsidTr="00157639">
        <w:trPr>
          <w:trHeight w:val="687"/>
        </w:trPr>
        <w:tc>
          <w:tcPr>
            <w:tcW w:w="1244" w:type="dxa"/>
            <w:tcBorders>
              <w:left w:val="single" w:sz="24" w:space="0" w:color="000000"/>
            </w:tcBorders>
            <w:shd w:val="clear" w:color="auto" w:fill="E1E1E1"/>
          </w:tcPr>
          <w:p w14:paraId="2874CC3B" w14:textId="06263703" w:rsidR="00157639" w:rsidRDefault="00F979F2" w:rsidP="006A757B">
            <w:pPr>
              <w:ind w:left="360"/>
              <w:rPr>
                <w:sz w:val="24"/>
              </w:rPr>
            </w:pPr>
            <w:r>
              <w:rPr>
                <w:sz w:val="24"/>
              </w:rPr>
              <w:t xml:space="preserve"> 6 </w:t>
            </w:r>
            <w:r w:rsidR="00157639">
              <w:rPr>
                <w:spacing w:val="-2"/>
                <w:sz w:val="24"/>
              </w:rPr>
              <w:t>Minutes</w:t>
            </w:r>
          </w:p>
        </w:tc>
        <w:tc>
          <w:tcPr>
            <w:tcW w:w="8468" w:type="dxa"/>
            <w:shd w:val="clear" w:color="auto" w:fill="E1E1E1"/>
          </w:tcPr>
          <w:p w14:paraId="23CBB154" w14:textId="798B90CD" w:rsidR="00157639" w:rsidRDefault="00157639" w:rsidP="006A757B">
            <w:pPr>
              <w:ind w:left="360"/>
              <w:rPr>
                <w:b/>
                <w:sz w:val="24"/>
              </w:rPr>
            </w:pPr>
            <w:r>
              <w:rPr>
                <w:b/>
                <w:sz w:val="24"/>
              </w:rPr>
              <w:t xml:space="preserve">     </w:t>
            </w:r>
            <w:r w:rsidR="0037222D" w:rsidRPr="0037222D">
              <w:rPr>
                <w:b/>
                <w:sz w:val="24"/>
              </w:rPr>
              <w:t>HES-101D School Health Professional Grant-Optional Staff Survey</w:t>
            </w:r>
          </w:p>
        </w:tc>
        <w:tc>
          <w:tcPr>
            <w:tcW w:w="1708" w:type="dxa"/>
            <w:tcBorders>
              <w:right w:val="single" w:sz="24" w:space="0" w:color="000000"/>
            </w:tcBorders>
            <w:shd w:val="clear" w:color="auto" w:fill="E1E1E1"/>
          </w:tcPr>
          <w:p w14:paraId="585E9857" w14:textId="77777777" w:rsidR="00157639" w:rsidRDefault="00157639" w:rsidP="006A757B">
            <w:pPr>
              <w:ind w:left="360"/>
              <w:rPr>
                <w:sz w:val="24"/>
              </w:rPr>
            </w:pPr>
            <w:r>
              <w:rPr>
                <w:spacing w:val="-2"/>
                <w:sz w:val="24"/>
              </w:rPr>
              <w:t xml:space="preserve"> Amy Plog</w:t>
            </w:r>
          </w:p>
        </w:tc>
      </w:tr>
      <w:tr w:rsidR="00157639" w14:paraId="0CB44237" w14:textId="77777777" w:rsidTr="00157639">
        <w:trPr>
          <w:trHeight w:val="1154"/>
        </w:trPr>
        <w:tc>
          <w:tcPr>
            <w:tcW w:w="11420" w:type="dxa"/>
            <w:gridSpan w:val="3"/>
            <w:tcBorders>
              <w:left w:val="single" w:sz="24" w:space="0" w:color="000000"/>
              <w:right w:val="single" w:sz="24" w:space="0" w:color="000000"/>
            </w:tcBorders>
          </w:tcPr>
          <w:p w14:paraId="6C081255" w14:textId="4C5026D2" w:rsidR="00157639" w:rsidRDefault="00157639" w:rsidP="006A757B">
            <w:pPr>
              <w:ind w:left="360"/>
              <w:rPr>
                <w:sz w:val="24"/>
              </w:rPr>
            </w:pPr>
            <w:r>
              <w:rPr>
                <w:b/>
                <w:sz w:val="24"/>
              </w:rPr>
              <w:t xml:space="preserve">Overview:  </w:t>
            </w:r>
            <w:r w:rsidR="003F29DF" w:rsidRPr="003F29DF">
              <w:rPr>
                <w:bCs/>
                <w:sz w:val="24"/>
              </w:rPr>
              <w:t>The Performance Measure Survey gathers data to assess progress toward completion of all School Health Professional Grant Goals: provision of behavioral health education and intervention to students, provide training and resources to staff in support of student behavioral health, facilitate screening, education, and referral care coordination, and connect students to community-based organization. It allows for description of services provided with grant funds as specified in the rules for administration of the grant program as well as assessment of the impact of the funding, including quantification of to how many staff, families, and students have received benefit.</w:t>
            </w:r>
          </w:p>
        </w:tc>
      </w:tr>
      <w:tr w:rsidR="00157639" w:rsidRPr="00A03C00" w14:paraId="05B67DC4" w14:textId="77777777" w:rsidTr="00583F6F">
        <w:trPr>
          <w:trHeight w:val="371"/>
        </w:trPr>
        <w:tc>
          <w:tcPr>
            <w:tcW w:w="11420" w:type="dxa"/>
            <w:gridSpan w:val="3"/>
            <w:tcBorders>
              <w:left w:val="single" w:sz="24" w:space="0" w:color="000000"/>
              <w:right w:val="single" w:sz="24" w:space="0" w:color="000000"/>
            </w:tcBorders>
          </w:tcPr>
          <w:p w14:paraId="7A5CEADB" w14:textId="0272DD3D" w:rsidR="00157639" w:rsidRPr="00EB6255" w:rsidRDefault="00157639" w:rsidP="006A757B">
            <w:pPr>
              <w:ind w:left="360"/>
              <w:rPr>
                <w:b/>
                <w:bCs/>
              </w:rPr>
            </w:pPr>
            <w:r w:rsidRPr="00EB6255">
              <w:rPr>
                <w:b/>
                <w:bCs/>
              </w:rPr>
              <w:t>Discussion:</w:t>
            </w:r>
            <w:r w:rsidR="00BA7A09" w:rsidRPr="00EB6255">
              <w:rPr>
                <w:b/>
                <w:bCs/>
              </w:rPr>
              <w:t xml:space="preserve">  </w:t>
            </w:r>
            <w:r w:rsidR="00BA7A09" w:rsidRPr="00EB6255">
              <w:rPr>
                <w:b/>
                <w:bCs/>
                <w:spacing w:val="-2"/>
                <w:sz w:val="24"/>
              </w:rPr>
              <w:t>See HES-101A for discussion.</w:t>
            </w:r>
          </w:p>
          <w:p w14:paraId="59AABA36" w14:textId="77777777" w:rsidR="00157639" w:rsidRPr="00A03C00" w:rsidRDefault="00157639" w:rsidP="006A757B">
            <w:pPr>
              <w:ind w:left="360"/>
            </w:pPr>
          </w:p>
        </w:tc>
      </w:tr>
      <w:tr w:rsidR="00157639" w14:paraId="3192B50C" w14:textId="77777777" w:rsidTr="00157639">
        <w:trPr>
          <w:trHeight w:val="344"/>
        </w:trPr>
        <w:tc>
          <w:tcPr>
            <w:tcW w:w="11420" w:type="dxa"/>
            <w:gridSpan w:val="3"/>
            <w:tcBorders>
              <w:left w:val="single" w:sz="24" w:space="0" w:color="000000"/>
              <w:right w:val="single" w:sz="24" w:space="0" w:color="000000"/>
            </w:tcBorders>
          </w:tcPr>
          <w:p w14:paraId="45037B01" w14:textId="45C3B8DE" w:rsidR="00157639" w:rsidRDefault="00157639" w:rsidP="006A757B">
            <w:pPr>
              <w:ind w:left="360"/>
              <w:rPr>
                <w:b/>
                <w:sz w:val="24"/>
              </w:rPr>
            </w:pPr>
            <w:r>
              <w:rPr>
                <w:b/>
                <w:sz w:val="24"/>
              </w:rPr>
              <w:t>Conclusion:</w:t>
            </w:r>
            <w:r>
              <w:rPr>
                <w:b/>
                <w:spacing w:val="-3"/>
                <w:sz w:val="24"/>
              </w:rPr>
              <w:t xml:space="preserve"> </w:t>
            </w:r>
            <w:r>
              <w:rPr>
                <w:b/>
                <w:sz w:val="24"/>
              </w:rPr>
              <w:t>Approve</w:t>
            </w:r>
            <w:r w:rsidR="00FC4552">
              <w:rPr>
                <w:b/>
                <w:sz w:val="24"/>
              </w:rPr>
              <w:t>d.</w:t>
            </w:r>
          </w:p>
        </w:tc>
      </w:tr>
    </w:tbl>
    <w:p w14:paraId="7E9B6C5F" w14:textId="77777777" w:rsidR="00157639" w:rsidRDefault="00157639" w:rsidP="006A757B">
      <w:pPr>
        <w:ind w:left="360"/>
      </w:pPr>
      <w:r>
        <w:t xml:space="preserve">  </w:t>
      </w: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468"/>
        <w:gridCol w:w="1708"/>
      </w:tblGrid>
      <w:tr w:rsidR="00157639" w14:paraId="2B60DA48" w14:textId="77777777" w:rsidTr="00FF2BBF">
        <w:trPr>
          <w:trHeight w:val="687"/>
        </w:trPr>
        <w:tc>
          <w:tcPr>
            <w:tcW w:w="1276" w:type="dxa"/>
            <w:tcBorders>
              <w:left w:val="single" w:sz="24" w:space="0" w:color="000000"/>
            </w:tcBorders>
            <w:shd w:val="clear" w:color="auto" w:fill="E1E1E1"/>
          </w:tcPr>
          <w:p w14:paraId="2B99792A" w14:textId="28750A22" w:rsidR="00157639" w:rsidRDefault="00F979F2" w:rsidP="006A757B">
            <w:pPr>
              <w:ind w:left="360"/>
              <w:rPr>
                <w:sz w:val="24"/>
              </w:rPr>
            </w:pPr>
            <w:r>
              <w:rPr>
                <w:sz w:val="24"/>
              </w:rPr>
              <w:t xml:space="preserve"> 6 </w:t>
            </w:r>
            <w:r w:rsidR="00157639">
              <w:rPr>
                <w:spacing w:val="-2"/>
                <w:sz w:val="24"/>
              </w:rPr>
              <w:t>Minutes</w:t>
            </w:r>
          </w:p>
        </w:tc>
        <w:tc>
          <w:tcPr>
            <w:tcW w:w="8468" w:type="dxa"/>
            <w:shd w:val="clear" w:color="auto" w:fill="E1E1E1"/>
          </w:tcPr>
          <w:p w14:paraId="39CA1574" w14:textId="37FD7E12" w:rsidR="00157639" w:rsidRDefault="00157639" w:rsidP="006A757B">
            <w:pPr>
              <w:ind w:left="360"/>
              <w:rPr>
                <w:b/>
                <w:sz w:val="24"/>
              </w:rPr>
            </w:pPr>
            <w:r>
              <w:rPr>
                <w:b/>
                <w:sz w:val="24"/>
              </w:rPr>
              <w:t xml:space="preserve">     </w:t>
            </w:r>
            <w:r w:rsidR="007A0EA8" w:rsidRPr="007A0EA8">
              <w:rPr>
                <w:b/>
                <w:sz w:val="24"/>
              </w:rPr>
              <w:t xml:space="preserve">HES-101E School Health Professional Grant-Mental Health Systems </w:t>
            </w:r>
            <w:r w:rsidR="007A0EA8">
              <w:rPr>
                <w:b/>
                <w:sz w:val="24"/>
              </w:rPr>
              <w:t xml:space="preserve">  </w:t>
            </w:r>
            <w:r w:rsidR="007A0EA8" w:rsidRPr="007A0EA8">
              <w:rPr>
                <w:b/>
                <w:sz w:val="24"/>
              </w:rPr>
              <w:t>Assessment</w:t>
            </w:r>
          </w:p>
        </w:tc>
        <w:tc>
          <w:tcPr>
            <w:tcW w:w="1708" w:type="dxa"/>
            <w:tcBorders>
              <w:right w:val="single" w:sz="24" w:space="0" w:color="000000"/>
            </w:tcBorders>
            <w:shd w:val="clear" w:color="auto" w:fill="E1E1E1"/>
          </w:tcPr>
          <w:p w14:paraId="18A5CAC6" w14:textId="77777777" w:rsidR="00157639" w:rsidRDefault="00157639" w:rsidP="006A757B">
            <w:pPr>
              <w:ind w:left="360"/>
              <w:rPr>
                <w:sz w:val="24"/>
              </w:rPr>
            </w:pPr>
            <w:r>
              <w:rPr>
                <w:spacing w:val="-2"/>
                <w:sz w:val="24"/>
              </w:rPr>
              <w:t xml:space="preserve"> Amy Plog</w:t>
            </w:r>
          </w:p>
        </w:tc>
      </w:tr>
      <w:tr w:rsidR="00157639" w14:paraId="2B7F833B" w14:textId="77777777" w:rsidTr="00FF2BBF">
        <w:trPr>
          <w:trHeight w:val="1154"/>
        </w:trPr>
        <w:tc>
          <w:tcPr>
            <w:tcW w:w="11452" w:type="dxa"/>
            <w:gridSpan w:val="3"/>
            <w:tcBorders>
              <w:left w:val="single" w:sz="24" w:space="0" w:color="000000"/>
              <w:right w:val="single" w:sz="24" w:space="0" w:color="000000"/>
            </w:tcBorders>
          </w:tcPr>
          <w:p w14:paraId="3DA2D984" w14:textId="0A10F97E" w:rsidR="00157639" w:rsidRDefault="00157639" w:rsidP="006A757B">
            <w:pPr>
              <w:ind w:left="360"/>
              <w:rPr>
                <w:sz w:val="24"/>
              </w:rPr>
            </w:pPr>
            <w:r>
              <w:rPr>
                <w:b/>
                <w:sz w:val="24"/>
              </w:rPr>
              <w:t xml:space="preserve">Overview:  </w:t>
            </w:r>
            <w:r w:rsidR="009A6104" w:rsidRPr="009A6104">
              <w:rPr>
                <w:bCs/>
                <w:sz w:val="24"/>
              </w:rPr>
              <w:t>One of the main goals of the School Health Professional Grant (SHPG) is to facilitate better screening, education, and referral care coordination to support behavioral health needs. The Mental Health Systems Assessment provides a direct way for schools to assess the degree to which they have the necessary systems and structures in place to achieve this goal.</w:t>
            </w:r>
          </w:p>
        </w:tc>
      </w:tr>
      <w:tr w:rsidR="00157639" w:rsidRPr="00A03C00" w14:paraId="55462739" w14:textId="77777777" w:rsidTr="00583F6F">
        <w:trPr>
          <w:trHeight w:val="389"/>
        </w:trPr>
        <w:tc>
          <w:tcPr>
            <w:tcW w:w="11452" w:type="dxa"/>
            <w:gridSpan w:val="3"/>
            <w:tcBorders>
              <w:left w:val="single" w:sz="24" w:space="0" w:color="000000"/>
              <w:right w:val="single" w:sz="24" w:space="0" w:color="000000"/>
            </w:tcBorders>
          </w:tcPr>
          <w:p w14:paraId="55DA45F3" w14:textId="55DF55DD" w:rsidR="00157639" w:rsidRPr="00A03C00" w:rsidRDefault="00157639" w:rsidP="006A757B">
            <w:pPr>
              <w:ind w:left="360"/>
            </w:pPr>
            <w:r w:rsidRPr="00EB6255">
              <w:rPr>
                <w:b/>
                <w:bCs/>
              </w:rPr>
              <w:t>Discussion:</w:t>
            </w:r>
            <w:r w:rsidR="00BA7A09">
              <w:t xml:space="preserve">  </w:t>
            </w:r>
            <w:r w:rsidR="00BA7A09">
              <w:rPr>
                <w:b/>
                <w:spacing w:val="-2"/>
                <w:sz w:val="24"/>
              </w:rPr>
              <w:t>See HES-101A for discussion.</w:t>
            </w:r>
          </w:p>
          <w:p w14:paraId="31BA5B1D" w14:textId="77777777" w:rsidR="00157639" w:rsidRPr="00A03C00" w:rsidRDefault="00157639" w:rsidP="006A757B">
            <w:pPr>
              <w:ind w:left="360"/>
            </w:pPr>
          </w:p>
        </w:tc>
      </w:tr>
      <w:tr w:rsidR="00157639" w14:paraId="78E36567" w14:textId="77777777" w:rsidTr="00FF2BBF">
        <w:trPr>
          <w:trHeight w:val="344"/>
        </w:trPr>
        <w:tc>
          <w:tcPr>
            <w:tcW w:w="11452" w:type="dxa"/>
            <w:gridSpan w:val="3"/>
            <w:tcBorders>
              <w:left w:val="single" w:sz="24" w:space="0" w:color="000000"/>
              <w:right w:val="single" w:sz="24" w:space="0" w:color="000000"/>
            </w:tcBorders>
          </w:tcPr>
          <w:p w14:paraId="7F5B9EAE" w14:textId="2CFAC45A" w:rsidR="00157639" w:rsidRDefault="00157639" w:rsidP="006A757B">
            <w:pPr>
              <w:ind w:left="360"/>
              <w:rPr>
                <w:b/>
                <w:sz w:val="24"/>
              </w:rPr>
            </w:pPr>
            <w:r>
              <w:rPr>
                <w:b/>
                <w:sz w:val="24"/>
              </w:rPr>
              <w:t>Conclusion:</w:t>
            </w:r>
            <w:r>
              <w:rPr>
                <w:b/>
                <w:spacing w:val="-3"/>
                <w:sz w:val="24"/>
              </w:rPr>
              <w:t xml:space="preserve"> </w:t>
            </w:r>
            <w:r>
              <w:rPr>
                <w:b/>
                <w:sz w:val="24"/>
              </w:rPr>
              <w:t>Approved</w:t>
            </w:r>
            <w:r w:rsidR="00FC4552">
              <w:rPr>
                <w:b/>
                <w:sz w:val="24"/>
              </w:rPr>
              <w:t>.</w:t>
            </w:r>
          </w:p>
        </w:tc>
      </w:tr>
      <w:tr w:rsidR="00157639" w14:paraId="2EA9DE9B" w14:textId="77777777" w:rsidTr="00FF2BBF">
        <w:trPr>
          <w:trHeight w:val="687"/>
        </w:trPr>
        <w:tc>
          <w:tcPr>
            <w:tcW w:w="1276" w:type="dxa"/>
            <w:tcBorders>
              <w:left w:val="single" w:sz="24" w:space="0" w:color="000000"/>
            </w:tcBorders>
            <w:shd w:val="clear" w:color="auto" w:fill="E1E1E1"/>
          </w:tcPr>
          <w:p w14:paraId="46B62BB6" w14:textId="1E7CD472" w:rsidR="00157639" w:rsidRDefault="00F979F2" w:rsidP="006A757B">
            <w:pPr>
              <w:ind w:left="360"/>
              <w:rPr>
                <w:sz w:val="24"/>
              </w:rPr>
            </w:pPr>
            <w:r>
              <w:rPr>
                <w:sz w:val="24"/>
              </w:rPr>
              <w:t xml:space="preserve"> 2</w:t>
            </w:r>
            <w:r w:rsidR="00157639">
              <w:rPr>
                <w:sz w:val="24"/>
              </w:rPr>
              <w:t xml:space="preserve">0 </w:t>
            </w:r>
            <w:r w:rsidR="00157639">
              <w:rPr>
                <w:spacing w:val="-2"/>
                <w:sz w:val="24"/>
              </w:rPr>
              <w:t>Minutes</w:t>
            </w:r>
          </w:p>
        </w:tc>
        <w:tc>
          <w:tcPr>
            <w:tcW w:w="8468" w:type="dxa"/>
            <w:shd w:val="clear" w:color="auto" w:fill="E1E1E1"/>
          </w:tcPr>
          <w:p w14:paraId="55B7B25E" w14:textId="3EE6C714" w:rsidR="00157639" w:rsidRDefault="00157639" w:rsidP="006A757B">
            <w:pPr>
              <w:ind w:left="360"/>
              <w:rPr>
                <w:b/>
                <w:sz w:val="24"/>
              </w:rPr>
            </w:pPr>
            <w:r>
              <w:rPr>
                <w:b/>
                <w:sz w:val="24"/>
              </w:rPr>
              <w:t xml:space="preserve">     </w:t>
            </w:r>
            <w:r w:rsidR="00A73C7F" w:rsidRPr="00A73C7F">
              <w:rPr>
                <w:b/>
                <w:sz w:val="24"/>
              </w:rPr>
              <w:t>OPR-104 High School Innovative Learning Opportunities</w:t>
            </w:r>
            <w:r w:rsidR="00A73C7F">
              <w:rPr>
                <w:b/>
                <w:sz w:val="24"/>
              </w:rPr>
              <w:t xml:space="preserve"> </w:t>
            </w:r>
          </w:p>
        </w:tc>
        <w:tc>
          <w:tcPr>
            <w:tcW w:w="1708" w:type="dxa"/>
            <w:tcBorders>
              <w:right w:val="single" w:sz="24" w:space="0" w:color="000000"/>
            </w:tcBorders>
            <w:shd w:val="clear" w:color="auto" w:fill="E1E1E1"/>
          </w:tcPr>
          <w:p w14:paraId="0342A468" w14:textId="617484C6" w:rsidR="00157639" w:rsidRDefault="00A73C7F" w:rsidP="006A757B">
            <w:pPr>
              <w:ind w:left="360"/>
              <w:rPr>
                <w:sz w:val="24"/>
              </w:rPr>
            </w:pPr>
            <w:r>
              <w:rPr>
                <w:spacing w:val="-2"/>
                <w:sz w:val="24"/>
              </w:rPr>
              <w:t xml:space="preserve"> Mandy   Christensen</w:t>
            </w:r>
          </w:p>
        </w:tc>
      </w:tr>
      <w:tr w:rsidR="00157639" w14:paraId="00BE88BC" w14:textId="77777777" w:rsidTr="00D05543">
        <w:trPr>
          <w:trHeight w:val="1982"/>
        </w:trPr>
        <w:tc>
          <w:tcPr>
            <w:tcW w:w="11452" w:type="dxa"/>
            <w:gridSpan w:val="3"/>
            <w:tcBorders>
              <w:left w:val="single" w:sz="24" w:space="0" w:color="000000"/>
              <w:right w:val="single" w:sz="24" w:space="0" w:color="000000"/>
            </w:tcBorders>
          </w:tcPr>
          <w:p w14:paraId="45CDBC53" w14:textId="39C450CE" w:rsidR="00157639" w:rsidRDefault="00157639" w:rsidP="006A757B">
            <w:pPr>
              <w:ind w:left="360"/>
              <w:rPr>
                <w:sz w:val="24"/>
              </w:rPr>
            </w:pPr>
            <w:r>
              <w:rPr>
                <w:b/>
                <w:sz w:val="24"/>
              </w:rPr>
              <w:lastRenderedPageBreak/>
              <w:t xml:space="preserve">Overview:  </w:t>
            </w:r>
            <w:r w:rsidR="005D4B8B" w:rsidRPr="005D4B8B">
              <w:rPr>
                <w:bCs/>
                <w:sz w:val="24"/>
              </w:rPr>
              <w:t>The High School Innovative Learning Opportunities Pilot Program authorizes full-time funding for students enrolled in grades 9-12 in high schools operated by selected LEPs to enable them to provide innovative learning opportunities for high school students to support them in successful transitions from high school to postsecondary education or the workforce.</w:t>
            </w:r>
          </w:p>
        </w:tc>
      </w:tr>
      <w:tr w:rsidR="00157639" w:rsidRPr="00A03C00" w14:paraId="7FAB312B" w14:textId="77777777" w:rsidTr="00FF2BBF">
        <w:trPr>
          <w:trHeight w:val="929"/>
        </w:trPr>
        <w:tc>
          <w:tcPr>
            <w:tcW w:w="11452" w:type="dxa"/>
            <w:gridSpan w:val="3"/>
            <w:tcBorders>
              <w:left w:val="single" w:sz="24" w:space="0" w:color="000000"/>
              <w:right w:val="single" w:sz="24" w:space="0" w:color="000000"/>
            </w:tcBorders>
          </w:tcPr>
          <w:p w14:paraId="289039D6" w14:textId="0DC650DA" w:rsidR="00157639" w:rsidRPr="00592E8A" w:rsidRDefault="00157639" w:rsidP="006A757B">
            <w:pPr>
              <w:ind w:left="360"/>
              <w:rPr>
                <w:b/>
                <w:bCs/>
                <w:sz w:val="24"/>
                <w:szCs w:val="24"/>
              </w:rPr>
            </w:pPr>
            <w:r w:rsidRPr="00E93E3C">
              <w:rPr>
                <w:b/>
                <w:bCs/>
                <w:sz w:val="24"/>
                <w:szCs w:val="24"/>
              </w:rPr>
              <w:t>Discussion</w:t>
            </w:r>
            <w:r w:rsidR="00477731" w:rsidRPr="00E93E3C">
              <w:rPr>
                <w:b/>
                <w:bCs/>
                <w:sz w:val="24"/>
                <w:szCs w:val="24"/>
              </w:rPr>
              <w:t>:</w:t>
            </w:r>
            <w:r w:rsidR="00477731" w:rsidRPr="00592E8A">
              <w:rPr>
                <w:sz w:val="24"/>
                <w:szCs w:val="24"/>
              </w:rPr>
              <w:t xml:space="preserve">  </w:t>
            </w:r>
            <w:r w:rsidR="009439D0" w:rsidRPr="00592E8A">
              <w:rPr>
                <w:b/>
                <w:bCs/>
                <w:sz w:val="24"/>
                <w:szCs w:val="24"/>
              </w:rPr>
              <w:t xml:space="preserve">Is it limited to districts if the numbers are below 2000?  No, there is just a section they do not need to complete.  </w:t>
            </w:r>
            <w:r w:rsidR="00D45B81" w:rsidRPr="00592E8A">
              <w:rPr>
                <w:b/>
                <w:bCs/>
                <w:sz w:val="24"/>
                <w:szCs w:val="24"/>
              </w:rPr>
              <w:t xml:space="preserve">In terms of coordination at a district level, is this often done in concert with high schools and a </w:t>
            </w:r>
            <w:proofErr w:type="gramStart"/>
            <w:r w:rsidR="00D45B81" w:rsidRPr="00592E8A">
              <w:rPr>
                <w:b/>
                <w:bCs/>
                <w:sz w:val="24"/>
                <w:szCs w:val="24"/>
              </w:rPr>
              <w:t>districts</w:t>
            </w:r>
            <w:proofErr w:type="gramEnd"/>
            <w:r w:rsidR="00D45B81" w:rsidRPr="00592E8A">
              <w:rPr>
                <w:b/>
                <w:bCs/>
                <w:sz w:val="24"/>
                <w:szCs w:val="24"/>
              </w:rPr>
              <w:t xml:space="preserve"> overall CTE program?  Does this typically allow more students to participate?  This is the intent since schools would not have to worry about lower PPR funding. </w:t>
            </w:r>
            <w:r w:rsidR="002B390E" w:rsidRPr="00592E8A">
              <w:rPr>
                <w:b/>
                <w:bCs/>
                <w:sz w:val="24"/>
                <w:szCs w:val="24"/>
              </w:rPr>
              <w:t xml:space="preserve"> </w:t>
            </w:r>
            <w:r w:rsidR="00BE3C99">
              <w:rPr>
                <w:b/>
                <w:bCs/>
                <w:sz w:val="24"/>
                <w:szCs w:val="24"/>
              </w:rPr>
              <w:t xml:space="preserve">Why is this </w:t>
            </w:r>
            <w:proofErr w:type="gramStart"/>
            <w:r w:rsidR="00BE3C99">
              <w:rPr>
                <w:b/>
                <w:bCs/>
                <w:sz w:val="24"/>
                <w:szCs w:val="24"/>
              </w:rPr>
              <w:t>stilled</w:t>
            </w:r>
            <w:proofErr w:type="gramEnd"/>
            <w:r w:rsidR="00BE3C99">
              <w:rPr>
                <w:b/>
                <w:bCs/>
                <w:sz w:val="24"/>
                <w:szCs w:val="24"/>
              </w:rPr>
              <w:t xml:space="preserve"> called a pilot?  It is named that way in statute, so the CDE </w:t>
            </w:r>
            <w:proofErr w:type="gramStart"/>
            <w:r w:rsidR="00BE3C99">
              <w:rPr>
                <w:b/>
                <w:bCs/>
                <w:sz w:val="24"/>
                <w:szCs w:val="24"/>
              </w:rPr>
              <w:t>has to</w:t>
            </w:r>
            <w:proofErr w:type="gramEnd"/>
            <w:r w:rsidR="00BE3C99">
              <w:rPr>
                <w:b/>
                <w:bCs/>
                <w:sz w:val="24"/>
                <w:szCs w:val="24"/>
              </w:rPr>
              <w:t xml:space="preserve"> keep it in the name</w:t>
            </w:r>
            <w:r w:rsidR="00236D6C">
              <w:rPr>
                <w:b/>
                <w:bCs/>
                <w:sz w:val="24"/>
                <w:szCs w:val="24"/>
              </w:rPr>
              <w:t xml:space="preserve">, even though the CDE has pushed to have the word pilot removed.  Is this P-TECH related?  No.  Why is it talking about </w:t>
            </w:r>
            <w:proofErr w:type="gramStart"/>
            <w:r w:rsidR="00236D6C">
              <w:rPr>
                <w:b/>
                <w:bCs/>
                <w:sz w:val="24"/>
                <w:szCs w:val="24"/>
              </w:rPr>
              <w:t>full time</w:t>
            </w:r>
            <w:proofErr w:type="gramEnd"/>
            <w:r w:rsidR="00236D6C">
              <w:rPr>
                <w:b/>
                <w:bCs/>
                <w:sz w:val="24"/>
                <w:szCs w:val="24"/>
              </w:rPr>
              <w:t xml:space="preserve"> funding</w:t>
            </w:r>
            <w:r w:rsidR="00CF763C">
              <w:rPr>
                <w:b/>
                <w:bCs/>
                <w:sz w:val="24"/>
                <w:szCs w:val="24"/>
              </w:rPr>
              <w:t xml:space="preserve">?  If a student is participating in an apprenticeship that is not directly tied to the district the school would not receive funding for this student, this allows the school to receive funding for this student.  </w:t>
            </w:r>
          </w:p>
          <w:p w14:paraId="4007A0A8" w14:textId="77777777" w:rsidR="00157639" w:rsidRPr="00A03C00" w:rsidRDefault="00157639" w:rsidP="006A757B">
            <w:pPr>
              <w:ind w:left="360"/>
            </w:pPr>
          </w:p>
        </w:tc>
      </w:tr>
      <w:tr w:rsidR="00157639" w14:paraId="051D0505" w14:textId="77777777" w:rsidTr="00FF2BBF">
        <w:trPr>
          <w:trHeight w:val="344"/>
        </w:trPr>
        <w:tc>
          <w:tcPr>
            <w:tcW w:w="11452" w:type="dxa"/>
            <w:gridSpan w:val="3"/>
            <w:tcBorders>
              <w:left w:val="single" w:sz="24" w:space="0" w:color="000000"/>
              <w:right w:val="single" w:sz="24" w:space="0" w:color="000000"/>
            </w:tcBorders>
          </w:tcPr>
          <w:p w14:paraId="658A48F0" w14:textId="70D814F5" w:rsidR="00157639" w:rsidRDefault="00157639" w:rsidP="006A757B">
            <w:pPr>
              <w:ind w:left="360"/>
              <w:rPr>
                <w:b/>
                <w:sz w:val="24"/>
              </w:rPr>
            </w:pPr>
            <w:r>
              <w:rPr>
                <w:b/>
                <w:sz w:val="24"/>
              </w:rPr>
              <w:t>Conclusion:</w:t>
            </w:r>
            <w:r>
              <w:rPr>
                <w:b/>
                <w:spacing w:val="-3"/>
                <w:sz w:val="24"/>
              </w:rPr>
              <w:t xml:space="preserve"> </w:t>
            </w:r>
            <w:r>
              <w:rPr>
                <w:b/>
                <w:sz w:val="24"/>
              </w:rPr>
              <w:t>Approve</w:t>
            </w:r>
            <w:r w:rsidR="00477731">
              <w:rPr>
                <w:b/>
                <w:sz w:val="24"/>
              </w:rPr>
              <w:t>d</w:t>
            </w:r>
          </w:p>
        </w:tc>
      </w:tr>
      <w:tr w:rsidR="00FF2BBF" w14:paraId="50F69097" w14:textId="77777777" w:rsidTr="00FF2BBF">
        <w:trPr>
          <w:trHeight w:val="687"/>
        </w:trPr>
        <w:tc>
          <w:tcPr>
            <w:tcW w:w="1244" w:type="dxa"/>
            <w:tcBorders>
              <w:left w:val="single" w:sz="24" w:space="0" w:color="000000"/>
            </w:tcBorders>
            <w:shd w:val="clear" w:color="auto" w:fill="E1E1E1"/>
          </w:tcPr>
          <w:p w14:paraId="4FE40EBA" w14:textId="04E68364" w:rsidR="00FF2BBF" w:rsidRDefault="00F979F2" w:rsidP="006A757B">
            <w:pPr>
              <w:ind w:left="360"/>
              <w:rPr>
                <w:sz w:val="24"/>
              </w:rPr>
            </w:pPr>
            <w:r>
              <w:rPr>
                <w:sz w:val="24"/>
              </w:rPr>
              <w:t xml:space="preserve"> 2</w:t>
            </w:r>
            <w:r w:rsidR="00FF2BBF">
              <w:rPr>
                <w:sz w:val="24"/>
              </w:rPr>
              <w:t xml:space="preserve">0 </w:t>
            </w:r>
            <w:r w:rsidR="00FF2BBF">
              <w:rPr>
                <w:spacing w:val="-2"/>
                <w:sz w:val="24"/>
              </w:rPr>
              <w:t>Minutes</w:t>
            </w:r>
          </w:p>
        </w:tc>
        <w:tc>
          <w:tcPr>
            <w:tcW w:w="8468" w:type="dxa"/>
            <w:shd w:val="clear" w:color="auto" w:fill="E1E1E1"/>
          </w:tcPr>
          <w:p w14:paraId="7B15C391" w14:textId="43AB383D" w:rsidR="00FF2BBF" w:rsidRDefault="00FF2BBF" w:rsidP="006A757B">
            <w:pPr>
              <w:ind w:left="360"/>
              <w:rPr>
                <w:b/>
                <w:sz w:val="24"/>
              </w:rPr>
            </w:pPr>
            <w:r>
              <w:rPr>
                <w:b/>
                <w:sz w:val="24"/>
              </w:rPr>
              <w:t xml:space="preserve">     </w:t>
            </w:r>
            <w:r w:rsidR="00917432" w:rsidRPr="00917432">
              <w:rPr>
                <w:b/>
                <w:sz w:val="24"/>
              </w:rPr>
              <w:t>DMC-136 Staff Evaluation File</w:t>
            </w:r>
          </w:p>
        </w:tc>
        <w:tc>
          <w:tcPr>
            <w:tcW w:w="1708" w:type="dxa"/>
            <w:tcBorders>
              <w:right w:val="single" w:sz="24" w:space="0" w:color="000000"/>
            </w:tcBorders>
            <w:shd w:val="clear" w:color="auto" w:fill="E1E1E1"/>
          </w:tcPr>
          <w:p w14:paraId="0CFC9541" w14:textId="1F707433" w:rsidR="00FF2BBF" w:rsidRDefault="00917432" w:rsidP="006A757B">
            <w:pPr>
              <w:ind w:left="360"/>
              <w:rPr>
                <w:sz w:val="24"/>
              </w:rPr>
            </w:pPr>
            <w:r>
              <w:rPr>
                <w:spacing w:val="-2"/>
                <w:sz w:val="24"/>
              </w:rPr>
              <w:t xml:space="preserve"> Dawn</w:t>
            </w:r>
            <w:r w:rsidR="00C76840">
              <w:rPr>
                <w:spacing w:val="-2"/>
                <w:sz w:val="24"/>
              </w:rPr>
              <w:t>a</w:t>
            </w:r>
            <w:r>
              <w:rPr>
                <w:spacing w:val="-2"/>
                <w:sz w:val="24"/>
              </w:rPr>
              <w:t xml:space="preserve"> Gudka</w:t>
            </w:r>
          </w:p>
        </w:tc>
      </w:tr>
      <w:tr w:rsidR="00FF2BBF" w14:paraId="45F0F61E" w14:textId="77777777" w:rsidTr="00FF2BBF">
        <w:trPr>
          <w:trHeight w:val="1154"/>
        </w:trPr>
        <w:tc>
          <w:tcPr>
            <w:tcW w:w="11420" w:type="dxa"/>
            <w:gridSpan w:val="3"/>
            <w:tcBorders>
              <w:left w:val="single" w:sz="24" w:space="0" w:color="000000"/>
              <w:right w:val="single" w:sz="24" w:space="0" w:color="000000"/>
            </w:tcBorders>
          </w:tcPr>
          <w:p w14:paraId="1E15D09E" w14:textId="6D7DAFA7" w:rsidR="00FF2BBF" w:rsidRDefault="00FF2BBF" w:rsidP="006A757B">
            <w:pPr>
              <w:ind w:left="360"/>
              <w:rPr>
                <w:sz w:val="24"/>
              </w:rPr>
            </w:pPr>
            <w:r>
              <w:rPr>
                <w:b/>
                <w:sz w:val="24"/>
              </w:rPr>
              <w:t xml:space="preserve">Overview:  </w:t>
            </w:r>
            <w:r w:rsidR="006F44F3" w:rsidRPr="006F44F3">
              <w:rPr>
                <w:bCs/>
                <w:sz w:val="24"/>
              </w:rPr>
              <w:t xml:space="preserve">The purpose of the Staff Interchange – Evaluation Data file is to capture and verify the final evaluation ratings of licensed staff employed at the district for the currently selected school year. </w:t>
            </w:r>
            <w:r w:rsidR="006F44F3" w:rsidRPr="006F44F3">
              <w:rPr>
                <w:b/>
                <w:sz w:val="24"/>
              </w:rPr>
              <w:t xml:space="preserve"> </w:t>
            </w:r>
          </w:p>
        </w:tc>
      </w:tr>
      <w:tr w:rsidR="00FF2BBF" w:rsidRPr="00A03C00" w14:paraId="5F8EDE2B" w14:textId="77777777" w:rsidTr="00FF2BBF">
        <w:trPr>
          <w:trHeight w:val="929"/>
        </w:trPr>
        <w:tc>
          <w:tcPr>
            <w:tcW w:w="11420" w:type="dxa"/>
            <w:gridSpan w:val="3"/>
            <w:tcBorders>
              <w:left w:val="single" w:sz="24" w:space="0" w:color="000000"/>
              <w:right w:val="single" w:sz="24" w:space="0" w:color="000000"/>
            </w:tcBorders>
          </w:tcPr>
          <w:p w14:paraId="481EC9FE" w14:textId="601CFDEF" w:rsidR="00FF2BBF" w:rsidRPr="00E93E3C" w:rsidRDefault="00FF2BBF" w:rsidP="006A757B">
            <w:pPr>
              <w:ind w:left="360"/>
              <w:rPr>
                <w:b/>
                <w:bCs/>
                <w:sz w:val="24"/>
                <w:szCs w:val="24"/>
              </w:rPr>
            </w:pPr>
            <w:r w:rsidRPr="00E93E3C">
              <w:rPr>
                <w:b/>
                <w:bCs/>
                <w:sz w:val="24"/>
                <w:szCs w:val="24"/>
              </w:rPr>
              <w:t>Discussion:</w:t>
            </w:r>
            <w:r w:rsidR="00592E8A" w:rsidRPr="00E93E3C">
              <w:rPr>
                <w:b/>
                <w:bCs/>
                <w:sz w:val="24"/>
                <w:szCs w:val="24"/>
              </w:rPr>
              <w:t xml:space="preserve">  </w:t>
            </w:r>
            <w:r w:rsidR="006A757B" w:rsidRPr="00E93E3C">
              <w:rPr>
                <w:b/>
                <w:bCs/>
                <w:sz w:val="24"/>
                <w:szCs w:val="24"/>
              </w:rPr>
              <w:t xml:space="preserve">Some schools have waivers that they do </w:t>
            </w:r>
            <w:proofErr w:type="spellStart"/>
            <w:proofErr w:type="gramStart"/>
            <w:r w:rsidR="006A757B" w:rsidRPr="00E93E3C">
              <w:rPr>
                <w:b/>
                <w:bCs/>
                <w:sz w:val="24"/>
                <w:szCs w:val="24"/>
              </w:rPr>
              <w:t>no</w:t>
            </w:r>
            <w:proofErr w:type="spellEnd"/>
            <w:proofErr w:type="gramEnd"/>
            <w:r w:rsidR="006A757B" w:rsidRPr="00E93E3C">
              <w:rPr>
                <w:b/>
                <w:bCs/>
                <w:sz w:val="24"/>
                <w:szCs w:val="24"/>
              </w:rPr>
              <w:t xml:space="preserve"> have to submit some of this material – should there be a line that indicates this?  If a district has one or two schools have a waiver – they still submit with a zero filled submission.  CSI is the only exception since all schools have a waiver.</w:t>
            </w:r>
          </w:p>
          <w:p w14:paraId="60380118" w14:textId="77777777" w:rsidR="00FF2BBF" w:rsidRPr="00A03C00" w:rsidRDefault="00FF2BBF" w:rsidP="006A757B">
            <w:pPr>
              <w:ind w:left="360"/>
            </w:pPr>
          </w:p>
        </w:tc>
      </w:tr>
      <w:tr w:rsidR="00FF2BBF" w14:paraId="7285BFD4" w14:textId="77777777" w:rsidTr="00FF2BBF">
        <w:trPr>
          <w:trHeight w:val="344"/>
        </w:trPr>
        <w:tc>
          <w:tcPr>
            <w:tcW w:w="11420" w:type="dxa"/>
            <w:gridSpan w:val="3"/>
            <w:tcBorders>
              <w:left w:val="single" w:sz="24" w:space="0" w:color="000000"/>
              <w:right w:val="single" w:sz="24" w:space="0" w:color="000000"/>
            </w:tcBorders>
          </w:tcPr>
          <w:p w14:paraId="06EDF968" w14:textId="1EC8E715" w:rsidR="00FF2BBF" w:rsidRDefault="00FF2BBF" w:rsidP="006A757B">
            <w:pPr>
              <w:ind w:left="360"/>
              <w:rPr>
                <w:b/>
                <w:sz w:val="24"/>
              </w:rPr>
            </w:pPr>
            <w:r>
              <w:rPr>
                <w:b/>
                <w:sz w:val="24"/>
              </w:rPr>
              <w:t>Conclusion:</w:t>
            </w:r>
            <w:r>
              <w:rPr>
                <w:b/>
                <w:spacing w:val="-3"/>
                <w:sz w:val="24"/>
              </w:rPr>
              <w:t xml:space="preserve"> </w:t>
            </w:r>
            <w:r>
              <w:rPr>
                <w:b/>
                <w:sz w:val="24"/>
              </w:rPr>
              <w:t>Approved</w:t>
            </w:r>
            <w:r w:rsidR="00FC4552">
              <w:rPr>
                <w:b/>
                <w:sz w:val="24"/>
              </w:rPr>
              <w:t>.</w:t>
            </w:r>
          </w:p>
        </w:tc>
      </w:tr>
    </w:tbl>
    <w:p w14:paraId="080C4B67" w14:textId="5D32BD77" w:rsidR="002B5BC1" w:rsidRDefault="002B5BC1" w:rsidP="00706BCF"/>
    <w:sectPr w:rsidR="002B5BC1">
      <w:type w:val="continuous"/>
      <w:pgSz w:w="11940" w:h="16860"/>
      <w:pgMar w:top="680" w:right="1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6"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5"/>
  </w:num>
  <w:num w:numId="2" w16cid:durableId="17121290">
    <w:abstractNumId w:val="6"/>
  </w:num>
  <w:num w:numId="3" w16cid:durableId="749274025">
    <w:abstractNumId w:val="3"/>
  </w:num>
  <w:num w:numId="4" w16cid:durableId="889069813">
    <w:abstractNumId w:val="0"/>
  </w:num>
  <w:num w:numId="5" w16cid:durableId="316954172">
    <w:abstractNumId w:val="1"/>
  </w:num>
  <w:num w:numId="6" w16cid:durableId="855579374">
    <w:abstractNumId w:val="2"/>
  </w:num>
  <w:num w:numId="7" w16cid:durableId="145359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66A9"/>
    <w:rsid w:val="000164E8"/>
    <w:rsid w:val="00022898"/>
    <w:rsid w:val="00026347"/>
    <w:rsid w:val="00036A8E"/>
    <w:rsid w:val="000664D9"/>
    <w:rsid w:val="00066A62"/>
    <w:rsid w:val="0008265C"/>
    <w:rsid w:val="00084BCC"/>
    <w:rsid w:val="000A6F05"/>
    <w:rsid w:val="000B28F1"/>
    <w:rsid w:val="000C518C"/>
    <w:rsid w:val="000C66A9"/>
    <w:rsid w:val="000F0848"/>
    <w:rsid w:val="001048BF"/>
    <w:rsid w:val="00106CCC"/>
    <w:rsid w:val="00107269"/>
    <w:rsid w:val="00135D7A"/>
    <w:rsid w:val="00157639"/>
    <w:rsid w:val="00167A74"/>
    <w:rsid w:val="00191CB8"/>
    <w:rsid w:val="001A658C"/>
    <w:rsid w:val="001C74EA"/>
    <w:rsid w:val="001D71F1"/>
    <w:rsid w:val="001E01B2"/>
    <w:rsid w:val="0023011E"/>
    <w:rsid w:val="00236D6C"/>
    <w:rsid w:val="00246AF7"/>
    <w:rsid w:val="002852DB"/>
    <w:rsid w:val="00285426"/>
    <w:rsid w:val="002B390E"/>
    <w:rsid w:val="002B5BC1"/>
    <w:rsid w:val="0031297F"/>
    <w:rsid w:val="003249A3"/>
    <w:rsid w:val="0037222D"/>
    <w:rsid w:val="003C701B"/>
    <w:rsid w:val="003D00FE"/>
    <w:rsid w:val="003F29DF"/>
    <w:rsid w:val="003F5975"/>
    <w:rsid w:val="00402F41"/>
    <w:rsid w:val="004562D4"/>
    <w:rsid w:val="004621E4"/>
    <w:rsid w:val="00477731"/>
    <w:rsid w:val="004778A5"/>
    <w:rsid w:val="004876DC"/>
    <w:rsid w:val="004A5DDA"/>
    <w:rsid w:val="004C069D"/>
    <w:rsid w:val="004E163D"/>
    <w:rsid w:val="0050416D"/>
    <w:rsid w:val="00513032"/>
    <w:rsid w:val="00552DAC"/>
    <w:rsid w:val="005666E3"/>
    <w:rsid w:val="00566745"/>
    <w:rsid w:val="00583F6F"/>
    <w:rsid w:val="00592E8A"/>
    <w:rsid w:val="005953BF"/>
    <w:rsid w:val="005D4B8B"/>
    <w:rsid w:val="005D5252"/>
    <w:rsid w:val="006122E0"/>
    <w:rsid w:val="0063242B"/>
    <w:rsid w:val="006469C3"/>
    <w:rsid w:val="00665D40"/>
    <w:rsid w:val="00693BEC"/>
    <w:rsid w:val="006A57C4"/>
    <w:rsid w:val="006A757B"/>
    <w:rsid w:val="006B1EDB"/>
    <w:rsid w:val="006C19BA"/>
    <w:rsid w:val="006C249F"/>
    <w:rsid w:val="006C5FE7"/>
    <w:rsid w:val="006D1E3D"/>
    <w:rsid w:val="006D2A61"/>
    <w:rsid w:val="006E23B6"/>
    <w:rsid w:val="006F2862"/>
    <w:rsid w:val="006F44F3"/>
    <w:rsid w:val="006F5C3C"/>
    <w:rsid w:val="00706BCF"/>
    <w:rsid w:val="00716165"/>
    <w:rsid w:val="00727EAD"/>
    <w:rsid w:val="007732D5"/>
    <w:rsid w:val="0078784A"/>
    <w:rsid w:val="007A0EA8"/>
    <w:rsid w:val="007B311D"/>
    <w:rsid w:val="007D4628"/>
    <w:rsid w:val="007E10F7"/>
    <w:rsid w:val="008535E1"/>
    <w:rsid w:val="00857BD1"/>
    <w:rsid w:val="008622AB"/>
    <w:rsid w:val="008732D0"/>
    <w:rsid w:val="0088184B"/>
    <w:rsid w:val="00891EA6"/>
    <w:rsid w:val="008B5831"/>
    <w:rsid w:val="008D115B"/>
    <w:rsid w:val="008F1A41"/>
    <w:rsid w:val="0091219B"/>
    <w:rsid w:val="00912EF4"/>
    <w:rsid w:val="00917432"/>
    <w:rsid w:val="009439D0"/>
    <w:rsid w:val="0095677F"/>
    <w:rsid w:val="009A1D9E"/>
    <w:rsid w:val="009A6104"/>
    <w:rsid w:val="009B4AE4"/>
    <w:rsid w:val="009C7F94"/>
    <w:rsid w:val="00A03C00"/>
    <w:rsid w:val="00A359A3"/>
    <w:rsid w:val="00A455C2"/>
    <w:rsid w:val="00A73C7F"/>
    <w:rsid w:val="00A75A52"/>
    <w:rsid w:val="00A768F2"/>
    <w:rsid w:val="00A8281F"/>
    <w:rsid w:val="00AA44E1"/>
    <w:rsid w:val="00AD2E21"/>
    <w:rsid w:val="00AD68EE"/>
    <w:rsid w:val="00AF229E"/>
    <w:rsid w:val="00B31D91"/>
    <w:rsid w:val="00B51E0F"/>
    <w:rsid w:val="00B65AEB"/>
    <w:rsid w:val="00B7608F"/>
    <w:rsid w:val="00B85DA2"/>
    <w:rsid w:val="00B91F86"/>
    <w:rsid w:val="00B96BAE"/>
    <w:rsid w:val="00BA7A09"/>
    <w:rsid w:val="00BB1E93"/>
    <w:rsid w:val="00BE3C99"/>
    <w:rsid w:val="00BF78C4"/>
    <w:rsid w:val="00C2279F"/>
    <w:rsid w:val="00C43B19"/>
    <w:rsid w:val="00C65A47"/>
    <w:rsid w:val="00C76840"/>
    <w:rsid w:val="00CA0013"/>
    <w:rsid w:val="00CA4A08"/>
    <w:rsid w:val="00CA4C17"/>
    <w:rsid w:val="00CA4F51"/>
    <w:rsid w:val="00CA5DCF"/>
    <w:rsid w:val="00CB0A05"/>
    <w:rsid w:val="00CF763C"/>
    <w:rsid w:val="00D05543"/>
    <w:rsid w:val="00D316C3"/>
    <w:rsid w:val="00D45B81"/>
    <w:rsid w:val="00D6394B"/>
    <w:rsid w:val="00D721DD"/>
    <w:rsid w:val="00D823A2"/>
    <w:rsid w:val="00DA20B3"/>
    <w:rsid w:val="00E25CFC"/>
    <w:rsid w:val="00E333D9"/>
    <w:rsid w:val="00E5585E"/>
    <w:rsid w:val="00E666EA"/>
    <w:rsid w:val="00E93E3C"/>
    <w:rsid w:val="00EA68C9"/>
    <w:rsid w:val="00EB6255"/>
    <w:rsid w:val="00ED6704"/>
    <w:rsid w:val="00F11EA1"/>
    <w:rsid w:val="00F30AD7"/>
    <w:rsid w:val="00F70A34"/>
    <w:rsid w:val="00F83B3A"/>
    <w:rsid w:val="00F91B5E"/>
    <w:rsid w:val="00F93133"/>
    <w:rsid w:val="00F979F2"/>
    <w:rsid w:val="00FC4552"/>
    <w:rsid w:val="00FD67FE"/>
    <w:rsid w:val="00FE6320"/>
    <w:rsid w:val="00FF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159</cp:revision>
  <dcterms:created xsi:type="dcterms:W3CDTF">2023-09-08T14:47:00Z</dcterms:created>
  <dcterms:modified xsi:type="dcterms:W3CDTF">2024-06-28T16:28:00Z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