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38356415"/>
        <w:docPartObj>
          <w:docPartGallery w:val="Cover Pages"/>
          <w:docPartUnique/>
        </w:docPartObj>
      </w:sdtPr>
      <w:sdtEndPr>
        <w:rPr>
          <w:rFonts w:asciiTheme="majorHAnsi" w:eastAsiaTheme="majorEastAsia" w:hAnsiTheme="majorHAnsi" w:cstheme="majorBidi"/>
          <w:caps/>
          <w:color w:val="4A66AC" w:themeColor="accent1"/>
          <w:kern w:val="2"/>
          <w:sz w:val="48"/>
          <w:szCs w:val="52"/>
        </w:rPr>
      </w:sdtEndPr>
      <w:sdtContent>
        <w:p w14:paraId="17B60F24" w14:textId="615FD5DF" w:rsidR="00057D27" w:rsidRPr="00F563B4" w:rsidRDefault="006963EA">
          <w:r w:rsidRPr="00F563B4">
            <w:rPr>
              <w:noProof/>
            </w:rPr>
            <mc:AlternateContent>
              <mc:Choice Requires="wpg">
                <w:drawing>
                  <wp:anchor distT="0" distB="0" distL="114300" distR="114300" simplePos="0" relativeHeight="251689984" behindDoc="1" locked="0" layoutInCell="1" allowOverlap="1" wp14:anchorId="5B0138F6" wp14:editId="69C6F86B">
                    <wp:simplePos x="0" y="0"/>
                    <wp:positionH relativeFrom="page">
                      <wp:align>right</wp:align>
                    </wp:positionH>
                    <wp:positionV relativeFrom="margin">
                      <wp:posOffset>381000</wp:posOffset>
                    </wp:positionV>
                    <wp:extent cx="7833360" cy="7650880"/>
                    <wp:effectExtent l="0" t="0" r="0" b="7620"/>
                    <wp:wrapNone/>
                    <wp:docPr id="125" name="Group 125" descr="21st Century Community Learning Centers logo. Soaring Beyond Expectation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833360" cy="7650880"/>
                              <a:chOff x="0" y="0"/>
                              <a:chExt cx="6413037" cy="5279688"/>
                            </a:xfrm>
                          </wpg:grpSpPr>
                          <wps:wsp>
                            <wps:cNvPr id="126" name="Freeform 10"/>
                            <wps:cNvSpPr>
                              <a:spLocks/>
                            </wps:cNvSpPr>
                            <wps:spPr bwMode="auto">
                              <a:xfrm>
                                <a:off x="0" y="0"/>
                                <a:ext cx="6413037" cy="4963400"/>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4E6E3DF8" w14:textId="77777777" w:rsidR="00304507" w:rsidRDefault="00304507" w:rsidP="006963EA">
                                  <w:pPr>
                                    <w:spacing w:before="0" w:after="0" w:line="360" w:lineRule="auto"/>
                                    <w:ind w:left="-630" w:right="-885"/>
                                    <w:jc w:val="center"/>
                                    <w:rPr>
                                      <w:rFonts w:cstheme="minorHAnsi"/>
                                      <w:i/>
                                      <w:color w:val="FFFFFF" w:themeColor="background1"/>
                                      <w:kern w:val="16"/>
                                      <w:sz w:val="80"/>
                                      <w:szCs w:val="80"/>
                                    </w:rPr>
                                  </w:pPr>
                                </w:p>
                                <w:p w14:paraId="663F7CFC" w14:textId="77777777" w:rsidR="00304507" w:rsidRDefault="00304507" w:rsidP="006963EA">
                                  <w:pPr>
                                    <w:spacing w:before="0" w:after="0" w:line="360" w:lineRule="auto"/>
                                    <w:ind w:left="-630" w:right="-885"/>
                                    <w:jc w:val="center"/>
                                    <w:rPr>
                                      <w:rFonts w:cstheme="minorHAnsi"/>
                                      <w:i/>
                                      <w:color w:val="FFFFFF" w:themeColor="background1"/>
                                      <w:kern w:val="16"/>
                                      <w:sz w:val="80"/>
                                      <w:szCs w:val="80"/>
                                    </w:rPr>
                                  </w:pPr>
                                </w:p>
                                <w:p w14:paraId="51DEAC01" w14:textId="77777777" w:rsidR="00304507" w:rsidRDefault="00304507" w:rsidP="006963EA">
                                  <w:pPr>
                                    <w:spacing w:before="0" w:after="0" w:line="360" w:lineRule="auto"/>
                                    <w:ind w:left="-630" w:right="-885"/>
                                    <w:jc w:val="center"/>
                                    <w:rPr>
                                      <w:rFonts w:cstheme="minorHAnsi"/>
                                      <w:i/>
                                      <w:color w:val="FFFFFF" w:themeColor="background1"/>
                                      <w:kern w:val="16"/>
                                      <w:sz w:val="80"/>
                                      <w:szCs w:val="80"/>
                                    </w:rPr>
                                  </w:pPr>
                                </w:p>
                                <w:p w14:paraId="542BB141" w14:textId="5D28E363" w:rsidR="00402D31" w:rsidRDefault="00402D31" w:rsidP="00FA587D">
                                  <w:pPr>
                                    <w:spacing w:before="0" w:after="0" w:line="360" w:lineRule="auto"/>
                                    <w:ind w:right="-885"/>
                                    <w:rPr>
                                      <w:color w:val="FFFFFF" w:themeColor="background1"/>
                                      <w:sz w:val="72"/>
                                      <w:szCs w:val="72"/>
                                    </w:rPr>
                                  </w:pPr>
                                  <w:r w:rsidRPr="006963EA">
                                    <w:rPr>
                                      <w:rFonts w:cstheme="minorHAnsi"/>
                                      <w:i/>
                                      <w:color w:val="FFFFFF" w:themeColor="background1"/>
                                      <w:kern w:val="16"/>
                                      <w:sz w:val="80"/>
                                      <w:szCs w:val="80"/>
                                    </w:rPr>
                                    <w:t>21</w:t>
                                  </w:r>
                                  <w:r w:rsidRPr="006963EA">
                                    <w:rPr>
                                      <w:rFonts w:cstheme="minorHAnsi"/>
                                      <w:i/>
                                      <w:color w:val="FFFFFF" w:themeColor="background1"/>
                                      <w:kern w:val="16"/>
                                      <w:sz w:val="80"/>
                                      <w:szCs w:val="80"/>
                                      <w:vertAlign w:val="superscript"/>
                                    </w:rPr>
                                    <w:t>st</w:t>
                                  </w:r>
                                  <w:r w:rsidRPr="006963EA">
                                    <w:rPr>
                                      <w:rFonts w:cstheme="minorHAnsi"/>
                                      <w:i/>
                                      <w:color w:val="FFFFFF" w:themeColor="background1"/>
                                      <w:kern w:val="16"/>
                                      <w:sz w:val="80"/>
                                      <w:szCs w:val="80"/>
                                    </w:rPr>
                                    <w:t xml:space="preserve"> CCLC Operations Manual</w:t>
                                  </w:r>
                                  <w:r w:rsidR="00304507">
                                    <w:rPr>
                                      <w:noProof/>
                                    </w:rPr>
                                    <w:drawing>
                                      <wp:inline distT="0" distB="0" distL="0" distR="0" wp14:anchorId="5D80D660" wp14:editId="113512FD">
                                        <wp:extent cx="5821680" cy="979805"/>
                                        <wp:effectExtent l="0" t="0" r="7620" b="0"/>
                                        <wp:docPr id="20952357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235734"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1680" cy="979805"/>
                                                </a:xfrm>
                                                <a:prstGeom prst="rect">
                                                  <a:avLst/>
                                                </a:prstGeom>
                                                <a:noFill/>
                                                <a:ln>
                                                  <a:noFill/>
                                                </a:ln>
                                              </pic:spPr>
                                            </pic:pic>
                                          </a:graphicData>
                                        </a:graphic>
                                      </wp:inline>
                                    </w:drawing>
                                  </w:r>
                                </w:p>
                                <w:p w14:paraId="044F3F26" w14:textId="5917C244" w:rsidR="00402D31" w:rsidRDefault="00402D31"/>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B0138F6" id="Group 125" o:spid="_x0000_s1026" alt="21st Century Community Learning Centers logo. Soaring Beyond Expectations" style="position:absolute;margin-left:565.6pt;margin-top:30pt;width:616.8pt;height:602.45pt;z-index:-251626496;mso-position-horizontal:right;mso-position-horizontal-relative:page;mso-position-vertical-relative:margin;mso-width-relative:margin" coordsize="64130,5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">
                    <o:lock v:ext="edit" aspectratio="t"/>
                    <v:shape id="Freeform 10" o:spid="_x0000_s1027" style="position:absolute;width:64130;height:4963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3c4288 [2578]" stroked="f">
                      <v:fill color2="#0a0b18 [962]" rotate="t" focusposition=".5,.5" focussize="" focus="100%" type="gradientRadial"/>
                      <v:stroke joinstyle="miter"/>
                      <v:formulas/>
                      <v:path arrowok="t" o:connecttype="custom" o:connectlocs="0,0;0,4566328;1006491,4715230;6413037,4566328;6413037,4374883;6413037,0;0,0" o:connectangles="0,0,0,0,0,0,0" textboxrect="0,0,720,700"/>
                      <v:textbox inset="1in,86.4pt,86.4pt,86.4pt">
                        <w:txbxContent>
                          <w:p w14:paraId="4E6E3DF8" w14:textId="77777777" w:rsidR="00304507" w:rsidRDefault="00304507" w:rsidP="006963EA">
                            <w:pPr>
                              <w:spacing w:before="0" w:after="0" w:line="360" w:lineRule="auto"/>
                              <w:ind w:left="-630" w:right="-885"/>
                              <w:jc w:val="center"/>
                              <w:rPr>
                                <w:rFonts w:cstheme="minorHAnsi"/>
                                <w:i/>
                                <w:color w:val="FFFFFF" w:themeColor="background1"/>
                                <w:kern w:val="16"/>
                                <w:sz w:val="80"/>
                                <w:szCs w:val="80"/>
                              </w:rPr>
                            </w:pPr>
                          </w:p>
                          <w:p w14:paraId="663F7CFC" w14:textId="77777777" w:rsidR="00304507" w:rsidRDefault="00304507" w:rsidP="006963EA">
                            <w:pPr>
                              <w:spacing w:before="0" w:after="0" w:line="360" w:lineRule="auto"/>
                              <w:ind w:left="-630" w:right="-885"/>
                              <w:jc w:val="center"/>
                              <w:rPr>
                                <w:rFonts w:cstheme="minorHAnsi"/>
                                <w:i/>
                                <w:color w:val="FFFFFF" w:themeColor="background1"/>
                                <w:kern w:val="16"/>
                                <w:sz w:val="80"/>
                                <w:szCs w:val="80"/>
                              </w:rPr>
                            </w:pPr>
                          </w:p>
                          <w:p w14:paraId="51DEAC01" w14:textId="77777777" w:rsidR="00304507" w:rsidRDefault="00304507" w:rsidP="006963EA">
                            <w:pPr>
                              <w:spacing w:before="0" w:after="0" w:line="360" w:lineRule="auto"/>
                              <w:ind w:left="-630" w:right="-885"/>
                              <w:jc w:val="center"/>
                              <w:rPr>
                                <w:rFonts w:cstheme="minorHAnsi"/>
                                <w:i/>
                                <w:color w:val="FFFFFF" w:themeColor="background1"/>
                                <w:kern w:val="16"/>
                                <w:sz w:val="80"/>
                                <w:szCs w:val="80"/>
                              </w:rPr>
                            </w:pPr>
                          </w:p>
                          <w:p w14:paraId="542BB141" w14:textId="5D28E363" w:rsidR="00402D31" w:rsidRDefault="00402D31" w:rsidP="00FA587D">
                            <w:pPr>
                              <w:spacing w:before="0" w:after="0" w:line="360" w:lineRule="auto"/>
                              <w:ind w:right="-885"/>
                              <w:rPr>
                                <w:color w:val="FFFFFF" w:themeColor="background1"/>
                                <w:sz w:val="72"/>
                                <w:szCs w:val="72"/>
                              </w:rPr>
                            </w:pPr>
                            <w:r w:rsidRPr="006963EA">
                              <w:rPr>
                                <w:rFonts w:cstheme="minorHAnsi"/>
                                <w:i/>
                                <w:color w:val="FFFFFF" w:themeColor="background1"/>
                                <w:kern w:val="16"/>
                                <w:sz w:val="80"/>
                                <w:szCs w:val="80"/>
                              </w:rPr>
                              <w:t>21</w:t>
                            </w:r>
                            <w:r w:rsidRPr="006963EA">
                              <w:rPr>
                                <w:rFonts w:cstheme="minorHAnsi"/>
                                <w:i/>
                                <w:color w:val="FFFFFF" w:themeColor="background1"/>
                                <w:kern w:val="16"/>
                                <w:sz w:val="80"/>
                                <w:szCs w:val="80"/>
                                <w:vertAlign w:val="superscript"/>
                              </w:rPr>
                              <w:t>st</w:t>
                            </w:r>
                            <w:r w:rsidRPr="006963EA">
                              <w:rPr>
                                <w:rFonts w:cstheme="minorHAnsi"/>
                                <w:i/>
                                <w:color w:val="FFFFFF" w:themeColor="background1"/>
                                <w:kern w:val="16"/>
                                <w:sz w:val="80"/>
                                <w:szCs w:val="80"/>
                              </w:rPr>
                              <w:t xml:space="preserve"> CCLC Operations Manual</w:t>
                            </w:r>
                            <w:r w:rsidR="00304507">
                              <w:rPr>
                                <w:noProof/>
                              </w:rPr>
                              <w:drawing>
                                <wp:inline distT="0" distB="0" distL="0" distR="0" wp14:anchorId="5D80D660" wp14:editId="113512FD">
                                  <wp:extent cx="5821680" cy="979805"/>
                                  <wp:effectExtent l="0" t="0" r="7620" b="0"/>
                                  <wp:docPr id="20952357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235734"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1680" cy="979805"/>
                                          </a:xfrm>
                                          <a:prstGeom prst="rect">
                                            <a:avLst/>
                                          </a:prstGeom>
                                          <a:noFill/>
                                          <a:ln>
                                            <a:noFill/>
                                          </a:ln>
                                        </pic:spPr>
                                      </pic:pic>
                                    </a:graphicData>
                                  </a:graphic>
                                </wp:inline>
                              </w:drawing>
                            </w:r>
                          </w:p>
                          <w:p w14:paraId="044F3F26" w14:textId="5917C244" w:rsidR="00402D31" w:rsidRDefault="00402D31"/>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page" anchory="margin"/>
                  </v:group>
                </w:pict>
              </mc:Fallback>
            </mc:AlternateContent>
          </w:r>
        </w:p>
        <w:p w14:paraId="0988B0E1" w14:textId="7CD71F5F" w:rsidR="00865878" w:rsidRPr="00F563B4" w:rsidRDefault="006963EA" w:rsidP="00865878">
          <w:pPr>
            <w:spacing w:before="0" w:after="0" w:line="360" w:lineRule="auto"/>
            <w:jc w:val="center"/>
            <w:rPr>
              <w:rFonts w:ascii="Museo Slab 500" w:hAnsi="Museo Slab 500"/>
              <w:color w:val="FFFFFF" w:themeColor="background1"/>
              <w:sz w:val="52"/>
              <w:szCs w:val="72"/>
            </w:rPr>
          </w:pPr>
          <w:r w:rsidRPr="00F563B4">
            <w:rPr>
              <w:rFonts w:asciiTheme="majorHAnsi" w:eastAsiaTheme="majorEastAsia" w:hAnsiTheme="majorHAnsi" w:cstheme="majorBidi"/>
              <w:caps/>
              <w:noProof/>
              <w:color w:val="4A66AC" w:themeColor="accent1"/>
              <w:kern w:val="2"/>
              <w:sz w:val="48"/>
              <w:szCs w:val="52"/>
            </w:rPr>
            <w:drawing>
              <wp:anchor distT="0" distB="0" distL="114300" distR="114300" simplePos="0" relativeHeight="251693056" behindDoc="0" locked="0" layoutInCell="1" allowOverlap="1" wp14:anchorId="4D40297C" wp14:editId="68ABD2D9">
                <wp:simplePos x="0" y="0"/>
                <wp:positionH relativeFrom="margin">
                  <wp:align>center</wp:align>
                </wp:positionH>
                <wp:positionV relativeFrom="paragraph">
                  <wp:posOffset>450215</wp:posOffset>
                </wp:positionV>
                <wp:extent cx="2895600" cy="2919455"/>
                <wp:effectExtent l="0" t="0" r="0" b="0"/>
                <wp:wrapNone/>
                <wp:docPr id="100" name="Picture 100" descr="Soaring Beyone Expectations, 21st Century Community Learnig Cen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Soaring Beyone Expectations, 21st Century Community Learnig Center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5600" cy="2919455"/>
                        </a:xfrm>
                        <a:prstGeom prst="rect">
                          <a:avLst/>
                        </a:prstGeom>
                      </pic:spPr>
                    </pic:pic>
                  </a:graphicData>
                </a:graphic>
                <wp14:sizeRelH relativeFrom="margin">
                  <wp14:pctWidth>0</wp14:pctWidth>
                </wp14:sizeRelH>
                <wp14:sizeRelV relativeFrom="margin">
                  <wp14:pctHeight>0</wp14:pctHeight>
                </wp14:sizeRelV>
              </wp:anchor>
            </w:drawing>
          </w:r>
        </w:p>
        <w:p w14:paraId="40B60384" w14:textId="268D65EC" w:rsidR="00057D27" w:rsidRPr="00F563B4" w:rsidRDefault="00057D27" w:rsidP="00865878">
          <w:pPr>
            <w:spacing w:before="0" w:after="0" w:line="240" w:lineRule="auto"/>
            <w:jc w:val="center"/>
            <w:rPr>
              <w:rFonts w:ascii="Museo Slab 500" w:hAnsi="Museo Slab 500"/>
              <w:color w:val="FFFFFF" w:themeColor="background1"/>
              <w:sz w:val="72"/>
              <w:szCs w:val="72"/>
            </w:rPr>
          </w:pPr>
        </w:p>
        <w:p w14:paraId="6248F98B" w14:textId="7CC8FABE" w:rsidR="00057D27" w:rsidRPr="00F563B4" w:rsidRDefault="00057D27" w:rsidP="00057D27">
          <w:pPr>
            <w:rPr>
              <w:rFonts w:asciiTheme="majorHAnsi" w:eastAsiaTheme="majorEastAsia" w:hAnsiTheme="majorHAnsi" w:cstheme="majorBidi"/>
              <w:caps/>
              <w:color w:val="4A66AC" w:themeColor="accent1"/>
              <w:kern w:val="2"/>
              <w:sz w:val="48"/>
              <w:szCs w:val="52"/>
            </w:rPr>
          </w:pPr>
          <w:r w:rsidRPr="00F563B4">
            <w:t xml:space="preserve"> </w:t>
          </w:r>
          <w:r w:rsidRPr="00F563B4">
            <w:rPr>
              <w:rFonts w:asciiTheme="majorHAnsi" w:eastAsiaTheme="majorEastAsia" w:hAnsiTheme="majorHAnsi" w:cstheme="majorBidi"/>
              <w:caps/>
              <w:color w:val="4A66AC" w:themeColor="accent1"/>
              <w:kern w:val="2"/>
              <w:sz w:val="48"/>
              <w:szCs w:val="52"/>
            </w:rPr>
            <w:br w:type="page"/>
          </w:r>
        </w:p>
      </w:sdtContent>
    </w:sdt>
    <w:sdt>
      <w:sdtPr>
        <w:rPr>
          <w:rFonts w:eastAsiaTheme="minorHAnsi"/>
          <w:b w:val="0"/>
          <w:caps w:val="0"/>
          <w:color w:val="404040" w:themeColor="text1" w:themeTint="BF"/>
          <w:spacing w:val="0"/>
          <w:kern w:val="2"/>
          <w:sz w:val="20"/>
          <w:szCs w:val="20"/>
        </w:rPr>
        <w:id w:val="876584365"/>
        <w:docPartObj>
          <w:docPartGallery w:val="Table of Contents"/>
          <w:docPartUnique/>
        </w:docPartObj>
      </w:sdtPr>
      <w:sdtEndPr>
        <w:rPr>
          <w:rFonts w:eastAsiaTheme="minorEastAsia"/>
          <w:bCs/>
          <w:color w:val="auto"/>
        </w:rPr>
      </w:sdtEndPr>
      <w:sdtContent>
        <w:p w14:paraId="2A262008" w14:textId="77777777" w:rsidR="00E36DCD" w:rsidRPr="00F563B4" w:rsidRDefault="00E36DCD" w:rsidP="007023FC">
          <w:pPr>
            <w:pStyle w:val="TOCHeading"/>
            <w:spacing w:before="0" w:line="240" w:lineRule="auto"/>
            <w:rPr>
              <w:kern w:val="2"/>
            </w:rPr>
          </w:pPr>
          <w:r w:rsidRPr="00F563B4">
            <w:rPr>
              <w:kern w:val="2"/>
            </w:rPr>
            <w:t>Table of Contents</w:t>
          </w:r>
        </w:p>
        <w:p w14:paraId="13A7A927" w14:textId="77777777" w:rsidR="00EE4E1F" w:rsidRPr="00F563B4" w:rsidRDefault="00EE4E1F" w:rsidP="007023FC">
          <w:pPr>
            <w:spacing w:before="0" w:after="0" w:line="240" w:lineRule="auto"/>
            <w:rPr>
              <w:kern w:val="2"/>
              <w:sz w:val="8"/>
            </w:rPr>
          </w:pPr>
        </w:p>
        <w:p w14:paraId="4CA9604C" w14:textId="62F574A5" w:rsidR="00D50F13" w:rsidRDefault="00BA08E5">
          <w:pPr>
            <w:pStyle w:val="TOC1"/>
            <w:rPr>
              <w:b w:val="0"/>
              <w:kern w:val="2"/>
              <w:sz w:val="24"/>
              <w:szCs w:val="24"/>
              <w14:ligatures w14:val="standardContextual"/>
            </w:rPr>
          </w:pPr>
          <w:r w:rsidRPr="00F563B4">
            <w:rPr>
              <w:noProof w:val="0"/>
              <w:kern w:val="2"/>
              <w:sz w:val="28"/>
            </w:rPr>
            <w:fldChar w:fldCharType="begin"/>
          </w:r>
          <w:r w:rsidRPr="00F563B4">
            <w:rPr>
              <w:noProof w:val="0"/>
              <w:kern w:val="2"/>
              <w:sz w:val="28"/>
            </w:rPr>
            <w:instrText xml:space="preserve"> TOC \o "1-3" \h \z \u </w:instrText>
          </w:r>
          <w:r w:rsidRPr="00F563B4">
            <w:rPr>
              <w:noProof w:val="0"/>
              <w:kern w:val="2"/>
              <w:sz w:val="28"/>
            </w:rPr>
            <w:fldChar w:fldCharType="separate"/>
          </w:r>
          <w:hyperlink w:anchor="_Toc173925161" w:history="1">
            <w:r w:rsidR="00D50F13" w:rsidRPr="007771C4">
              <w:rPr>
                <w:rStyle w:val="Hyperlink"/>
              </w:rPr>
              <w:t>Section 1: 21</w:t>
            </w:r>
            <w:r w:rsidR="00D50F13" w:rsidRPr="007771C4">
              <w:rPr>
                <w:rStyle w:val="Hyperlink"/>
                <w:vertAlign w:val="superscript"/>
              </w:rPr>
              <w:t>st</w:t>
            </w:r>
            <w:r w:rsidR="00D50F13" w:rsidRPr="007771C4">
              <w:rPr>
                <w:rStyle w:val="Hyperlink"/>
              </w:rPr>
              <w:t xml:space="preserve"> CCLC at the State and National Level</w:t>
            </w:r>
            <w:r w:rsidR="00D50F13">
              <w:rPr>
                <w:webHidden/>
              </w:rPr>
              <w:tab/>
            </w:r>
            <w:r w:rsidR="00D50F13">
              <w:rPr>
                <w:webHidden/>
              </w:rPr>
              <w:fldChar w:fldCharType="begin"/>
            </w:r>
            <w:r w:rsidR="00D50F13">
              <w:rPr>
                <w:webHidden/>
              </w:rPr>
              <w:instrText xml:space="preserve"> PAGEREF _Toc173925161 \h </w:instrText>
            </w:r>
            <w:r w:rsidR="00D50F13">
              <w:rPr>
                <w:webHidden/>
              </w:rPr>
            </w:r>
            <w:r w:rsidR="00D50F13">
              <w:rPr>
                <w:webHidden/>
              </w:rPr>
              <w:fldChar w:fldCharType="separate"/>
            </w:r>
            <w:r w:rsidR="00D50F13">
              <w:rPr>
                <w:webHidden/>
              </w:rPr>
              <w:t>3</w:t>
            </w:r>
            <w:r w:rsidR="00D50F13">
              <w:rPr>
                <w:webHidden/>
              </w:rPr>
              <w:fldChar w:fldCharType="end"/>
            </w:r>
          </w:hyperlink>
        </w:p>
        <w:p w14:paraId="18E02B50" w14:textId="3BF1A863" w:rsidR="00D50F13" w:rsidRDefault="00935AD0">
          <w:pPr>
            <w:pStyle w:val="TOC2"/>
            <w:tabs>
              <w:tab w:val="left" w:pos="720"/>
              <w:tab w:val="right" w:leader="dot" w:pos="10790"/>
            </w:tabs>
            <w:rPr>
              <w:noProof/>
              <w:kern w:val="2"/>
              <w:sz w:val="24"/>
              <w:szCs w:val="24"/>
              <w14:ligatures w14:val="standardContextual"/>
            </w:rPr>
          </w:pPr>
          <w:hyperlink w:anchor="_Toc173925162" w:history="1">
            <w:r w:rsidR="00D50F13" w:rsidRPr="007771C4">
              <w:rPr>
                <w:rStyle w:val="Hyperlink"/>
                <w:noProof/>
              </w:rPr>
              <w:t>A.</w:t>
            </w:r>
            <w:r w:rsidR="00D50F13">
              <w:rPr>
                <w:noProof/>
                <w:kern w:val="2"/>
                <w:sz w:val="24"/>
                <w:szCs w:val="24"/>
                <w14:ligatures w14:val="standardContextual"/>
              </w:rPr>
              <w:tab/>
            </w:r>
            <w:r w:rsidR="00D50F13" w:rsidRPr="007771C4">
              <w:rPr>
                <w:rStyle w:val="Hyperlink"/>
                <w:noProof/>
              </w:rPr>
              <w:t>Purpose of the Program</w:t>
            </w:r>
            <w:r w:rsidR="00D50F13">
              <w:rPr>
                <w:noProof/>
                <w:webHidden/>
              </w:rPr>
              <w:tab/>
            </w:r>
            <w:r w:rsidR="00D50F13">
              <w:rPr>
                <w:noProof/>
                <w:webHidden/>
              </w:rPr>
              <w:fldChar w:fldCharType="begin"/>
            </w:r>
            <w:r w:rsidR="00D50F13">
              <w:rPr>
                <w:noProof/>
                <w:webHidden/>
              </w:rPr>
              <w:instrText xml:space="preserve"> PAGEREF _Toc173925162 \h </w:instrText>
            </w:r>
            <w:r w:rsidR="00D50F13">
              <w:rPr>
                <w:noProof/>
                <w:webHidden/>
              </w:rPr>
            </w:r>
            <w:r w:rsidR="00D50F13">
              <w:rPr>
                <w:noProof/>
                <w:webHidden/>
              </w:rPr>
              <w:fldChar w:fldCharType="separate"/>
            </w:r>
            <w:r w:rsidR="00D50F13">
              <w:rPr>
                <w:noProof/>
                <w:webHidden/>
              </w:rPr>
              <w:t>3</w:t>
            </w:r>
            <w:r w:rsidR="00D50F13">
              <w:rPr>
                <w:noProof/>
                <w:webHidden/>
              </w:rPr>
              <w:fldChar w:fldCharType="end"/>
            </w:r>
          </w:hyperlink>
        </w:p>
        <w:p w14:paraId="6AEA5E86" w14:textId="234043EA" w:rsidR="00D50F13" w:rsidRDefault="00935AD0">
          <w:pPr>
            <w:pStyle w:val="TOC2"/>
            <w:tabs>
              <w:tab w:val="left" w:pos="720"/>
              <w:tab w:val="right" w:leader="dot" w:pos="10790"/>
            </w:tabs>
            <w:rPr>
              <w:noProof/>
              <w:kern w:val="2"/>
              <w:sz w:val="24"/>
              <w:szCs w:val="24"/>
              <w14:ligatures w14:val="standardContextual"/>
            </w:rPr>
          </w:pPr>
          <w:hyperlink w:anchor="_Toc173925163" w:history="1">
            <w:r w:rsidR="00D50F13" w:rsidRPr="007771C4">
              <w:rPr>
                <w:rStyle w:val="Hyperlink"/>
                <w:noProof/>
              </w:rPr>
              <w:t>B.</w:t>
            </w:r>
            <w:r w:rsidR="00D50F13">
              <w:rPr>
                <w:noProof/>
                <w:kern w:val="2"/>
                <w:sz w:val="24"/>
                <w:szCs w:val="24"/>
                <w14:ligatures w14:val="standardContextual"/>
              </w:rPr>
              <w:tab/>
            </w:r>
            <w:r w:rsidR="00D50F13" w:rsidRPr="007771C4">
              <w:rPr>
                <w:rStyle w:val="Hyperlink"/>
                <w:noProof/>
              </w:rPr>
              <w:t>History of 21</w:t>
            </w:r>
            <w:r w:rsidR="00D50F13" w:rsidRPr="007771C4">
              <w:rPr>
                <w:rStyle w:val="Hyperlink"/>
                <w:noProof/>
                <w:vertAlign w:val="superscript"/>
              </w:rPr>
              <w:t>st</w:t>
            </w:r>
            <w:r w:rsidR="00D50F13" w:rsidRPr="007771C4">
              <w:rPr>
                <w:rStyle w:val="Hyperlink"/>
                <w:noProof/>
              </w:rPr>
              <w:t xml:space="preserve"> CCLC</w:t>
            </w:r>
            <w:r w:rsidR="00D50F13">
              <w:rPr>
                <w:noProof/>
                <w:webHidden/>
              </w:rPr>
              <w:tab/>
            </w:r>
            <w:r w:rsidR="00D50F13">
              <w:rPr>
                <w:noProof/>
                <w:webHidden/>
              </w:rPr>
              <w:fldChar w:fldCharType="begin"/>
            </w:r>
            <w:r w:rsidR="00D50F13">
              <w:rPr>
                <w:noProof/>
                <w:webHidden/>
              </w:rPr>
              <w:instrText xml:space="preserve"> PAGEREF _Toc173925163 \h </w:instrText>
            </w:r>
            <w:r w:rsidR="00D50F13">
              <w:rPr>
                <w:noProof/>
                <w:webHidden/>
              </w:rPr>
            </w:r>
            <w:r w:rsidR="00D50F13">
              <w:rPr>
                <w:noProof/>
                <w:webHidden/>
              </w:rPr>
              <w:fldChar w:fldCharType="separate"/>
            </w:r>
            <w:r w:rsidR="00D50F13">
              <w:rPr>
                <w:noProof/>
                <w:webHidden/>
              </w:rPr>
              <w:t>3</w:t>
            </w:r>
            <w:r w:rsidR="00D50F13">
              <w:rPr>
                <w:noProof/>
                <w:webHidden/>
              </w:rPr>
              <w:fldChar w:fldCharType="end"/>
            </w:r>
          </w:hyperlink>
        </w:p>
        <w:p w14:paraId="3C3918F1" w14:textId="2B8C58A1" w:rsidR="00D50F13" w:rsidRDefault="00935AD0">
          <w:pPr>
            <w:pStyle w:val="TOC2"/>
            <w:tabs>
              <w:tab w:val="left" w:pos="720"/>
              <w:tab w:val="right" w:leader="dot" w:pos="10790"/>
            </w:tabs>
            <w:rPr>
              <w:noProof/>
              <w:kern w:val="2"/>
              <w:sz w:val="24"/>
              <w:szCs w:val="24"/>
              <w14:ligatures w14:val="standardContextual"/>
            </w:rPr>
          </w:pPr>
          <w:hyperlink w:anchor="_Toc173925164" w:history="1">
            <w:r w:rsidR="00D50F13" w:rsidRPr="007771C4">
              <w:rPr>
                <w:rStyle w:val="Hyperlink"/>
                <w:noProof/>
              </w:rPr>
              <w:t>C.</w:t>
            </w:r>
            <w:r w:rsidR="00D50F13">
              <w:rPr>
                <w:noProof/>
                <w:kern w:val="2"/>
                <w:sz w:val="24"/>
                <w:szCs w:val="24"/>
                <w14:ligatures w14:val="standardContextual"/>
              </w:rPr>
              <w:tab/>
            </w:r>
            <w:r w:rsidR="00D50F13" w:rsidRPr="007771C4">
              <w:rPr>
                <w:rStyle w:val="Hyperlink"/>
                <w:noProof/>
              </w:rPr>
              <w:t xml:space="preserve">Federal </w:t>
            </w:r>
            <w:r w:rsidR="00D3513A">
              <w:rPr>
                <w:rStyle w:val="Hyperlink"/>
                <w:noProof/>
              </w:rPr>
              <w:t>and State</w:t>
            </w:r>
            <w:r w:rsidR="00D50F13" w:rsidRPr="007771C4">
              <w:rPr>
                <w:rStyle w:val="Hyperlink"/>
                <w:noProof/>
              </w:rPr>
              <w:t xml:space="preserve"> Accountability</w:t>
            </w:r>
            <w:r w:rsidR="00D50F13">
              <w:rPr>
                <w:noProof/>
                <w:webHidden/>
              </w:rPr>
              <w:tab/>
            </w:r>
            <w:r w:rsidR="00D50F13">
              <w:rPr>
                <w:noProof/>
                <w:webHidden/>
              </w:rPr>
              <w:fldChar w:fldCharType="begin"/>
            </w:r>
            <w:r w:rsidR="00D50F13">
              <w:rPr>
                <w:noProof/>
                <w:webHidden/>
              </w:rPr>
              <w:instrText xml:space="preserve"> PAGEREF _Toc173925164 \h </w:instrText>
            </w:r>
            <w:r w:rsidR="00D50F13">
              <w:rPr>
                <w:noProof/>
                <w:webHidden/>
              </w:rPr>
            </w:r>
            <w:r w:rsidR="00D50F13">
              <w:rPr>
                <w:noProof/>
                <w:webHidden/>
              </w:rPr>
              <w:fldChar w:fldCharType="separate"/>
            </w:r>
            <w:r w:rsidR="00D50F13">
              <w:rPr>
                <w:noProof/>
                <w:webHidden/>
              </w:rPr>
              <w:t>3</w:t>
            </w:r>
            <w:r w:rsidR="00D50F13">
              <w:rPr>
                <w:noProof/>
                <w:webHidden/>
              </w:rPr>
              <w:fldChar w:fldCharType="end"/>
            </w:r>
          </w:hyperlink>
        </w:p>
        <w:p w14:paraId="757E9C81" w14:textId="6720F3A1" w:rsidR="00D50F13" w:rsidRDefault="00935AD0">
          <w:pPr>
            <w:pStyle w:val="TOC2"/>
            <w:tabs>
              <w:tab w:val="left" w:pos="720"/>
              <w:tab w:val="right" w:leader="dot" w:pos="10790"/>
            </w:tabs>
            <w:rPr>
              <w:noProof/>
              <w:kern w:val="2"/>
              <w:sz w:val="24"/>
              <w:szCs w:val="24"/>
              <w14:ligatures w14:val="standardContextual"/>
            </w:rPr>
          </w:pPr>
          <w:hyperlink w:anchor="_Toc173925165" w:history="1">
            <w:r w:rsidR="00D50F13" w:rsidRPr="007771C4">
              <w:rPr>
                <w:rStyle w:val="Hyperlink"/>
                <w:noProof/>
              </w:rPr>
              <w:t>D.</w:t>
            </w:r>
            <w:r w:rsidR="00D50F13">
              <w:rPr>
                <w:noProof/>
                <w:kern w:val="2"/>
                <w:sz w:val="24"/>
                <w:szCs w:val="24"/>
                <w14:ligatures w14:val="standardContextual"/>
              </w:rPr>
              <w:tab/>
            </w:r>
            <w:r w:rsidR="00D50F13" w:rsidRPr="007771C4">
              <w:rPr>
                <w:rStyle w:val="Hyperlink"/>
                <w:noProof/>
              </w:rPr>
              <w:t>Competitive Grant Process</w:t>
            </w:r>
            <w:r w:rsidR="00D50F13">
              <w:rPr>
                <w:noProof/>
                <w:webHidden/>
              </w:rPr>
              <w:tab/>
            </w:r>
            <w:r w:rsidR="00D50F13">
              <w:rPr>
                <w:noProof/>
                <w:webHidden/>
              </w:rPr>
              <w:fldChar w:fldCharType="begin"/>
            </w:r>
            <w:r w:rsidR="00D50F13">
              <w:rPr>
                <w:noProof/>
                <w:webHidden/>
              </w:rPr>
              <w:instrText xml:space="preserve"> PAGEREF _Toc173925165 \h </w:instrText>
            </w:r>
            <w:r w:rsidR="00D50F13">
              <w:rPr>
                <w:noProof/>
                <w:webHidden/>
              </w:rPr>
            </w:r>
            <w:r w:rsidR="00D50F13">
              <w:rPr>
                <w:noProof/>
                <w:webHidden/>
              </w:rPr>
              <w:fldChar w:fldCharType="separate"/>
            </w:r>
            <w:r w:rsidR="00D50F13">
              <w:rPr>
                <w:noProof/>
                <w:webHidden/>
              </w:rPr>
              <w:t>3</w:t>
            </w:r>
            <w:r w:rsidR="00D50F13">
              <w:rPr>
                <w:noProof/>
                <w:webHidden/>
              </w:rPr>
              <w:fldChar w:fldCharType="end"/>
            </w:r>
          </w:hyperlink>
        </w:p>
        <w:p w14:paraId="15470198" w14:textId="18BE62EC" w:rsidR="00D50F13" w:rsidRDefault="00935AD0">
          <w:pPr>
            <w:pStyle w:val="TOC2"/>
            <w:tabs>
              <w:tab w:val="left" w:pos="720"/>
              <w:tab w:val="right" w:leader="dot" w:pos="10790"/>
            </w:tabs>
            <w:rPr>
              <w:noProof/>
              <w:kern w:val="2"/>
              <w:sz w:val="24"/>
              <w:szCs w:val="24"/>
              <w14:ligatures w14:val="standardContextual"/>
            </w:rPr>
          </w:pPr>
          <w:hyperlink w:anchor="_Toc173925166" w:history="1">
            <w:r w:rsidR="00D50F13" w:rsidRPr="007771C4">
              <w:rPr>
                <w:rStyle w:val="Hyperlink"/>
                <w:noProof/>
              </w:rPr>
              <w:t>E.</w:t>
            </w:r>
            <w:r w:rsidR="00D50F13">
              <w:rPr>
                <w:noProof/>
                <w:kern w:val="2"/>
                <w:sz w:val="24"/>
                <w:szCs w:val="24"/>
                <w14:ligatures w14:val="standardContextual"/>
              </w:rPr>
              <w:tab/>
            </w:r>
            <w:r w:rsidR="00D50F13" w:rsidRPr="007771C4">
              <w:rPr>
                <w:rStyle w:val="Hyperlink"/>
                <w:noProof/>
              </w:rPr>
              <w:t>Assurances</w:t>
            </w:r>
            <w:r w:rsidR="00D50F13">
              <w:rPr>
                <w:noProof/>
                <w:webHidden/>
              </w:rPr>
              <w:tab/>
            </w:r>
            <w:r w:rsidR="00D50F13">
              <w:rPr>
                <w:noProof/>
                <w:webHidden/>
              </w:rPr>
              <w:fldChar w:fldCharType="begin"/>
            </w:r>
            <w:r w:rsidR="00D50F13">
              <w:rPr>
                <w:noProof/>
                <w:webHidden/>
              </w:rPr>
              <w:instrText xml:space="preserve"> PAGEREF _Toc173925166 \h </w:instrText>
            </w:r>
            <w:r w:rsidR="00D50F13">
              <w:rPr>
                <w:noProof/>
                <w:webHidden/>
              </w:rPr>
            </w:r>
            <w:r w:rsidR="00D50F13">
              <w:rPr>
                <w:noProof/>
                <w:webHidden/>
              </w:rPr>
              <w:fldChar w:fldCharType="separate"/>
            </w:r>
            <w:r w:rsidR="00D50F13">
              <w:rPr>
                <w:noProof/>
                <w:webHidden/>
              </w:rPr>
              <w:t>4</w:t>
            </w:r>
            <w:r w:rsidR="00D50F13">
              <w:rPr>
                <w:noProof/>
                <w:webHidden/>
              </w:rPr>
              <w:fldChar w:fldCharType="end"/>
            </w:r>
          </w:hyperlink>
        </w:p>
        <w:p w14:paraId="6014DA17" w14:textId="5B168594" w:rsidR="00D50F13" w:rsidRDefault="00935AD0">
          <w:pPr>
            <w:pStyle w:val="TOC2"/>
            <w:tabs>
              <w:tab w:val="left" w:pos="720"/>
              <w:tab w:val="right" w:leader="dot" w:pos="10790"/>
            </w:tabs>
            <w:rPr>
              <w:noProof/>
              <w:kern w:val="2"/>
              <w:sz w:val="24"/>
              <w:szCs w:val="24"/>
              <w14:ligatures w14:val="standardContextual"/>
            </w:rPr>
          </w:pPr>
          <w:hyperlink w:anchor="_Toc173925167" w:history="1">
            <w:r w:rsidR="00D50F13" w:rsidRPr="007771C4">
              <w:rPr>
                <w:rStyle w:val="Hyperlink"/>
                <w:noProof/>
              </w:rPr>
              <w:t>F.</w:t>
            </w:r>
            <w:r w:rsidR="00D50F13">
              <w:rPr>
                <w:noProof/>
                <w:kern w:val="2"/>
                <w:sz w:val="24"/>
                <w:szCs w:val="24"/>
                <w14:ligatures w14:val="standardContextual"/>
              </w:rPr>
              <w:tab/>
            </w:r>
            <w:r w:rsidR="00D50F13" w:rsidRPr="007771C4">
              <w:rPr>
                <w:rStyle w:val="Hyperlink"/>
                <w:noProof/>
              </w:rPr>
              <w:t>Colorado’s 21</w:t>
            </w:r>
            <w:r w:rsidR="00D50F13" w:rsidRPr="007771C4">
              <w:rPr>
                <w:rStyle w:val="Hyperlink"/>
                <w:noProof/>
                <w:vertAlign w:val="superscript"/>
              </w:rPr>
              <w:t>st</w:t>
            </w:r>
            <w:r w:rsidR="00D50F13" w:rsidRPr="007771C4">
              <w:rPr>
                <w:rStyle w:val="Hyperlink"/>
                <w:noProof/>
              </w:rPr>
              <w:t xml:space="preserve"> CCLC Team</w:t>
            </w:r>
            <w:r w:rsidR="00D50F13">
              <w:rPr>
                <w:noProof/>
                <w:webHidden/>
              </w:rPr>
              <w:tab/>
            </w:r>
            <w:r w:rsidR="00D50F13">
              <w:rPr>
                <w:noProof/>
                <w:webHidden/>
              </w:rPr>
              <w:fldChar w:fldCharType="begin"/>
            </w:r>
            <w:r w:rsidR="00D50F13">
              <w:rPr>
                <w:noProof/>
                <w:webHidden/>
              </w:rPr>
              <w:instrText xml:space="preserve"> PAGEREF _Toc173925167 \h </w:instrText>
            </w:r>
            <w:r w:rsidR="00D50F13">
              <w:rPr>
                <w:noProof/>
                <w:webHidden/>
              </w:rPr>
            </w:r>
            <w:r w:rsidR="00D50F13">
              <w:rPr>
                <w:noProof/>
                <w:webHidden/>
              </w:rPr>
              <w:fldChar w:fldCharType="separate"/>
            </w:r>
            <w:r w:rsidR="00D50F13">
              <w:rPr>
                <w:noProof/>
                <w:webHidden/>
              </w:rPr>
              <w:t>4</w:t>
            </w:r>
            <w:r w:rsidR="00D50F13">
              <w:rPr>
                <w:noProof/>
                <w:webHidden/>
              </w:rPr>
              <w:fldChar w:fldCharType="end"/>
            </w:r>
          </w:hyperlink>
        </w:p>
        <w:p w14:paraId="1AFF9533" w14:textId="51DB4306" w:rsidR="00D50F13" w:rsidRDefault="00935AD0">
          <w:pPr>
            <w:pStyle w:val="TOC2"/>
            <w:tabs>
              <w:tab w:val="left" w:pos="720"/>
              <w:tab w:val="right" w:leader="dot" w:pos="10790"/>
            </w:tabs>
            <w:rPr>
              <w:noProof/>
              <w:kern w:val="2"/>
              <w:sz w:val="24"/>
              <w:szCs w:val="24"/>
              <w14:ligatures w14:val="standardContextual"/>
            </w:rPr>
          </w:pPr>
          <w:hyperlink w:anchor="_Toc173925168" w:history="1">
            <w:r w:rsidR="00D50F13" w:rsidRPr="007771C4">
              <w:rPr>
                <w:rStyle w:val="Hyperlink"/>
                <w:noProof/>
              </w:rPr>
              <w:t>G.</w:t>
            </w:r>
            <w:r w:rsidR="00D50F13">
              <w:rPr>
                <w:noProof/>
                <w:kern w:val="2"/>
                <w:sz w:val="24"/>
                <w:szCs w:val="24"/>
                <w14:ligatures w14:val="standardContextual"/>
              </w:rPr>
              <w:tab/>
            </w:r>
            <w:r w:rsidR="00D50F13" w:rsidRPr="007771C4">
              <w:rPr>
                <w:rStyle w:val="Hyperlink"/>
                <w:noProof/>
              </w:rPr>
              <w:t>Annual 21</w:t>
            </w:r>
            <w:r w:rsidR="00D50F13" w:rsidRPr="007771C4">
              <w:rPr>
                <w:rStyle w:val="Hyperlink"/>
                <w:noProof/>
                <w:vertAlign w:val="superscript"/>
              </w:rPr>
              <w:t>st</w:t>
            </w:r>
            <w:r w:rsidR="00D50F13" w:rsidRPr="007771C4">
              <w:rPr>
                <w:rStyle w:val="Hyperlink"/>
                <w:noProof/>
              </w:rPr>
              <w:t xml:space="preserve"> CCLC Subgrantee Meetings</w:t>
            </w:r>
            <w:r w:rsidR="00D50F13">
              <w:rPr>
                <w:noProof/>
                <w:webHidden/>
              </w:rPr>
              <w:tab/>
            </w:r>
            <w:r w:rsidR="00D50F13">
              <w:rPr>
                <w:noProof/>
                <w:webHidden/>
              </w:rPr>
              <w:fldChar w:fldCharType="begin"/>
            </w:r>
            <w:r w:rsidR="00D50F13">
              <w:rPr>
                <w:noProof/>
                <w:webHidden/>
              </w:rPr>
              <w:instrText xml:space="preserve"> PAGEREF _Toc173925168 \h </w:instrText>
            </w:r>
            <w:r w:rsidR="00D50F13">
              <w:rPr>
                <w:noProof/>
                <w:webHidden/>
              </w:rPr>
            </w:r>
            <w:r w:rsidR="00D50F13">
              <w:rPr>
                <w:noProof/>
                <w:webHidden/>
              </w:rPr>
              <w:fldChar w:fldCharType="separate"/>
            </w:r>
            <w:r w:rsidR="00D50F13">
              <w:rPr>
                <w:noProof/>
                <w:webHidden/>
              </w:rPr>
              <w:t>4</w:t>
            </w:r>
            <w:r w:rsidR="00D50F13">
              <w:rPr>
                <w:noProof/>
                <w:webHidden/>
              </w:rPr>
              <w:fldChar w:fldCharType="end"/>
            </w:r>
          </w:hyperlink>
        </w:p>
        <w:p w14:paraId="5A0B8E22" w14:textId="653766EF" w:rsidR="00D50F13" w:rsidRDefault="00935AD0">
          <w:pPr>
            <w:pStyle w:val="TOC1"/>
            <w:rPr>
              <w:b w:val="0"/>
              <w:kern w:val="2"/>
              <w:sz w:val="24"/>
              <w:szCs w:val="24"/>
              <w14:ligatures w14:val="standardContextual"/>
            </w:rPr>
          </w:pPr>
          <w:hyperlink w:anchor="_Toc173925169" w:history="1">
            <w:r w:rsidR="00D50F13" w:rsidRPr="007771C4">
              <w:rPr>
                <w:rStyle w:val="Hyperlink"/>
              </w:rPr>
              <w:t>Section 2: Managing Your 21</w:t>
            </w:r>
            <w:r w:rsidR="00D50F13" w:rsidRPr="007771C4">
              <w:rPr>
                <w:rStyle w:val="Hyperlink"/>
                <w:vertAlign w:val="superscript"/>
              </w:rPr>
              <w:t>st</w:t>
            </w:r>
            <w:r w:rsidR="00D50F13" w:rsidRPr="007771C4">
              <w:rPr>
                <w:rStyle w:val="Hyperlink"/>
              </w:rPr>
              <w:t xml:space="preserve"> CCLC Grant at the Local Level</w:t>
            </w:r>
            <w:r w:rsidR="00D50F13">
              <w:rPr>
                <w:webHidden/>
              </w:rPr>
              <w:tab/>
            </w:r>
            <w:r w:rsidR="00D50F13">
              <w:rPr>
                <w:webHidden/>
              </w:rPr>
              <w:fldChar w:fldCharType="begin"/>
            </w:r>
            <w:r w:rsidR="00D50F13">
              <w:rPr>
                <w:webHidden/>
              </w:rPr>
              <w:instrText xml:space="preserve"> PAGEREF _Toc173925169 \h </w:instrText>
            </w:r>
            <w:r w:rsidR="00D50F13">
              <w:rPr>
                <w:webHidden/>
              </w:rPr>
            </w:r>
            <w:r w:rsidR="00D50F13">
              <w:rPr>
                <w:webHidden/>
              </w:rPr>
              <w:fldChar w:fldCharType="separate"/>
            </w:r>
            <w:r w:rsidR="00D50F13">
              <w:rPr>
                <w:webHidden/>
              </w:rPr>
              <w:t>5</w:t>
            </w:r>
            <w:r w:rsidR="00D50F13">
              <w:rPr>
                <w:webHidden/>
              </w:rPr>
              <w:fldChar w:fldCharType="end"/>
            </w:r>
          </w:hyperlink>
        </w:p>
        <w:p w14:paraId="08588892" w14:textId="5A02EE04" w:rsidR="00D50F13" w:rsidRDefault="00935AD0">
          <w:pPr>
            <w:pStyle w:val="TOC2"/>
            <w:tabs>
              <w:tab w:val="left" w:pos="720"/>
              <w:tab w:val="right" w:leader="dot" w:pos="10790"/>
            </w:tabs>
            <w:rPr>
              <w:noProof/>
              <w:kern w:val="2"/>
              <w:sz w:val="24"/>
              <w:szCs w:val="24"/>
              <w14:ligatures w14:val="standardContextual"/>
            </w:rPr>
          </w:pPr>
          <w:hyperlink w:anchor="_Toc173925170" w:history="1">
            <w:r w:rsidR="00D50F13" w:rsidRPr="007771C4">
              <w:rPr>
                <w:rStyle w:val="Hyperlink"/>
                <w:noProof/>
              </w:rPr>
              <w:t>A.</w:t>
            </w:r>
            <w:r w:rsidR="00D50F13">
              <w:rPr>
                <w:noProof/>
                <w:kern w:val="2"/>
                <w:sz w:val="24"/>
                <w:szCs w:val="24"/>
                <w14:ligatures w14:val="standardContextual"/>
              </w:rPr>
              <w:tab/>
            </w:r>
            <w:r w:rsidR="00D50F13" w:rsidRPr="007771C4">
              <w:rPr>
                <w:rStyle w:val="Hyperlink"/>
                <w:noProof/>
              </w:rPr>
              <w:t>Alignment with Approved Application</w:t>
            </w:r>
            <w:r w:rsidR="00D50F13">
              <w:rPr>
                <w:noProof/>
                <w:webHidden/>
              </w:rPr>
              <w:tab/>
            </w:r>
            <w:r w:rsidR="00D50F13">
              <w:rPr>
                <w:noProof/>
                <w:webHidden/>
              </w:rPr>
              <w:fldChar w:fldCharType="begin"/>
            </w:r>
            <w:r w:rsidR="00D50F13">
              <w:rPr>
                <w:noProof/>
                <w:webHidden/>
              </w:rPr>
              <w:instrText xml:space="preserve"> PAGEREF _Toc173925170 \h </w:instrText>
            </w:r>
            <w:r w:rsidR="00D50F13">
              <w:rPr>
                <w:noProof/>
                <w:webHidden/>
              </w:rPr>
            </w:r>
            <w:r w:rsidR="00D50F13">
              <w:rPr>
                <w:noProof/>
                <w:webHidden/>
              </w:rPr>
              <w:fldChar w:fldCharType="separate"/>
            </w:r>
            <w:r w:rsidR="00D50F13">
              <w:rPr>
                <w:noProof/>
                <w:webHidden/>
              </w:rPr>
              <w:t>5</w:t>
            </w:r>
            <w:r w:rsidR="00D50F13">
              <w:rPr>
                <w:noProof/>
                <w:webHidden/>
              </w:rPr>
              <w:fldChar w:fldCharType="end"/>
            </w:r>
          </w:hyperlink>
        </w:p>
        <w:p w14:paraId="477BF0D3" w14:textId="2101D303" w:rsidR="00D50F13" w:rsidRDefault="00935AD0">
          <w:pPr>
            <w:pStyle w:val="TOC2"/>
            <w:tabs>
              <w:tab w:val="left" w:pos="720"/>
              <w:tab w:val="right" w:leader="dot" w:pos="10790"/>
            </w:tabs>
            <w:rPr>
              <w:noProof/>
              <w:kern w:val="2"/>
              <w:sz w:val="24"/>
              <w:szCs w:val="24"/>
              <w14:ligatures w14:val="standardContextual"/>
            </w:rPr>
          </w:pPr>
          <w:hyperlink w:anchor="_Toc173925171" w:history="1">
            <w:r w:rsidR="00D50F13" w:rsidRPr="007771C4">
              <w:rPr>
                <w:rStyle w:val="Hyperlink"/>
                <w:noProof/>
              </w:rPr>
              <w:t>B.</w:t>
            </w:r>
            <w:r w:rsidR="00D50F13">
              <w:rPr>
                <w:noProof/>
                <w:kern w:val="2"/>
                <w:sz w:val="24"/>
                <w:szCs w:val="24"/>
                <w14:ligatures w14:val="standardContextual"/>
              </w:rPr>
              <w:tab/>
            </w:r>
            <w:r w:rsidR="00D50F13" w:rsidRPr="007771C4">
              <w:rPr>
                <w:rStyle w:val="Hyperlink"/>
                <w:noProof/>
              </w:rPr>
              <w:t>Key Program Components</w:t>
            </w:r>
            <w:r w:rsidR="00D50F13">
              <w:rPr>
                <w:noProof/>
                <w:webHidden/>
              </w:rPr>
              <w:tab/>
            </w:r>
            <w:r w:rsidR="00D50F13">
              <w:rPr>
                <w:noProof/>
                <w:webHidden/>
              </w:rPr>
              <w:fldChar w:fldCharType="begin"/>
            </w:r>
            <w:r w:rsidR="00D50F13">
              <w:rPr>
                <w:noProof/>
                <w:webHidden/>
              </w:rPr>
              <w:instrText xml:space="preserve"> PAGEREF _Toc173925171 \h </w:instrText>
            </w:r>
            <w:r w:rsidR="00D50F13">
              <w:rPr>
                <w:noProof/>
                <w:webHidden/>
              </w:rPr>
            </w:r>
            <w:r w:rsidR="00D50F13">
              <w:rPr>
                <w:noProof/>
                <w:webHidden/>
              </w:rPr>
              <w:fldChar w:fldCharType="separate"/>
            </w:r>
            <w:r w:rsidR="00D50F13">
              <w:rPr>
                <w:noProof/>
                <w:webHidden/>
              </w:rPr>
              <w:t>5</w:t>
            </w:r>
            <w:r w:rsidR="00D50F13">
              <w:rPr>
                <w:noProof/>
                <w:webHidden/>
              </w:rPr>
              <w:fldChar w:fldCharType="end"/>
            </w:r>
          </w:hyperlink>
        </w:p>
        <w:p w14:paraId="78D2B9CC" w14:textId="174E33DC" w:rsidR="00D50F13" w:rsidRDefault="00935AD0">
          <w:pPr>
            <w:pStyle w:val="TOC2"/>
            <w:tabs>
              <w:tab w:val="left" w:pos="720"/>
              <w:tab w:val="right" w:leader="dot" w:pos="10790"/>
            </w:tabs>
            <w:rPr>
              <w:noProof/>
              <w:kern w:val="2"/>
              <w:sz w:val="24"/>
              <w:szCs w:val="24"/>
              <w14:ligatures w14:val="standardContextual"/>
            </w:rPr>
          </w:pPr>
          <w:hyperlink w:anchor="_Toc173925172" w:history="1">
            <w:r w:rsidR="00D50F13" w:rsidRPr="007771C4">
              <w:rPr>
                <w:rStyle w:val="Hyperlink"/>
                <w:noProof/>
              </w:rPr>
              <w:t>C.</w:t>
            </w:r>
            <w:r w:rsidR="00D50F13">
              <w:rPr>
                <w:noProof/>
                <w:kern w:val="2"/>
                <w:sz w:val="24"/>
                <w:szCs w:val="24"/>
                <w14:ligatures w14:val="standardContextual"/>
              </w:rPr>
              <w:tab/>
            </w:r>
            <w:r w:rsidR="00D50F13" w:rsidRPr="007771C4">
              <w:rPr>
                <w:rStyle w:val="Hyperlink"/>
                <w:noProof/>
              </w:rPr>
              <w:t>Expanded Learning Time</w:t>
            </w:r>
            <w:r w:rsidR="00D50F13">
              <w:rPr>
                <w:noProof/>
                <w:webHidden/>
              </w:rPr>
              <w:tab/>
            </w:r>
            <w:r w:rsidR="00D50F13">
              <w:rPr>
                <w:noProof/>
                <w:webHidden/>
              </w:rPr>
              <w:fldChar w:fldCharType="begin"/>
            </w:r>
            <w:r w:rsidR="00D50F13">
              <w:rPr>
                <w:noProof/>
                <w:webHidden/>
              </w:rPr>
              <w:instrText xml:space="preserve"> PAGEREF _Toc173925172 \h </w:instrText>
            </w:r>
            <w:r w:rsidR="00D50F13">
              <w:rPr>
                <w:noProof/>
                <w:webHidden/>
              </w:rPr>
            </w:r>
            <w:r w:rsidR="00D50F13">
              <w:rPr>
                <w:noProof/>
                <w:webHidden/>
              </w:rPr>
              <w:fldChar w:fldCharType="separate"/>
            </w:r>
            <w:r w:rsidR="00D50F13">
              <w:rPr>
                <w:noProof/>
                <w:webHidden/>
              </w:rPr>
              <w:t>5</w:t>
            </w:r>
            <w:r w:rsidR="00D50F13">
              <w:rPr>
                <w:noProof/>
                <w:webHidden/>
              </w:rPr>
              <w:fldChar w:fldCharType="end"/>
            </w:r>
          </w:hyperlink>
        </w:p>
        <w:p w14:paraId="472EBD92" w14:textId="157BBF8C" w:rsidR="00D50F13" w:rsidRDefault="00935AD0">
          <w:pPr>
            <w:pStyle w:val="TOC2"/>
            <w:tabs>
              <w:tab w:val="left" w:pos="720"/>
              <w:tab w:val="right" w:leader="dot" w:pos="10790"/>
            </w:tabs>
            <w:rPr>
              <w:noProof/>
              <w:kern w:val="2"/>
              <w:sz w:val="24"/>
              <w:szCs w:val="24"/>
              <w14:ligatures w14:val="standardContextual"/>
            </w:rPr>
          </w:pPr>
          <w:hyperlink w:anchor="_Toc173925173" w:history="1">
            <w:r w:rsidR="00D50F13" w:rsidRPr="007771C4">
              <w:rPr>
                <w:rStyle w:val="Hyperlink"/>
                <w:noProof/>
              </w:rPr>
              <w:t>D.</w:t>
            </w:r>
            <w:r w:rsidR="00D50F13">
              <w:rPr>
                <w:noProof/>
                <w:kern w:val="2"/>
                <w:sz w:val="24"/>
                <w:szCs w:val="24"/>
                <w14:ligatures w14:val="standardContextual"/>
              </w:rPr>
              <w:tab/>
            </w:r>
            <w:r w:rsidR="00D50F13" w:rsidRPr="007771C4">
              <w:rPr>
                <w:rStyle w:val="Hyperlink"/>
                <w:noProof/>
              </w:rPr>
              <w:t>Performance Measures</w:t>
            </w:r>
            <w:r w:rsidR="00D50F13">
              <w:rPr>
                <w:noProof/>
                <w:webHidden/>
              </w:rPr>
              <w:tab/>
            </w:r>
            <w:r w:rsidR="00D50F13">
              <w:rPr>
                <w:noProof/>
                <w:webHidden/>
              </w:rPr>
              <w:fldChar w:fldCharType="begin"/>
            </w:r>
            <w:r w:rsidR="00D50F13">
              <w:rPr>
                <w:noProof/>
                <w:webHidden/>
              </w:rPr>
              <w:instrText xml:space="preserve"> PAGEREF _Toc173925173 \h </w:instrText>
            </w:r>
            <w:r w:rsidR="00D50F13">
              <w:rPr>
                <w:noProof/>
                <w:webHidden/>
              </w:rPr>
            </w:r>
            <w:r w:rsidR="00D50F13">
              <w:rPr>
                <w:noProof/>
                <w:webHidden/>
              </w:rPr>
              <w:fldChar w:fldCharType="separate"/>
            </w:r>
            <w:r w:rsidR="00D50F13">
              <w:rPr>
                <w:noProof/>
                <w:webHidden/>
              </w:rPr>
              <w:t>5</w:t>
            </w:r>
            <w:r w:rsidR="00D50F13">
              <w:rPr>
                <w:noProof/>
                <w:webHidden/>
              </w:rPr>
              <w:fldChar w:fldCharType="end"/>
            </w:r>
          </w:hyperlink>
        </w:p>
        <w:p w14:paraId="672B6A9F" w14:textId="253C5F3F" w:rsidR="00D50F13" w:rsidRDefault="00935AD0">
          <w:pPr>
            <w:pStyle w:val="TOC2"/>
            <w:tabs>
              <w:tab w:val="left" w:pos="720"/>
              <w:tab w:val="right" w:leader="dot" w:pos="10790"/>
            </w:tabs>
            <w:rPr>
              <w:noProof/>
              <w:kern w:val="2"/>
              <w:sz w:val="24"/>
              <w:szCs w:val="24"/>
              <w14:ligatures w14:val="standardContextual"/>
            </w:rPr>
          </w:pPr>
          <w:hyperlink w:anchor="_Toc173925174" w:history="1">
            <w:r w:rsidR="00D50F13" w:rsidRPr="007771C4">
              <w:rPr>
                <w:rStyle w:val="Hyperlink"/>
                <w:noProof/>
              </w:rPr>
              <w:t>E.</w:t>
            </w:r>
            <w:r w:rsidR="00D50F13">
              <w:rPr>
                <w:noProof/>
                <w:kern w:val="2"/>
                <w:sz w:val="24"/>
                <w:szCs w:val="24"/>
                <w14:ligatures w14:val="standardContextual"/>
              </w:rPr>
              <w:tab/>
            </w:r>
            <w:r w:rsidR="00D50F13" w:rsidRPr="007771C4">
              <w:rPr>
                <w:rStyle w:val="Hyperlink"/>
                <w:noProof/>
              </w:rPr>
              <w:t>Evaluation Requirements</w:t>
            </w:r>
            <w:r w:rsidR="00D50F13">
              <w:rPr>
                <w:noProof/>
                <w:webHidden/>
              </w:rPr>
              <w:tab/>
            </w:r>
            <w:r w:rsidR="00D50F13">
              <w:rPr>
                <w:noProof/>
                <w:webHidden/>
              </w:rPr>
              <w:fldChar w:fldCharType="begin"/>
            </w:r>
            <w:r w:rsidR="00D50F13">
              <w:rPr>
                <w:noProof/>
                <w:webHidden/>
              </w:rPr>
              <w:instrText xml:space="preserve"> PAGEREF _Toc173925174 \h </w:instrText>
            </w:r>
            <w:r w:rsidR="00D50F13">
              <w:rPr>
                <w:noProof/>
                <w:webHidden/>
              </w:rPr>
            </w:r>
            <w:r w:rsidR="00D50F13">
              <w:rPr>
                <w:noProof/>
                <w:webHidden/>
              </w:rPr>
              <w:fldChar w:fldCharType="separate"/>
            </w:r>
            <w:r w:rsidR="00D50F13">
              <w:rPr>
                <w:noProof/>
                <w:webHidden/>
              </w:rPr>
              <w:t>6</w:t>
            </w:r>
            <w:r w:rsidR="00D50F13">
              <w:rPr>
                <w:noProof/>
                <w:webHidden/>
              </w:rPr>
              <w:fldChar w:fldCharType="end"/>
            </w:r>
          </w:hyperlink>
        </w:p>
        <w:p w14:paraId="07A634C6" w14:textId="2A791811" w:rsidR="00D50F13" w:rsidRDefault="00935AD0">
          <w:pPr>
            <w:pStyle w:val="TOC2"/>
            <w:tabs>
              <w:tab w:val="left" w:pos="720"/>
              <w:tab w:val="right" w:leader="dot" w:pos="10790"/>
            </w:tabs>
            <w:rPr>
              <w:noProof/>
              <w:kern w:val="2"/>
              <w:sz w:val="24"/>
              <w:szCs w:val="24"/>
              <w14:ligatures w14:val="standardContextual"/>
            </w:rPr>
          </w:pPr>
          <w:hyperlink w:anchor="_Toc173925175" w:history="1">
            <w:r w:rsidR="00D50F13" w:rsidRPr="007771C4">
              <w:rPr>
                <w:rStyle w:val="Hyperlink"/>
                <w:noProof/>
              </w:rPr>
              <w:t>F.</w:t>
            </w:r>
            <w:r w:rsidR="00D50F13">
              <w:rPr>
                <w:noProof/>
                <w:kern w:val="2"/>
                <w:sz w:val="24"/>
                <w:szCs w:val="24"/>
                <w14:ligatures w14:val="standardContextual"/>
              </w:rPr>
              <w:tab/>
            </w:r>
            <w:r w:rsidR="00D50F13" w:rsidRPr="007771C4">
              <w:rPr>
                <w:rStyle w:val="Hyperlink"/>
                <w:noProof/>
              </w:rPr>
              <w:t>Partnerships</w:t>
            </w:r>
            <w:r w:rsidR="00D50F13">
              <w:rPr>
                <w:noProof/>
                <w:webHidden/>
              </w:rPr>
              <w:tab/>
            </w:r>
            <w:r w:rsidR="00D50F13">
              <w:rPr>
                <w:noProof/>
                <w:webHidden/>
              </w:rPr>
              <w:fldChar w:fldCharType="begin"/>
            </w:r>
            <w:r w:rsidR="00D50F13">
              <w:rPr>
                <w:noProof/>
                <w:webHidden/>
              </w:rPr>
              <w:instrText xml:space="preserve"> PAGEREF _Toc173925175 \h </w:instrText>
            </w:r>
            <w:r w:rsidR="00D50F13">
              <w:rPr>
                <w:noProof/>
                <w:webHidden/>
              </w:rPr>
            </w:r>
            <w:r w:rsidR="00D50F13">
              <w:rPr>
                <w:noProof/>
                <w:webHidden/>
              </w:rPr>
              <w:fldChar w:fldCharType="separate"/>
            </w:r>
            <w:r w:rsidR="00D50F13">
              <w:rPr>
                <w:noProof/>
                <w:webHidden/>
              </w:rPr>
              <w:t>6</w:t>
            </w:r>
            <w:r w:rsidR="00D50F13">
              <w:rPr>
                <w:noProof/>
                <w:webHidden/>
              </w:rPr>
              <w:fldChar w:fldCharType="end"/>
            </w:r>
          </w:hyperlink>
        </w:p>
        <w:p w14:paraId="0E434FB2" w14:textId="78D657D4" w:rsidR="00D50F13" w:rsidRDefault="00935AD0">
          <w:pPr>
            <w:pStyle w:val="TOC2"/>
            <w:tabs>
              <w:tab w:val="left" w:pos="720"/>
              <w:tab w:val="right" w:leader="dot" w:pos="10790"/>
            </w:tabs>
            <w:rPr>
              <w:noProof/>
              <w:kern w:val="2"/>
              <w:sz w:val="24"/>
              <w:szCs w:val="24"/>
              <w14:ligatures w14:val="standardContextual"/>
            </w:rPr>
          </w:pPr>
          <w:hyperlink w:anchor="_Toc173925176" w:history="1">
            <w:r w:rsidR="00D50F13" w:rsidRPr="007771C4">
              <w:rPr>
                <w:rStyle w:val="Hyperlink"/>
                <w:noProof/>
              </w:rPr>
              <w:t>G.</w:t>
            </w:r>
            <w:r w:rsidR="00D50F13">
              <w:rPr>
                <w:noProof/>
                <w:kern w:val="2"/>
                <w:sz w:val="24"/>
                <w:szCs w:val="24"/>
                <w14:ligatures w14:val="standardContextual"/>
              </w:rPr>
              <w:tab/>
            </w:r>
            <w:r w:rsidR="00D50F13" w:rsidRPr="007771C4">
              <w:rPr>
                <w:rStyle w:val="Hyperlink"/>
                <w:noProof/>
              </w:rPr>
              <w:t>Fiscal Oversight</w:t>
            </w:r>
            <w:r w:rsidR="00D50F13">
              <w:rPr>
                <w:noProof/>
                <w:webHidden/>
              </w:rPr>
              <w:tab/>
            </w:r>
            <w:r w:rsidR="00D50F13">
              <w:rPr>
                <w:noProof/>
                <w:webHidden/>
              </w:rPr>
              <w:fldChar w:fldCharType="begin"/>
            </w:r>
            <w:r w:rsidR="00D50F13">
              <w:rPr>
                <w:noProof/>
                <w:webHidden/>
              </w:rPr>
              <w:instrText xml:space="preserve"> PAGEREF _Toc173925176 \h </w:instrText>
            </w:r>
            <w:r w:rsidR="00D50F13">
              <w:rPr>
                <w:noProof/>
                <w:webHidden/>
              </w:rPr>
            </w:r>
            <w:r w:rsidR="00D50F13">
              <w:rPr>
                <w:noProof/>
                <w:webHidden/>
              </w:rPr>
              <w:fldChar w:fldCharType="separate"/>
            </w:r>
            <w:r w:rsidR="00D50F13">
              <w:rPr>
                <w:noProof/>
                <w:webHidden/>
              </w:rPr>
              <w:t>6</w:t>
            </w:r>
            <w:r w:rsidR="00D50F13">
              <w:rPr>
                <w:noProof/>
                <w:webHidden/>
              </w:rPr>
              <w:fldChar w:fldCharType="end"/>
            </w:r>
          </w:hyperlink>
        </w:p>
        <w:p w14:paraId="4755293E" w14:textId="7C04C523" w:rsidR="00D50F13" w:rsidRDefault="00935AD0">
          <w:pPr>
            <w:pStyle w:val="TOC2"/>
            <w:tabs>
              <w:tab w:val="left" w:pos="720"/>
              <w:tab w:val="right" w:leader="dot" w:pos="10790"/>
            </w:tabs>
            <w:rPr>
              <w:noProof/>
              <w:kern w:val="2"/>
              <w:sz w:val="24"/>
              <w:szCs w:val="24"/>
              <w14:ligatures w14:val="standardContextual"/>
            </w:rPr>
          </w:pPr>
          <w:hyperlink w:anchor="_Toc173925177" w:history="1">
            <w:r w:rsidR="00D50F13" w:rsidRPr="007771C4">
              <w:rPr>
                <w:rStyle w:val="Hyperlink"/>
                <w:noProof/>
              </w:rPr>
              <w:t>H.</w:t>
            </w:r>
            <w:r w:rsidR="00D50F13">
              <w:rPr>
                <w:noProof/>
                <w:kern w:val="2"/>
                <w:sz w:val="24"/>
                <w:szCs w:val="24"/>
                <w14:ligatures w14:val="standardContextual"/>
              </w:rPr>
              <w:tab/>
            </w:r>
            <w:r w:rsidR="00D50F13" w:rsidRPr="007771C4">
              <w:rPr>
                <w:rStyle w:val="Hyperlink"/>
                <w:noProof/>
              </w:rPr>
              <w:t>Sustainability</w:t>
            </w:r>
            <w:r w:rsidR="00D50F13">
              <w:rPr>
                <w:noProof/>
                <w:webHidden/>
              </w:rPr>
              <w:tab/>
            </w:r>
            <w:r w:rsidR="00D50F13">
              <w:rPr>
                <w:noProof/>
                <w:webHidden/>
              </w:rPr>
              <w:fldChar w:fldCharType="begin"/>
            </w:r>
            <w:r w:rsidR="00D50F13">
              <w:rPr>
                <w:noProof/>
                <w:webHidden/>
              </w:rPr>
              <w:instrText xml:space="preserve"> PAGEREF _Toc173925177 \h </w:instrText>
            </w:r>
            <w:r w:rsidR="00D50F13">
              <w:rPr>
                <w:noProof/>
                <w:webHidden/>
              </w:rPr>
            </w:r>
            <w:r w:rsidR="00D50F13">
              <w:rPr>
                <w:noProof/>
                <w:webHidden/>
              </w:rPr>
              <w:fldChar w:fldCharType="separate"/>
            </w:r>
            <w:r w:rsidR="00D50F13">
              <w:rPr>
                <w:noProof/>
                <w:webHidden/>
              </w:rPr>
              <w:t>6</w:t>
            </w:r>
            <w:r w:rsidR="00D50F13">
              <w:rPr>
                <w:noProof/>
                <w:webHidden/>
              </w:rPr>
              <w:fldChar w:fldCharType="end"/>
            </w:r>
          </w:hyperlink>
        </w:p>
        <w:p w14:paraId="291C179A" w14:textId="5019EC6A" w:rsidR="00D50F13" w:rsidRDefault="00935AD0">
          <w:pPr>
            <w:pStyle w:val="TOC1"/>
            <w:rPr>
              <w:b w:val="0"/>
              <w:kern w:val="2"/>
              <w:sz w:val="24"/>
              <w:szCs w:val="24"/>
              <w14:ligatures w14:val="standardContextual"/>
            </w:rPr>
          </w:pPr>
          <w:hyperlink w:anchor="_Toc173925178" w:history="1">
            <w:r w:rsidR="00D50F13" w:rsidRPr="007771C4">
              <w:rPr>
                <w:rStyle w:val="Hyperlink"/>
              </w:rPr>
              <w:t>Section 3: Implementing Your 21</w:t>
            </w:r>
            <w:r w:rsidR="00D50F13" w:rsidRPr="007771C4">
              <w:rPr>
                <w:rStyle w:val="Hyperlink"/>
                <w:vertAlign w:val="superscript"/>
              </w:rPr>
              <w:t>st</w:t>
            </w:r>
            <w:r w:rsidR="00D50F13" w:rsidRPr="007771C4">
              <w:rPr>
                <w:rStyle w:val="Hyperlink"/>
              </w:rPr>
              <w:t xml:space="preserve"> CCLC Grant</w:t>
            </w:r>
            <w:r w:rsidR="00D50F13">
              <w:rPr>
                <w:webHidden/>
              </w:rPr>
              <w:tab/>
            </w:r>
            <w:r w:rsidR="00D50F13">
              <w:rPr>
                <w:webHidden/>
              </w:rPr>
              <w:fldChar w:fldCharType="begin"/>
            </w:r>
            <w:r w:rsidR="00D50F13">
              <w:rPr>
                <w:webHidden/>
              </w:rPr>
              <w:instrText xml:space="preserve"> PAGEREF _Toc173925178 \h </w:instrText>
            </w:r>
            <w:r w:rsidR="00D50F13">
              <w:rPr>
                <w:webHidden/>
              </w:rPr>
            </w:r>
            <w:r w:rsidR="00D50F13">
              <w:rPr>
                <w:webHidden/>
              </w:rPr>
              <w:fldChar w:fldCharType="separate"/>
            </w:r>
            <w:r w:rsidR="00D50F13">
              <w:rPr>
                <w:webHidden/>
              </w:rPr>
              <w:t>7</w:t>
            </w:r>
            <w:r w:rsidR="00D50F13">
              <w:rPr>
                <w:webHidden/>
              </w:rPr>
              <w:fldChar w:fldCharType="end"/>
            </w:r>
          </w:hyperlink>
        </w:p>
        <w:p w14:paraId="35C22DE3" w14:textId="78B9A87F" w:rsidR="00D50F13" w:rsidRDefault="00935AD0">
          <w:pPr>
            <w:pStyle w:val="TOC2"/>
            <w:tabs>
              <w:tab w:val="left" w:pos="720"/>
              <w:tab w:val="right" w:leader="dot" w:pos="10790"/>
            </w:tabs>
            <w:rPr>
              <w:noProof/>
              <w:kern w:val="2"/>
              <w:sz w:val="24"/>
              <w:szCs w:val="24"/>
              <w14:ligatures w14:val="standardContextual"/>
            </w:rPr>
          </w:pPr>
          <w:hyperlink w:anchor="_Toc173925179" w:history="1">
            <w:r w:rsidR="00D50F13" w:rsidRPr="007771C4">
              <w:rPr>
                <w:rStyle w:val="Hyperlink"/>
                <w:noProof/>
              </w:rPr>
              <w:t>A.</w:t>
            </w:r>
            <w:r w:rsidR="00D50F13">
              <w:rPr>
                <w:noProof/>
                <w:kern w:val="2"/>
                <w:sz w:val="24"/>
                <w:szCs w:val="24"/>
                <w14:ligatures w14:val="standardContextual"/>
              </w:rPr>
              <w:tab/>
            </w:r>
            <w:r w:rsidR="00D50F13" w:rsidRPr="007771C4">
              <w:rPr>
                <w:rStyle w:val="Hyperlink"/>
                <w:noProof/>
              </w:rPr>
              <w:t>Hours of Programming</w:t>
            </w:r>
            <w:r w:rsidR="00D50F13">
              <w:rPr>
                <w:noProof/>
                <w:webHidden/>
              </w:rPr>
              <w:tab/>
            </w:r>
            <w:r w:rsidR="00D50F13">
              <w:rPr>
                <w:noProof/>
                <w:webHidden/>
              </w:rPr>
              <w:fldChar w:fldCharType="begin"/>
            </w:r>
            <w:r w:rsidR="00D50F13">
              <w:rPr>
                <w:noProof/>
                <w:webHidden/>
              </w:rPr>
              <w:instrText xml:space="preserve"> PAGEREF _Toc173925179 \h </w:instrText>
            </w:r>
            <w:r w:rsidR="00D50F13">
              <w:rPr>
                <w:noProof/>
                <w:webHidden/>
              </w:rPr>
            </w:r>
            <w:r w:rsidR="00D50F13">
              <w:rPr>
                <w:noProof/>
                <w:webHidden/>
              </w:rPr>
              <w:fldChar w:fldCharType="separate"/>
            </w:r>
            <w:r w:rsidR="00D50F13">
              <w:rPr>
                <w:noProof/>
                <w:webHidden/>
              </w:rPr>
              <w:t>7</w:t>
            </w:r>
            <w:r w:rsidR="00D50F13">
              <w:rPr>
                <w:noProof/>
                <w:webHidden/>
              </w:rPr>
              <w:fldChar w:fldCharType="end"/>
            </w:r>
          </w:hyperlink>
        </w:p>
        <w:p w14:paraId="7567271E" w14:textId="0D18D2E3" w:rsidR="00D50F13" w:rsidRDefault="00935AD0">
          <w:pPr>
            <w:pStyle w:val="TOC2"/>
            <w:tabs>
              <w:tab w:val="left" w:pos="720"/>
              <w:tab w:val="right" w:leader="dot" w:pos="10790"/>
            </w:tabs>
            <w:rPr>
              <w:noProof/>
              <w:kern w:val="2"/>
              <w:sz w:val="24"/>
              <w:szCs w:val="24"/>
              <w14:ligatures w14:val="standardContextual"/>
            </w:rPr>
          </w:pPr>
          <w:hyperlink w:anchor="_Toc173925180" w:history="1">
            <w:r w:rsidR="00D50F13" w:rsidRPr="007771C4">
              <w:rPr>
                <w:rStyle w:val="Hyperlink"/>
                <w:noProof/>
              </w:rPr>
              <w:t>B.</w:t>
            </w:r>
            <w:r w:rsidR="00D50F13">
              <w:rPr>
                <w:noProof/>
                <w:kern w:val="2"/>
                <w:sz w:val="24"/>
                <w:szCs w:val="24"/>
                <w14:ligatures w14:val="standardContextual"/>
              </w:rPr>
              <w:tab/>
            </w:r>
            <w:r w:rsidR="00D50F13" w:rsidRPr="007771C4">
              <w:rPr>
                <w:rStyle w:val="Hyperlink"/>
                <w:noProof/>
              </w:rPr>
              <w:t>Eligibility of Participants</w:t>
            </w:r>
            <w:r w:rsidR="00D50F13">
              <w:rPr>
                <w:noProof/>
                <w:webHidden/>
              </w:rPr>
              <w:tab/>
            </w:r>
            <w:r w:rsidR="00D50F13">
              <w:rPr>
                <w:noProof/>
                <w:webHidden/>
              </w:rPr>
              <w:fldChar w:fldCharType="begin"/>
            </w:r>
            <w:r w:rsidR="00D50F13">
              <w:rPr>
                <w:noProof/>
                <w:webHidden/>
              </w:rPr>
              <w:instrText xml:space="preserve"> PAGEREF _Toc173925180 \h </w:instrText>
            </w:r>
            <w:r w:rsidR="00D50F13">
              <w:rPr>
                <w:noProof/>
                <w:webHidden/>
              </w:rPr>
            </w:r>
            <w:r w:rsidR="00D50F13">
              <w:rPr>
                <w:noProof/>
                <w:webHidden/>
              </w:rPr>
              <w:fldChar w:fldCharType="separate"/>
            </w:r>
            <w:r w:rsidR="00D50F13">
              <w:rPr>
                <w:noProof/>
                <w:webHidden/>
              </w:rPr>
              <w:t>7</w:t>
            </w:r>
            <w:r w:rsidR="00D50F13">
              <w:rPr>
                <w:noProof/>
                <w:webHidden/>
              </w:rPr>
              <w:fldChar w:fldCharType="end"/>
            </w:r>
          </w:hyperlink>
        </w:p>
        <w:p w14:paraId="115498F2" w14:textId="03B9BC93" w:rsidR="00D50F13" w:rsidRDefault="00935AD0">
          <w:pPr>
            <w:pStyle w:val="TOC2"/>
            <w:tabs>
              <w:tab w:val="left" w:pos="720"/>
              <w:tab w:val="right" w:leader="dot" w:pos="10790"/>
            </w:tabs>
            <w:rPr>
              <w:noProof/>
              <w:kern w:val="2"/>
              <w:sz w:val="24"/>
              <w:szCs w:val="24"/>
              <w14:ligatures w14:val="standardContextual"/>
            </w:rPr>
          </w:pPr>
          <w:hyperlink w:anchor="_Toc173925181" w:history="1">
            <w:r w:rsidR="00D50F13" w:rsidRPr="007771C4">
              <w:rPr>
                <w:rStyle w:val="Hyperlink"/>
                <w:noProof/>
              </w:rPr>
              <w:t>C.</w:t>
            </w:r>
            <w:r w:rsidR="00D50F13">
              <w:rPr>
                <w:noProof/>
                <w:kern w:val="2"/>
                <w:sz w:val="24"/>
                <w:szCs w:val="24"/>
                <w14:ligatures w14:val="standardContextual"/>
              </w:rPr>
              <w:tab/>
            </w:r>
            <w:r w:rsidR="00D50F13" w:rsidRPr="007771C4">
              <w:rPr>
                <w:rStyle w:val="Hyperlink"/>
                <w:noProof/>
              </w:rPr>
              <w:t>Program Space</w:t>
            </w:r>
            <w:r w:rsidR="00D50F13">
              <w:rPr>
                <w:noProof/>
                <w:webHidden/>
              </w:rPr>
              <w:tab/>
            </w:r>
            <w:r w:rsidR="00D50F13">
              <w:rPr>
                <w:noProof/>
                <w:webHidden/>
              </w:rPr>
              <w:fldChar w:fldCharType="begin"/>
            </w:r>
            <w:r w:rsidR="00D50F13">
              <w:rPr>
                <w:noProof/>
                <w:webHidden/>
              </w:rPr>
              <w:instrText xml:space="preserve"> PAGEREF _Toc173925181 \h </w:instrText>
            </w:r>
            <w:r w:rsidR="00D50F13">
              <w:rPr>
                <w:noProof/>
                <w:webHidden/>
              </w:rPr>
            </w:r>
            <w:r w:rsidR="00D50F13">
              <w:rPr>
                <w:noProof/>
                <w:webHidden/>
              </w:rPr>
              <w:fldChar w:fldCharType="separate"/>
            </w:r>
            <w:r w:rsidR="00D50F13">
              <w:rPr>
                <w:noProof/>
                <w:webHidden/>
              </w:rPr>
              <w:t>7</w:t>
            </w:r>
            <w:r w:rsidR="00D50F13">
              <w:rPr>
                <w:noProof/>
                <w:webHidden/>
              </w:rPr>
              <w:fldChar w:fldCharType="end"/>
            </w:r>
          </w:hyperlink>
        </w:p>
        <w:p w14:paraId="757C36E1" w14:textId="4244D9D5" w:rsidR="00D50F13" w:rsidRDefault="00935AD0">
          <w:pPr>
            <w:pStyle w:val="TOC2"/>
            <w:tabs>
              <w:tab w:val="left" w:pos="720"/>
              <w:tab w:val="right" w:leader="dot" w:pos="10790"/>
            </w:tabs>
            <w:rPr>
              <w:noProof/>
              <w:kern w:val="2"/>
              <w:sz w:val="24"/>
              <w:szCs w:val="24"/>
              <w14:ligatures w14:val="standardContextual"/>
            </w:rPr>
          </w:pPr>
          <w:hyperlink w:anchor="_Toc173925182" w:history="1">
            <w:r w:rsidR="00D50F13" w:rsidRPr="007771C4">
              <w:rPr>
                <w:rStyle w:val="Hyperlink"/>
                <w:noProof/>
              </w:rPr>
              <w:t>D.</w:t>
            </w:r>
            <w:r w:rsidR="00D50F13">
              <w:rPr>
                <w:noProof/>
                <w:kern w:val="2"/>
                <w:sz w:val="24"/>
                <w:szCs w:val="24"/>
                <w14:ligatures w14:val="standardContextual"/>
              </w:rPr>
              <w:tab/>
            </w:r>
            <w:r w:rsidR="00D50F13" w:rsidRPr="007771C4">
              <w:rPr>
                <w:rStyle w:val="Hyperlink"/>
                <w:noProof/>
              </w:rPr>
              <w:t>Counting Participants</w:t>
            </w:r>
            <w:r w:rsidR="00D50F13">
              <w:rPr>
                <w:noProof/>
                <w:webHidden/>
              </w:rPr>
              <w:tab/>
            </w:r>
            <w:r w:rsidR="00D50F13">
              <w:rPr>
                <w:noProof/>
                <w:webHidden/>
              </w:rPr>
              <w:fldChar w:fldCharType="begin"/>
            </w:r>
            <w:r w:rsidR="00D50F13">
              <w:rPr>
                <w:noProof/>
                <w:webHidden/>
              </w:rPr>
              <w:instrText xml:space="preserve"> PAGEREF _Toc173925182 \h </w:instrText>
            </w:r>
            <w:r w:rsidR="00D50F13">
              <w:rPr>
                <w:noProof/>
                <w:webHidden/>
              </w:rPr>
            </w:r>
            <w:r w:rsidR="00D50F13">
              <w:rPr>
                <w:noProof/>
                <w:webHidden/>
              </w:rPr>
              <w:fldChar w:fldCharType="separate"/>
            </w:r>
            <w:r w:rsidR="00D50F13">
              <w:rPr>
                <w:noProof/>
                <w:webHidden/>
              </w:rPr>
              <w:t>8</w:t>
            </w:r>
            <w:r w:rsidR="00D50F13">
              <w:rPr>
                <w:noProof/>
                <w:webHidden/>
              </w:rPr>
              <w:fldChar w:fldCharType="end"/>
            </w:r>
          </w:hyperlink>
        </w:p>
        <w:p w14:paraId="39525411" w14:textId="3EBECC48" w:rsidR="00D50F13" w:rsidRDefault="00935AD0">
          <w:pPr>
            <w:pStyle w:val="TOC1"/>
            <w:rPr>
              <w:b w:val="0"/>
              <w:kern w:val="2"/>
              <w:sz w:val="24"/>
              <w:szCs w:val="24"/>
              <w14:ligatures w14:val="standardContextual"/>
            </w:rPr>
          </w:pPr>
          <w:hyperlink w:anchor="_Toc173925183" w:history="1">
            <w:r w:rsidR="00D50F13" w:rsidRPr="007771C4">
              <w:rPr>
                <w:rStyle w:val="Hyperlink"/>
              </w:rPr>
              <w:t>Section 4: Staffing Your 21</w:t>
            </w:r>
            <w:r w:rsidR="00D50F13" w:rsidRPr="007771C4">
              <w:rPr>
                <w:rStyle w:val="Hyperlink"/>
                <w:vertAlign w:val="superscript"/>
              </w:rPr>
              <w:t>st</w:t>
            </w:r>
            <w:r w:rsidR="00D50F13" w:rsidRPr="007771C4">
              <w:rPr>
                <w:rStyle w:val="Hyperlink"/>
              </w:rPr>
              <w:t xml:space="preserve"> CCLC Program</w:t>
            </w:r>
            <w:r w:rsidR="00D50F13">
              <w:rPr>
                <w:webHidden/>
              </w:rPr>
              <w:tab/>
            </w:r>
            <w:r w:rsidR="00D50F13">
              <w:rPr>
                <w:webHidden/>
              </w:rPr>
              <w:fldChar w:fldCharType="begin"/>
            </w:r>
            <w:r w:rsidR="00D50F13">
              <w:rPr>
                <w:webHidden/>
              </w:rPr>
              <w:instrText xml:space="preserve"> PAGEREF _Toc173925183 \h </w:instrText>
            </w:r>
            <w:r w:rsidR="00D50F13">
              <w:rPr>
                <w:webHidden/>
              </w:rPr>
            </w:r>
            <w:r w:rsidR="00D50F13">
              <w:rPr>
                <w:webHidden/>
              </w:rPr>
              <w:fldChar w:fldCharType="separate"/>
            </w:r>
            <w:r w:rsidR="00D50F13">
              <w:rPr>
                <w:webHidden/>
              </w:rPr>
              <w:t>8</w:t>
            </w:r>
            <w:r w:rsidR="00D50F13">
              <w:rPr>
                <w:webHidden/>
              </w:rPr>
              <w:fldChar w:fldCharType="end"/>
            </w:r>
          </w:hyperlink>
        </w:p>
        <w:p w14:paraId="266FF39C" w14:textId="48B4893C" w:rsidR="00D50F13" w:rsidRDefault="00935AD0">
          <w:pPr>
            <w:pStyle w:val="TOC2"/>
            <w:tabs>
              <w:tab w:val="left" w:pos="720"/>
              <w:tab w:val="right" w:leader="dot" w:pos="10790"/>
            </w:tabs>
            <w:rPr>
              <w:noProof/>
              <w:kern w:val="2"/>
              <w:sz w:val="24"/>
              <w:szCs w:val="24"/>
              <w14:ligatures w14:val="standardContextual"/>
            </w:rPr>
          </w:pPr>
          <w:hyperlink w:anchor="_Toc173925184" w:history="1">
            <w:r w:rsidR="00D50F13" w:rsidRPr="007771C4">
              <w:rPr>
                <w:rStyle w:val="Hyperlink"/>
                <w:noProof/>
              </w:rPr>
              <w:t>A.</w:t>
            </w:r>
            <w:r w:rsidR="00D50F13">
              <w:rPr>
                <w:noProof/>
                <w:kern w:val="2"/>
                <w:sz w:val="24"/>
                <w:szCs w:val="24"/>
                <w14:ligatures w14:val="standardContextual"/>
              </w:rPr>
              <w:tab/>
            </w:r>
            <w:r w:rsidR="00D50F13" w:rsidRPr="007771C4">
              <w:rPr>
                <w:rStyle w:val="Hyperlink"/>
                <w:noProof/>
              </w:rPr>
              <w:t>Recruiting and Retaining Staff</w:t>
            </w:r>
            <w:r w:rsidR="00D50F13">
              <w:rPr>
                <w:noProof/>
                <w:webHidden/>
              </w:rPr>
              <w:tab/>
            </w:r>
            <w:r w:rsidR="00D50F13">
              <w:rPr>
                <w:noProof/>
                <w:webHidden/>
              </w:rPr>
              <w:fldChar w:fldCharType="begin"/>
            </w:r>
            <w:r w:rsidR="00D50F13">
              <w:rPr>
                <w:noProof/>
                <w:webHidden/>
              </w:rPr>
              <w:instrText xml:space="preserve"> PAGEREF _Toc173925184 \h </w:instrText>
            </w:r>
            <w:r w:rsidR="00D50F13">
              <w:rPr>
                <w:noProof/>
                <w:webHidden/>
              </w:rPr>
            </w:r>
            <w:r w:rsidR="00D50F13">
              <w:rPr>
                <w:noProof/>
                <w:webHidden/>
              </w:rPr>
              <w:fldChar w:fldCharType="separate"/>
            </w:r>
            <w:r w:rsidR="00D50F13">
              <w:rPr>
                <w:noProof/>
                <w:webHidden/>
              </w:rPr>
              <w:t>8</w:t>
            </w:r>
            <w:r w:rsidR="00D50F13">
              <w:rPr>
                <w:noProof/>
                <w:webHidden/>
              </w:rPr>
              <w:fldChar w:fldCharType="end"/>
            </w:r>
          </w:hyperlink>
        </w:p>
        <w:p w14:paraId="2FE15C93" w14:textId="294DDD84" w:rsidR="00D50F13" w:rsidRDefault="00935AD0">
          <w:pPr>
            <w:pStyle w:val="TOC2"/>
            <w:tabs>
              <w:tab w:val="left" w:pos="720"/>
              <w:tab w:val="right" w:leader="dot" w:pos="10790"/>
            </w:tabs>
            <w:rPr>
              <w:noProof/>
              <w:kern w:val="2"/>
              <w:sz w:val="24"/>
              <w:szCs w:val="24"/>
              <w14:ligatures w14:val="standardContextual"/>
            </w:rPr>
          </w:pPr>
          <w:hyperlink w:anchor="_Toc173925185" w:history="1">
            <w:r w:rsidR="00D50F13" w:rsidRPr="007771C4">
              <w:rPr>
                <w:rStyle w:val="Hyperlink"/>
                <w:noProof/>
              </w:rPr>
              <w:t>B.</w:t>
            </w:r>
            <w:r w:rsidR="00D50F13">
              <w:rPr>
                <w:noProof/>
                <w:kern w:val="2"/>
                <w:sz w:val="24"/>
                <w:szCs w:val="24"/>
                <w14:ligatures w14:val="standardContextual"/>
              </w:rPr>
              <w:tab/>
            </w:r>
            <w:r w:rsidR="00D50F13" w:rsidRPr="007771C4">
              <w:rPr>
                <w:rStyle w:val="Hyperlink"/>
                <w:noProof/>
              </w:rPr>
              <w:t>Organizational Charts</w:t>
            </w:r>
            <w:r w:rsidR="00D50F13">
              <w:rPr>
                <w:noProof/>
                <w:webHidden/>
              </w:rPr>
              <w:tab/>
            </w:r>
            <w:r w:rsidR="00D50F13">
              <w:rPr>
                <w:noProof/>
                <w:webHidden/>
              </w:rPr>
              <w:fldChar w:fldCharType="begin"/>
            </w:r>
            <w:r w:rsidR="00D50F13">
              <w:rPr>
                <w:noProof/>
                <w:webHidden/>
              </w:rPr>
              <w:instrText xml:space="preserve"> PAGEREF _Toc173925185 \h </w:instrText>
            </w:r>
            <w:r w:rsidR="00D50F13">
              <w:rPr>
                <w:noProof/>
                <w:webHidden/>
              </w:rPr>
            </w:r>
            <w:r w:rsidR="00D50F13">
              <w:rPr>
                <w:noProof/>
                <w:webHidden/>
              </w:rPr>
              <w:fldChar w:fldCharType="separate"/>
            </w:r>
            <w:r w:rsidR="00D50F13">
              <w:rPr>
                <w:noProof/>
                <w:webHidden/>
              </w:rPr>
              <w:t>9</w:t>
            </w:r>
            <w:r w:rsidR="00D50F13">
              <w:rPr>
                <w:noProof/>
                <w:webHidden/>
              </w:rPr>
              <w:fldChar w:fldCharType="end"/>
            </w:r>
          </w:hyperlink>
        </w:p>
        <w:p w14:paraId="73A93004" w14:textId="4BD6D47B" w:rsidR="00D50F13" w:rsidRDefault="00935AD0">
          <w:pPr>
            <w:pStyle w:val="TOC2"/>
            <w:tabs>
              <w:tab w:val="left" w:pos="720"/>
              <w:tab w:val="right" w:leader="dot" w:pos="10790"/>
            </w:tabs>
            <w:rPr>
              <w:noProof/>
              <w:kern w:val="2"/>
              <w:sz w:val="24"/>
              <w:szCs w:val="24"/>
              <w14:ligatures w14:val="standardContextual"/>
            </w:rPr>
          </w:pPr>
          <w:hyperlink w:anchor="_Toc173925186" w:history="1">
            <w:r w:rsidR="00D50F13" w:rsidRPr="007771C4">
              <w:rPr>
                <w:rStyle w:val="Hyperlink"/>
                <w:noProof/>
              </w:rPr>
              <w:t>C.</w:t>
            </w:r>
            <w:r w:rsidR="00D50F13">
              <w:rPr>
                <w:noProof/>
                <w:kern w:val="2"/>
                <w:sz w:val="24"/>
                <w:szCs w:val="24"/>
                <w14:ligatures w14:val="standardContextual"/>
              </w:rPr>
              <w:tab/>
            </w:r>
            <w:r w:rsidR="00D50F13" w:rsidRPr="007771C4">
              <w:rPr>
                <w:rStyle w:val="Hyperlink"/>
                <w:noProof/>
              </w:rPr>
              <w:t>Professional Development and Performance Management</w:t>
            </w:r>
            <w:r w:rsidR="00D50F13">
              <w:rPr>
                <w:noProof/>
                <w:webHidden/>
              </w:rPr>
              <w:tab/>
            </w:r>
            <w:r w:rsidR="00D50F13">
              <w:rPr>
                <w:noProof/>
                <w:webHidden/>
              </w:rPr>
              <w:fldChar w:fldCharType="begin"/>
            </w:r>
            <w:r w:rsidR="00D50F13">
              <w:rPr>
                <w:noProof/>
                <w:webHidden/>
              </w:rPr>
              <w:instrText xml:space="preserve"> PAGEREF _Toc173925186 \h </w:instrText>
            </w:r>
            <w:r w:rsidR="00D50F13">
              <w:rPr>
                <w:noProof/>
                <w:webHidden/>
              </w:rPr>
            </w:r>
            <w:r w:rsidR="00D50F13">
              <w:rPr>
                <w:noProof/>
                <w:webHidden/>
              </w:rPr>
              <w:fldChar w:fldCharType="separate"/>
            </w:r>
            <w:r w:rsidR="00D50F13">
              <w:rPr>
                <w:noProof/>
                <w:webHidden/>
              </w:rPr>
              <w:t>9</w:t>
            </w:r>
            <w:r w:rsidR="00D50F13">
              <w:rPr>
                <w:noProof/>
                <w:webHidden/>
              </w:rPr>
              <w:fldChar w:fldCharType="end"/>
            </w:r>
          </w:hyperlink>
        </w:p>
        <w:p w14:paraId="3CA407A2" w14:textId="68F8C744" w:rsidR="00D50F13" w:rsidRDefault="00935AD0">
          <w:pPr>
            <w:pStyle w:val="TOC2"/>
            <w:tabs>
              <w:tab w:val="left" w:pos="720"/>
              <w:tab w:val="right" w:leader="dot" w:pos="10790"/>
            </w:tabs>
            <w:rPr>
              <w:noProof/>
              <w:kern w:val="2"/>
              <w:sz w:val="24"/>
              <w:szCs w:val="24"/>
              <w14:ligatures w14:val="standardContextual"/>
            </w:rPr>
          </w:pPr>
          <w:hyperlink w:anchor="_Toc173925187" w:history="1">
            <w:r w:rsidR="00D50F13" w:rsidRPr="007771C4">
              <w:rPr>
                <w:rStyle w:val="Hyperlink"/>
                <w:noProof/>
              </w:rPr>
              <w:t>D.</w:t>
            </w:r>
            <w:r w:rsidR="00D50F13">
              <w:rPr>
                <w:noProof/>
                <w:kern w:val="2"/>
                <w:sz w:val="24"/>
                <w:szCs w:val="24"/>
                <w14:ligatures w14:val="standardContextual"/>
              </w:rPr>
              <w:tab/>
            </w:r>
            <w:r w:rsidR="00D50F13" w:rsidRPr="007771C4">
              <w:rPr>
                <w:rStyle w:val="Hyperlink"/>
                <w:noProof/>
              </w:rPr>
              <w:t>21</w:t>
            </w:r>
            <w:r w:rsidR="00D50F13" w:rsidRPr="007771C4">
              <w:rPr>
                <w:rStyle w:val="Hyperlink"/>
                <w:noProof/>
                <w:vertAlign w:val="superscript"/>
              </w:rPr>
              <w:t>st</w:t>
            </w:r>
            <w:r w:rsidR="00D50F13" w:rsidRPr="007771C4">
              <w:rPr>
                <w:rStyle w:val="Hyperlink"/>
                <w:noProof/>
              </w:rPr>
              <w:t xml:space="preserve"> CCLC National Technical Assistance </w:t>
            </w:r>
            <w:r w:rsidR="00D3513A">
              <w:rPr>
                <w:rStyle w:val="Hyperlink"/>
                <w:noProof/>
              </w:rPr>
              <w:t>C</w:t>
            </w:r>
            <w:r w:rsidR="00D50F13" w:rsidRPr="007771C4">
              <w:rPr>
                <w:rStyle w:val="Hyperlink"/>
                <w:noProof/>
              </w:rPr>
              <w:t>enter (NTAC)</w:t>
            </w:r>
            <w:r w:rsidR="00D50F13">
              <w:rPr>
                <w:noProof/>
                <w:webHidden/>
              </w:rPr>
              <w:tab/>
            </w:r>
            <w:r w:rsidR="00D50F13">
              <w:rPr>
                <w:noProof/>
                <w:webHidden/>
              </w:rPr>
              <w:fldChar w:fldCharType="begin"/>
            </w:r>
            <w:r w:rsidR="00D50F13">
              <w:rPr>
                <w:noProof/>
                <w:webHidden/>
              </w:rPr>
              <w:instrText xml:space="preserve"> PAGEREF _Toc173925187 \h </w:instrText>
            </w:r>
            <w:r w:rsidR="00D50F13">
              <w:rPr>
                <w:noProof/>
                <w:webHidden/>
              </w:rPr>
            </w:r>
            <w:r w:rsidR="00D50F13">
              <w:rPr>
                <w:noProof/>
                <w:webHidden/>
              </w:rPr>
              <w:fldChar w:fldCharType="separate"/>
            </w:r>
            <w:r w:rsidR="00D50F13">
              <w:rPr>
                <w:noProof/>
                <w:webHidden/>
              </w:rPr>
              <w:t>9</w:t>
            </w:r>
            <w:r w:rsidR="00D50F13">
              <w:rPr>
                <w:noProof/>
                <w:webHidden/>
              </w:rPr>
              <w:fldChar w:fldCharType="end"/>
            </w:r>
          </w:hyperlink>
        </w:p>
        <w:p w14:paraId="7BC5A731" w14:textId="0D5E9613" w:rsidR="00D50F13" w:rsidRDefault="00935AD0">
          <w:pPr>
            <w:pStyle w:val="TOC2"/>
            <w:tabs>
              <w:tab w:val="left" w:pos="720"/>
              <w:tab w:val="right" w:leader="dot" w:pos="10790"/>
            </w:tabs>
            <w:rPr>
              <w:noProof/>
              <w:kern w:val="2"/>
              <w:sz w:val="24"/>
              <w:szCs w:val="24"/>
              <w14:ligatures w14:val="standardContextual"/>
            </w:rPr>
          </w:pPr>
          <w:hyperlink w:anchor="_Toc173925188" w:history="1">
            <w:r w:rsidR="00D50F13" w:rsidRPr="007771C4">
              <w:rPr>
                <w:rStyle w:val="Hyperlink"/>
                <w:noProof/>
              </w:rPr>
              <w:t>E.</w:t>
            </w:r>
            <w:r w:rsidR="00D50F13">
              <w:rPr>
                <w:noProof/>
                <w:kern w:val="2"/>
                <w:sz w:val="24"/>
                <w:szCs w:val="24"/>
                <w14:ligatures w14:val="standardContextual"/>
              </w:rPr>
              <w:tab/>
            </w:r>
            <w:r w:rsidR="00D50F13" w:rsidRPr="007771C4">
              <w:rPr>
                <w:rStyle w:val="Hyperlink"/>
                <w:noProof/>
              </w:rPr>
              <w:t>LearnWorlds</w:t>
            </w:r>
            <w:r w:rsidR="00D50F13">
              <w:rPr>
                <w:noProof/>
                <w:webHidden/>
              </w:rPr>
              <w:tab/>
            </w:r>
            <w:r w:rsidR="00D50F13">
              <w:rPr>
                <w:noProof/>
                <w:webHidden/>
              </w:rPr>
              <w:fldChar w:fldCharType="begin"/>
            </w:r>
            <w:r w:rsidR="00D50F13">
              <w:rPr>
                <w:noProof/>
                <w:webHidden/>
              </w:rPr>
              <w:instrText xml:space="preserve"> PAGEREF _Toc173925188 \h </w:instrText>
            </w:r>
            <w:r w:rsidR="00D50F13">
              <w:rPr>
                <w:noProof/>
                <w:webHidden/>
              </w:rPr>
            </w:r>
            <w:r w:rsidR="00D50F13">
              <w:rPr>
                <w:noProof/>
                <w:webHidden/>
              </w:rPr>
              <w:fldChar w:fldCharType="separate"/>
            </w:r>
            <w:r w:rsidR="00D50F13">
              <w:rPr>
                <w:noProof/>
                <w:webHidden/>
              </w:rPr>
              <w:t>9</w:t>
            </w:r>
            <w:r w:rsidR="00D50F13">
              <w:rPr>
                <w:noProof/>
                <w:webHidden/>
              </w:rPr>
              <w:fldChar w:fldCharType="end"/>
            </w:r>
          </w:hyperlink>
        </w:p>
        <w:p w14:paraId="68ABFEBB" w14:textId="16323D5C" w:rsidR="00D50F13" w:rsidRDefault="00935AD0">
          <w:pPr>
            <w:pStyle w:val="TOC2"/>
            <w:tabs>
              <w:tab w:val="left" w:pos="720"/>
              <w:tab w:val="right" w:leader="dot" w:pos="10790"/>
            </w:tabs>
            <w:rPr>
              <w:noProof/>
              <w:kern w:val="2"/>
              <w:sz w:val="24"/>
              <w:szCs w:val="24"/>
              <w14:ligatures w14:val="standardContextual"/>
            </w:rPr>
          </w:pPr>
          <w:hyperlink w:anchor="_Toc173925189" w:history="1">
            <w:r w:rsidR="00D50F13" w:rsidRPr="007771C4">
              <w:rPr>
                <w:rStyle w:val="Hyperlink"/>
                <w:noProof/>
              </w:rPr>
              <w:t>F.</w:t>
            </w:r>
            <w:r w:rsidR="00D50F13">
              <w:rPr>
                <w:noProof/>
                <w:kern w:val="2"/>
                <w:sz w:val="24"/>
                <w:szCs w:val="24"/>
                <w14:ligatures w14:val="standardContextual"/>
              </w:rPr>
              <w:tab/>
            </w:r>
            <w:r w:rsidR="00D50F13" w:rsidRPr="007771C4">
              <w:rPr>
                <w:rStyle w:val="Hyperlink"/>
                <w:noProof/>
              </w:rPr>
              <w:t>Staff and Program Handbook</w:t>
            </w:r>
            <w:r w:rsidR="00D50F13">
              <w:rPr>
                <w:noProof/>
                <w:webHidden/>
              </w:rPr>
              <w:tab/>
            </w:r>
            <w:r w:rsidR="00D50F13">
              <w:rPr>
                <w:noProof/>
                <w:webHidden/>
              </w:rPr>
              <w:fldChar w:fldCharType="begin"/>
            </w:r>
            <w:r w:rsidR="00D50F13">
              <w:rPr>
                <w:noProof/>
                <w:webHidden/>
              </w:rPr>
              <w:instrText xml:space="preserve"> PAGEREF _Toc173925189 \h </w:instrText>
            </w:r>
            <w:r w:rsidR="00D50F13">
              <w:rPr>
                <w:noProof/>
                <w:webHidden/>
              </w:rPr>
            </w:r>
            <w:r w:rsidR="00D50F13">
              <w:rPr>
                <w:noProof/>
                <w:webHidden/>
              </w:rPr>
              <w:fldChar w:fldCharType="separate"/>
            </w:r>
            <w:r w:rsidR="00D50F13">
              <w:rPr>
                <w:noProof/>
                <w:webHidden/>
              </w:rPr>
              <w:t>9</w:t>
            </w:r>
            <w:r w:rsidR="00D50F13">
              <w:rPr>
                <w:noProof/>
                <w:webHidden/>
              </w:rPr>
              <w:fldChar w:fldCharType="end"/>
            </w:r>
          </w:hyperlink>
        </w:p>
        <w:p w14:paraId="2958368F" w14:textId="3CFCAF08" w:rsidR="00D50F13" w:rsidRDefault="00935AD0">
          <w:pPr>
            <w:pStyle w:val="TOC1"/>
            <w:rPr>
              <w:b w:val="0"/>
              <w:kern w:val="2"/>
              <w:sz w:val="24"/>
              <w:szCs w:val="24"/>
              <w14:ligatures w14:val="standardContextual"/>
            </w:rPr>
          </w:pPr>
          <w:hyperlink w:anchor="_Toc173925190" w:history="1">
            <w:r w:rsidR="00D50F13" w:rsidRPr="007771C4">
              <w:rPr>
                <w:rStyle w:val="Hyperlink"/>
              </w:rPr>
              <w:t>Section 5: Program Evaluation and Monitoring</w:t>
            </w:r>
            <w:r w:rsidR="00D50F13">
              <w:rPr>
                <w:webHidden/>
              </w:rPr>
              <w:tab/>
            </w:r>
            <w:r w:rsidR="00D50F13">
              <w:rPr>
                <w:webHidden/>
              </w:rPr>
              <w:fldChar w:fldCharType="begin"/>
            </w:r>
            <w:r w:rsidR="00D50F13">
              <w:rPr>
                <w:webHidden/>
              </w:rPr>
              <w:instrText xml:space="preserve"> PAGEREF _Toc173925190 \h </w:instrText>
            </w:r>
            <w:r w:rsidR="00D50F13">
              <w:rPr>
                <w:webHidden/>
              </w:rPr>
            </w:r>
            <w:r w:rsidR="00D50F13">
              <w:rPr>
                <w:webHidden/>
              </w:rPr>
              <w:fldChar w:fldCharType="separate"/>
            </w:r>
            <w:r w:rsidR="00D50F13">
              <w:rPr>
                <w:webHidden/>
              </w:rPr>
              <w:t>10</w:t>
            </w:r>
            <w:r w:rsidR="00D50F13">
              <w:rPr>
                <w:webHidden/>
              </w:rPr>
              <w:fldChar w:fldCharType="end"/>
            </w:r>
          </w:hyperlink>
        </w:p>
        <w:p w14:paraId="3831D1A2" w14:textId="3CF8167D" w:rsidR="00D50F13" w:rsidRDefault="00935AD0">
          <w:pPr>
            <w:pStyle w:val="TOC2"/>
            <w:tabs>
              <w:tab w:val="left" w:pos="720"/>
              <w:tab w:val="right" w:leader="dot" w:pos="10790"/>
            </w:tabs>
            <w:rPr>
              <w:noProof/>
              <w:kern w:val="2"/>
              <w:sz w:val="24"/>
              <w:szCs w:val="24"/>
              <w14:ligatures w14:val="standardContextual"/>
            </w:rPr>
          </w:pPr>
          <w:hyperlink w:anchor="_Toc173925191" w:history="1">
            <w:r w:rsidR="00D50F13" w:rsidRPr="007771C4">
              <w:rPr>
                <w:rStyle w:val="Hyperlink"/>
                <w:noProof/>
              </w:rPr>
              <w:t>A.</w:t>
            </w:r>
            <w:r w:rsidR="00D50F13">
              <w:rPr>
                <w:noProof/>
                <w:kern w:val="2"/>
                <w:sz w:val="24"/>
                <w:szCs w:val="24"/>
                <w14:ligatures w14:val="standardContextual"/>
              </w:rPr>
              <w:tab/>
            </w:r>
            <w:r w:rsidR="00D50F13" w:rsidRPr="007771C4">
              <w:rPr>
                <w:rStyle w:val="Hyperlink"/>
                <w:noProof/>
              </w:rPr>
              <w:t>Program Monitoring</w:t>
            </w:r>
            <w:r w:rsidR="00D50F13">
              <w:rPr>
                <w:noProof/>
                <w:webHidden/>
              </w:rPr>
              <w:tab/>
            </w:r>
            <w:r w:rsidR="00D50F13">
              <w:rPr>
                <w:noProof/>
                <w:webHidden/>
              </w:rPr>
              <w:fldChar w:fldCharType="begin"/>
            </w:r>
            <w:r w:rsidR="00D50F13">
              <w:rPr>
                <w:noProof/>
                <w:webHidden/>
              </w:rPr>
              <w:instrText xml:space="preserve"> PAGEREF _Toc173925191 \h </w:instrText>
            </w:r>
            <w:r w:rsidR="00D50F13">
              <w:rPr>
                <w:noProof/>
                <w:webHidden/>
              </w:rPr>
            </w:r>
            <w:r w:rsidR="00D50F13">
              <w:rPr>
                <w:noProof/>
                <w:webHidden/>
              </w:rPr>
              <w:fldChar w:fldCharType="separate"/>
            </w:r>
            <w:r w:rsidR="00D50F13">
              <w:rPr>
                <w:noProof/>
                <w:webHidden/>
              </w:rPr>
              <w:t>10</w:t>
            </w:r>
            <w:r w:rsidR="00D50F13">
              <w:rPr>
                <w:noProof/>
                <w:webHidden/>
              </w:rPr>
              <w:fldChar w:fldCharType="end"/>
            </w:r>
          </w:hyperlink>
        </w:p>
        <w:p w14:paraId="6A440AD7" w14:textId="12515D5B" w:rsidR="00D50F13" w:rsidRDefault="00935AD0">
          <w:pPr>
            <w:pStyle w:val="TOC2"/>
            <w:tabs>
              <w:tab w:val="left" w:pos="720"/>
              <w:tab w:val="right" w:leader="dot" w:pos="10790"/>
            </w:tabs>
            <w:rPr>
              <w:noProof/>
              <w:kern w:val="2"/>
              <w:sz w:val="24"/>
              <w:szCs w:val="24"/>
              <w14:ligatures w14:val="standardContextual"/>
            </w:rPr>
          </w:pPr>
          <w:hyperlink w:anchor="_Toc173925192" w:history="1">
            <w:r w:rsidR="00D50F13" w:rsidRPr="007771C4">
              <w:rPr>
                <w:rStyle w:val="Hyperlink"/>
                <w:noProof/>
              </w:rPr>
              <w:t>B.</w:t>
            </w:r>
            <w:r w:rsidR="00D50F13">
              <w:rPr>
                <w:noProof/>
                <w:kern w:val="2"/>
                <w:sz w:val="24"/>
                <w:szCs w:val="24"/>
                <w14:ligatures w14:val="standardContextual"/>
              </w:rPr>
              <w:tab/>
            </w:r>
            <w:r w:rsidR="00D50F13" w:rsidRPr="007771C4">
              <w:rPr>
                <w:rStyle w:val="Hyperlink"/>
                <w:noProof/>
              </w:rPr>
              <w:t>Data Collection and Reporting</w:t>
            </w:r>
            <w:r w:rsidR="00D50F13">
              <w:rPr>
                <w:noProof/>
                <w:webHidden/>
              </w:rPr>
              <w:tab/>
            </w:r>
            <w:r w:rsidR="00D50F13">
              <w:rPr>
                <w:noProof/>
                <w:webHidden/>
              </w:rPr>
              <w:fldChar w:fldCharType="begin"/>
            </w:r>
            <w:r w:rsidR="00D50F13">
              <w:rPr>
                <w:noProof/>
                <w:webHidden/>
              </w:rPr>
              <w:instrText xml:space="preserve"> PAGEREF _Toc173925192 \h </w:instrText>
            </w:r>
            <w:r w:rsidR="00D50F13">
              <w:rPr>
                <w:noProof/>
                <w:webHidden/>
              </w:rPr>
            </w:r>
            <w:r w:rsidR="00D50F13">
              <w:rPr>
                <w:noProof/>
                <w:webHidden/>
              </w:rPr>
              <w:fldChar w:fldCharType="separate"/>
            </w:r>
            <w:r w:rsidR="00D50F13">
              <w:rPr>
                <w:noProof/>
                <w:webHidden/>
              </w:rPr>
              <w:t>10</w:t>
            </w:r>
            <w:r w:rsidR="00D50F13">
              <w:rPr>
                <w:noProof/>
                <w:webHidden/>
              </w:rPr>
              <w:fldChar w:fldCharType="end"/>
            </w:r>
          </w:hyperlink>
        </w:p>
        <w:p w14:paraId="4F60D5E3" w14:textId="1878A794" w:rsidR="00D50F13" w:rsidRDefault="00935AD0">
          <w:pPr>
            <w:pStyle w:val="TOC2"/>
            <w:tabs>
              <w:tab w:val="left" w:pos="720"/>
              <w:tab w:val="right" w:leader="dot" w:pos="10790"/>
            </w:tabs>
            <w:rPr>
              <w:noProof/>
              <w:kern w:val="2"/>
              <w:sz w:val="24"/>
              <w:szCs w:val="24"/>
              <w14:ligatures w14:val="standardContextual"/>
            </w:rPr>
          </w:pPr>
          <w:hyperlink w:anchor="_Toc173925193" w:history="1">
            <w:r w:rsidR="00D50F13" w:rsidRPr="007771C4">
              <w:rPr>
                <w:rStyle w:val="Hyperlink"/>
                <w:noProof/>
              </w:rPr>
              <w:t>C.</w:t>
            </w:r>
            <w:r w:rsidR="00D50F13">
              <w:rPr>
                <w:noProof/>
                <w:kern w:val="2"/>
                <w:sz w:val="24"/>
                <w:szCs w:val="24"/>
                <w14:ligatures w14:val="standardContextual"/>
              </w:rPr>
              <w:tab/>
            </w:r>
            <w:r w:rsidR="00D50F13" w:rsidRPr="007771C4">
              <w:rPr>
                <w:rStyle w:val="Hyperlink"/>
                <w:noProof/>
              </w:rPr>
              <w:t>Federal Evaluation and Monitoring</w:t>
            </w:r>
            <w:r w:rsidR="00D50F13">
              <w:rPr>
                <w:noProof/>
                <w:webHidden/>
              </w:rPr>
              <w:tab/>
            </w:r>
            <w:r w:rsidR="00D50F13">
              <w:rPr>
                <w:noProof/>
                <w:webHidden/>
              </w:rPr>
              <w:fldChar w:fldCharType="begin"/>
            </w:r>
            <w:r w:rsidR="00D50F13">
              <w:rPr>
                <w:noProof/>
                <w:webHidden/>
              </w:rPr>
              <w:instrText xml:space="preserve"> PAGEREF _Toc173925193 \h </w:instrText>
            </w:r>
            <w:r w:rsidR="00D50F13">
              <w:rPr>
                <w:noProof/>
                <w:webHidden/>
              </w:rPr>
            </w:r>
            <w:r w:rsidR="00D50F13">
              <w:rPr>
                <w:noProof/>
                <w:webHidden/>
              </w:rPr>
              <w:fldChar w:fldCharType="separate"/>
            </w:r>
            <w:r w:rsidR="00D50F13">
              <w:rPr>
                <w:noProof/>
                <w:webHidden/>
              </w:rPr>
              <w:t>10</w:t>
            </w:r>
            <w:r w:rsidR="00D50F13">
              <w:rPr>
                <w:noProof/>
                <w:webHidden/>
              </w:rPr>
              <w:fldChar w:fldCharType="end"/>
            </w:r>
          </w:hyperlink>
        </w:p>
        <w:p w14:paraId="50FA4200" w14:textId="465FC223" w:rsidR="00D50F13" w:rsidRDefault="00935AD0">
          <w:pPr>
            <w:pStyle w:val="TOC2"/>
            <w:tabs>
              <w:tab w:val="left" w:pos="720"/>
              <w:tab w:val="right" w:leader="dot" w:pos="10790"/>
            </w:tabs>
            <w:rPr>
              <w:noProof/>
              <w:kern w:val="2"/>
              <w:sz w:val="24"/>
              <w:szCs w:val="24"/>
              <w14:ligatures w14:val="standardContextual"/>
            </w:rPr>
          </w:pPr>
          <w:hyperlink w:anchor="_Toc173925194" w:history="1">
            <w:r w:rsidR="00D50F13" w:rsidRPr="007771C4">
              <w:rPr>
                <w:rStyle w:val="Hyperlink"/>
                <w:noProof/>
              </w:rPr>
              <w:t>D.</w:t>
            </w:r>
            <w:r w:rsidR="00D50F13">
              <w:rPr>
                <w:noProof/>
                <w:kern w:val="2"/>
                <w:sz w:val="24"/>
                <w:szCs w:val="24"/>
                <w14:ligatures w14:val="standardContextual"/>
              </w:rPr>
              <w:tab/>
            </w:r>
            <w:r w:rsidR="00D50F13" w:rsidRPr="007771C4">
              <w:rPr>
                <w:rStyle w:val="Hyperlink"/>
                <w:noProof/>
              </w:rPr>
              <w:t>State Evaluation and Reporting</w:t>
            </w:r>
            <w:r w:rsidR="00D50F13">
              <w:rPr>
                <w:noProof/>
                <w:webHidden/>
              </w:rPr>
              <w:tab/>
            </w:r>
            <w:r w:rsidR="00D50F13">
              <w:rPr>
                <w:noProof/>
                <w:webHidden/>
              </w:rPr>
              <w:fldChar w:fldCharType="begin"/>
            </w:r>
            <w:r w:rsidR="00D50F13">
              <w:rPr>
                <w:noProof/>
                <w:webHidden/>
              </w:rPr>
              <w:instrText xml:space="preserve"> PAGEREF _Toc173925194 \h </w:instrText>
            </w:r>
            <w:r w:rsidR="00D50F13">
              <w:rPr>
                <w:noProof/>
                <w:webHidden/>
              </w:rPr>
            </w:r>
            <w:r w:rsidR="00D50F13">
              <w:rPr>
                <w:noProof/>
                <w:webHidden/>
              </w:rPr>
              <w:fldChar w:fldCharType="separate"/>
            </w:r>
            <w:r w:rsidR="00D50F13">
              <w:rPr>
                <w:noProof/>
                <w:webHidden/>
              </w:rPr>
              <w:t>13</w:t>
            </w:r>
            <w:r w:rsidR="00D50F13">
              <w:rPr>
                <w:noProof/>
                <w:webHidden/>
              </w:rPr>
              <w:fldChar w:fldCharType="end"/>
            </w:r>
          </w:hyperlink>
        </w:p>
        <w:p w14:paraId="2BC2E05B" w14:textId="7EFF2C35" w:rsidR="00D50F13" w:rsidRDefault="00935AD0">
          <w:pPr>
            <w:pStyle w:val="TOC2"/>
            <w:tabs>
              <w:tab w:val="left" w:pos="720"/>
              <w:tab w:val="right" w:leader="dot" w:pos="10790"/>
            </w:tabs>
            <w:rPr>
              <w:noProof/>
              <w:kern w:val="2"/>
              <w:sz w:val="24"/>
              <w:szCs w:val="24"/>
              <w14:ligatures w14:val="standardContextual"/>
            </w:rPr>
          </w:pPr>
          <w:hyperlink w:anchor="_Toc173925195" w:history="1">
            <w:r w:rsidR="00D50F13" w:rsidRPr="007771C4">
              <w:rPr>
                <w:rStyle w:val="Hyperlink"/>
                <w:noProof/>
              </w:rPr>
              <w:t>E.</w:t>
            </w:r>
            <w:r w:rsidR="00D50F13">
              <w:rPr>
                <w:noProof/>
                <w:kern w:val="2"/>
                <w:sz w:val="24"/>
                <w:szCs w:val="24"/>
                <w14:ligatures w14:val="standardContextual"/>
              </w:rPr>
              <w:tab/>
            </w:r>
            <w:r w:rsidR="00D50F13" w:rsidRPr="007771C4">
              <w:rPr>
                <w:rStyle w:val="Hyperlink"/>
                <w:noProof/>
              </w:rPr>
              <w:t>Local Evaluation and Reporting</w:t>
            </w:r>
            <w:r w:rsidR="00D50F13">
              <w:rPr>
                <w:noProof/>
                <w:webHidden/>
              </w:rPr>
              <w:tab/>
            </w:r>
            <w:r w:rsidR="00D50F13">
              <w:rPr>
                <w:noProof/>
                <w:webHidden/>
              </w:rPr>
              <w:fldChar w:fldCharType="begin"/>
            </w:r>
            <w:r w:rsidR="00D50F13">
              <w:rPr>
                <w:noProof/>
                <w:webHidden/>
              </w:rPr>
              <w:instrText xml:space="preserve"> PAGEREF _Toc173925195 \h </w:instrText>
            </w:r>
            <w:r w:rsidR="00D50F13">
              <w:rPr>
                <w:noProof/>
                <w:webHidden/>
              </w:rPr>
            </w:r>
            <w:r w:rsidR="00D50F13">
              <w:rPr>
                <w:noProof/>
                <w:webHidden/>
              </w:rPr>
              <w:fldChar w:fldCharType="separate"/>
            </w:r>
            <w:r w:rsidR="00D50F13">
              <w:rPr>
                <w:noProof/>
                <w:webHidden/>
              </w:rPr>
              <w:t>13</w:t>
            </w:r>
            <w:r w:rsidR="00D50F13">
              <w:rPr>
                <w:noProof/>
                <w:webHidden/>
              </w:rPr>
              <w:fldChar w:fldCharType="end"/>
            </w:r>
          </w:hyperlink>
        </w:p>
        <w:p w14:paraId="6E25BB2D" w14:textId="2BD698A7" w:rsidR="00D50F13" w:rsidRDefault="00935AD0">
          <w:pPr>
            <w:pStyle w:val="TOC2"/>
            <w:tabs>
              <w:tab w:val="left" w:pos="720"/>
              <w:tab w:val="right" w:leader="dot" w:pos="10790"/>
            </w:tabs>
            <w:rPr>
              <w:noProof/>
              <w:kern w:val="2"/>
              <w:sz w:val="24"/>
              <w:szCs w:val="24"/>
              <w14:ligatures w14:val="standardContextual"/>
            </w:rPr>
          </w:pPr>
          <w:hyperlink w:anchor="_Toc173925196" w:history="1">
            <w:r w:rsidR="00D50F13" w:rsidRPr="007771C4">
              <w:rPr>
                <w:rStyle w:val="Hyperlink"/>
                <w:noProof/>
              </w:rPr>
              <w:t>F.</w:t>
            </w:r>
            <w:r w:rsidR="00D50F13">
              <w:rPr>
                <w:noProof/>
                <w:kern w:val="2"/>
                <w:sz w:val="24"/>
                <w:szCs w:val="24"/>
                <w14:ligatures w14:val="standardContextual"/>
              </w:rPr>
              <w:tab/>
            </w:r>
            <w:r w:rsidR="00D50F13" w:rsidRPr="007771C4">
              <w:rPr>
                <w:rStyle w:val="Hyperlink"/>
                <w:noProof/>
              </w:rPr>
              <w:t>Third-Party Evaluation</w:t>
            </w:r>
            <w:r w:rsidR="00D50F13">
              <w:rPr>
                <w:noProof/>
                <w:webHidden/>
              </w:rPr>
              <w:tab/>
            </w:r>
            <w:r w:rsidR="00D50F13">
              <w:rPr>
                <w:noProof/>
                <w:webHidden/>
              </w:rPr>
              <w:fldChar w:fldCharType="begin"/>
            </w:r>
            <w:r w:rsidR="00D50F13">
              <w:rPr>
                <w:noProof/>
                <w:webHidden/>
              </w:rPr>
              <w:instrText xml:space="preserve"> PAGEREF _Toc173925196 \h </w:instrText>
            </w:r>
            <w:r w:rsidR="00D50F13">
              <w:rPr>
                <w:noProof/>
                <w:webHidden/>
              </w:rPr>
            </w:r>
            <w:r w:rsidR="00D50F13">
              <w:rPr>
                <w:noProof/>
                <w:webHidden/>
              </w:rPr>
              <w:fldChar w:fldCharType="separate"/>
            </w:r>
            <w:r w:rsidR="00D50F13">
              <w:rPr>
                <w:noProof/>
                <w:webHidden/>
              </w:rPr>
              <w:t>13</w:t>
            </w:r>
            <w:r w:rsidR="00D50F13">
              <w:rPr>
                <w:noProof/>
                <w:webHidden/>
              </w:rPr>
              <w:fldChar w:fldCharType="end"/>
            </w:r>
          </w:hyperlink>
        </w:p>
        <w:p w14:paraId="388AAF6D" w14:textId="0A0C5E92" w:rsidR="00D50F13" w:rsidRDefault="00935AD0">
          <w:pPr>
            <w:pStyle w:val="TOC2"/>
            <w:tabs>
              <w:tab w:val="left" w:pos="720"/>
              <w:tab w:val="right" w:leader="dot" w:pos="10790"/>
            </w:tabs>
            <w:rPr>
              <w:noProof/>
              <w:kern w:val="2"/>
              <w:sz w:val="24"/>
              <w:szCs w:val="24"/>
              <w14:ligatures w14:val="standardContextual"/>
            </w:rPr>
          </w:pPr>
          <w:hyperlink w:anchor="_Toc173925197" w:history="1">
            <w:r w:rsidR="00D50F13" w:rsidRPr="007771C4">
              <w:rPr>
                <w:rStyle w:val="Hyperlink"/>
                <w:noProof/>
              </w:rPr>
              <w:t>G.</w:t>
            </w:r>
            <w:r w:rsidR="00D50F13">
              <w:rPr>
                <w:noProof/>
                <w:kern w:val="2"/>
                <w:sz w:val="24"/>
                <w:szCs w:val="24"/>
                <w14:ligatures w14:val="standardContextual"/>
              </w:rPr>
              <w:tab/>
            </w:r>
            <w:r w:rsidR="00D50F13" w:rsidRPr="007771C4">
              <w:rPr>
                <w:rStyle w:val="Hyperlink"/>
                <w:noProof/>
              </w:rPr>
              <w:t>Technical Assistance</w:t>
            </w:r>
            <w:r w:rsidR="00D50F13">
              <w:rPr>
                <w:noProof/>
                <w:webHidden/>
              </w:rPr>
              <w:tab/>
            </w:r>
            <w:r w:rsidR="00D50F13">
              <w:rPr>
                <w:noProof/>
                <w:webHidden/>
              </w:rPr>
              <w:fldChar w:fldCharType="begin"/>
            </w:r>
            <w:r w:rsidR="00D50F13">
              <w:rPr>
                <w:noProof/>
                <w:webHidden/>
              </w:rPr>
              <w:instrText xml:space="preserve"> PAGEREF _Toc173925197 \h </w:instrText>
            </w:r>
            <w:r w:rsidR="00D50F13">
              <w:rPr>
                <w:noProof/>
                <w:webHidden/>
              </w:rPr>
            </w:r>
            <w:r w:rsidR="00D50F13">
              <w:rPr>
                <w:noProof/>
                <w:webHidden/>
              </w:rPr>
              <w:fldChar w:fldCharType="separate"/>
            </w:r>
            <w:r w:rsidR="00D50F13">
              <w:rPr>
                <w:noProof/>
                <w:webHidden/>
              </w:rPr>
              <w:t>14</w:t>
            </w:r>
            <w:r w:rsidR="00D50F13">
              <w:rPr>
                <w:noProof/>
                <w:webHidden/>
              </w:rPr>
              <w:fldChar w:fldCharType="end"/>
            </w:r>
          </w:hyperlink>
        </w:p>
        <w:p w14:paraId="3B78A8A9" w14:textId="35C3BFB4" w:rsidR="00D50F13" w:rsidRDefault="00935AD0">
          <w:pPr>
            <w:pStyle w:val="TOC2"/>
            <w:tabs>
              <w:tab w:val="left" w:pos="720"/>
              <w:tab w:val="right" w:leader="dot" w:pos="10790"/>
            </w:tabs>
            <w:rPr>
              <w:noProof/>
              <w:kern w:val="2"/>
              <w:sz w:val="24"/>
              <w:szCs w:val="24"/>
              <w14:ligatures w14:val="standardContextual"/>
            </w:rPr>
          </w:pPr>
          <w:hyperlink w:anchor="_Toc173925198" w:history="1">
            <w:r w:rsidR="00D50F13" w:rsidRPr="007771C4">
              <w:rPr>
                <w:rStyle w:val="Hyperlink"/>
                <w:noProof/>
              </w:rPr>
              <w:t>H.</w:t>
            </w:r>
            <w:r w:rsidR="00D50F13">
              <w:rPr>
                <w:noProof/>
                <w:kern w:val="2"/>
                <w:sz w:val="24"/>
                <w:szCs w:val="24"/>
                <w14:ligatures w14:val="standardContextual"/>
              </w:rPr>
              <w:tab/>
            </w:r>
            <w:r w:rsidR="00D3513A">
              <w:rPr>
                <w:rStyle w:val="Hyperlink"/>
                <w:noProof/>
              </w:rPr>
              <w:t>A</w:t>
            </w:r>
            <w:r w:rsidR="00D50F13" w:rsidRPr="007771C4">
              <w:rPr>
                <w:rStyle w:val="Hyperlink"/>
                <w:noProof/>
              </w:rPr>
              <w:t xml:space="preserve">ddressing </w:t>
            </w:r>
            <w:r w:rsidR="00D3513A">
              <w:rPr>
                <w:rStyle w:val="Hyperlink"/>
                <w:noProof/>
              </w:rPr>
              <w:t>C</w:t>
            </w:r>
            <w:r w:rsidR="00D50F13" w:rsidRPr="007771C4">
              <w:rPr>
                <w:rStyle w:val="Hyperlink"/>
                <w:noProof/>
              </w:rPr>
              <w:t xml:space="preserve">ompliance </w:t>
            </w:r>
            <w:r w:rsidR="00D3513A">
              <w:rPr>
                <w:rStyle w:val="Hyperlink"/>
                <w:noProof/>
              </w:rPr>
              <w:t>I</w:t>
            </w:r>
            <w:r w:rsidR="00D50F13" w:rsidRPr="007771C4">
              <w:rPr>
                <w:rStyle w:val="Hyperlink"/>
                <w:noProof/>
              </w:rPr>
              <w:t>ssues</w:t>
            </w:r>
            <w:r w:rsidR="00D50F13">
              <w:rPr>
                <w:noProof/>
                <w:webHidden/>
              </w:rPr>
              <w:tab/>
            </w:r>
            <w:r w:rsidR="00D50F13">
              <w:rPr>
                <w:noProof/>
                <w:webHidden/>
              </w:rPr>
              <w:fldChar w:fldCharType="begin"/>
            </w:r>
            <w:r w:rsidR="00D50F13">
              <w:rPr>
                <w:noProof/>
                <w:webHidden/>
              </w:rPr>
              <w:instrText xml:space="preserve"> PAGEREF _Toc173925198 \h </w:instrText>
            </w:r>
            <w:r w:rsidR="00D50F13">
              <w:rPr>
                <w:noProof/>
                <w:webHidden/>
              </w:rPr>
            </w:r>
            <w:r w:rsidR="00D50F13">
              <w:rPr>
                <w:noProof/>
                <w:webHidden/>
              </w:rPr>
              <w:fldChar w:fldCharType="separate"/>
            </w:r>
            <w:r w:rsidR="00D50F13">
              <w:rPr>
                <w:noProof/>
                <w:webHidden/>
              </w:rPr>
              <w:t>14</w:t>
            </w:r>
            <w:r w:rsidR="00D50F13">
              <w:rPr>
                <w:noProof/>
                <w:webHidden/>
              </w:rPr>
              <w:fldChar w:fldCharType="end"/>
            </w:r>
          </w:hyperlink>
        </w:p>
        <w:p w14:paraId="1EEB40DA" w14:textId="3B95DFF9" w:rsidR="00D50F13" w:rsidRDefault="00935AD0">
          <w:pPr>
            <w:pStyle w:val="TOC1"/>
            <w:rPr>
              <w:b w:val="0"/>
              <w:kern w:val="2"/>
              <w:sz w:val="24"/>
              <w:szCs w:val="24"/>
              <w14:ligatures w14:val="standardContextual"/>
            </w:rPr>
          </w:pPr>
          <w:hyperlink w:anchor="_Toc173925199" w:history="1">
            <w:r w:rsidR="00D50F13" w:rsidRPr="007771C4">
              <w:rPr>
                <w:rStyle w:val="Hyperlink"/>
              </w:rPr>
              <w:t>Section 6: Fiscal Management of 21</w:t>
            </w:r>
            <w:r w:rsidR="00D50F13" w:rsidRPr="007771C4">
              <w:rPr>
                <w:rStyle w:val="Hyperlink"/>
                <w:vertAlign w:val="superscript"/>
              </w:rPr>
              <w:t>st</w:t>
            </w:r>
            <w:r w:rsidR="00D50F13" w:rsidRPr="007771C4">
              <w:rPr>
                <w:rStyle w:val="Hyperlink"/>
              </w:rPr>
              <w:t xml:space="preserve"> CCLC Grants</w:t>
            </w:r>
            <w:r w:rsidR="00D50F13">
              <w:rPr>
                <w:webHidden/>
              </w:rPr>
              <w:tab/>
            </w:r>
            <w:r w:rsidR="00D50F13">
              <w:rPr>
                <w:webHidden/>
              </w:rPr>
              <w:fldChar w:fldCharType="begin"/>
            </w:r>
            <w:r w:rsidR="00D50F13">
              <w:rPr>
                <w:webHidden/>
              </w:rPr>
              <w:instrText xml:space="preserve"> PAGEREF _Toc173925199 \h </w:instrText>
            </w:r>
            <w:r w:rsidR="00D50F13">
              <w:rPr>
                <w:webHidden/>
              </w:rPr>
            </w:r>
            <w:r w:rsidR="00D50F13">
              <w:rPr>
                <w:webHidden/>
              </w:rPr>
              <w:fldChar w:fldCharType="separate"/>
            </w:r>
            <w:r w:rsidR="00D50F13">
              <w:rPr>
                <w:webHidden/>
              </w:rPr>
              <w:t>15</w:t>
            </w:r>
            <w:r w:rsidR="00D50F13">
              <w:rPr>
                <w:webHidden/>
              </w:rPr>
              <w:fldChar w:fldCharType="end"/>
            </w:r>
          </w:hyperlink>
        </w:p>
        <w:p w14:paraId="42239C6C" w14:textId="2DB8F04C" w:rsidR="00D50F13" w:rsidRDefault="00935AD0">
          <w:pPr>
            <w:pStyle w:val="TOC2"/>
            <w:tabs>
              <w:tab w:val="left" w:pos="720"/>
              <w:tab w:val="right" w:leader="dot" w:pos="10790"/>
            </w:tabs>
            <w:rPr>
              <w:noProof/>
              <w:kern w:val="2"/>
              <w:sz w:val="24"/>
              <w:szCs w:val="24"/>
              <w14:ligatures w14:val="standardContextual"/>
            </w:rPr>
          </w:pPr>
          <w:hyperlink w:anchor="_Toc173925200" w:history="1">
            <w:r w:rsidR="00D50F13" w:rsidRPr="007771C4">
              <w:rPr>
                <w:rStyle w:val="Hyperlink"/>
                <w:noProof/>
              </w:rPr>
              <w:t>A.</w:t>
            </w:r>
            <w:r w:rsidR="00D50F13">
              <w:rPr>
                <w:noProof/>
                <w:kern w:val="2"/>
                <w:sz w:val="24"/>
                <w:szCs w:val="24"/>
                <w14:ligatures w14:val="standardContextual"/>
              </w:rPr>
              <w:tab/>
            </w:r>
            <w:r w:rsidR="00D50F13" w:rsidRPr="007771C4">
              <w:rPr>
                <w:rStyle w:val="Hyperlink"/>
                <w:noProof/>
              </w:rPr>
              <w:t>Annual Budgets</w:t>
            </w:r>
            <w:r w:rsidR="00D50F13">
              <w:rPr>
                <w:noProof/>
                <w:webHidden/>
              </w:rPr>
              <w:tab/>
            </w:r>
            <w:r w:rsidR="00D50F13">
              <w:rPr>
                <w:noProof/>
                <w:webHidden/>
              </w:rPr>
              <w:fldChar w:fldCharType="begin"/>
            </w:r>
            <w:r w:rsidR="00D50F13">
              <w:rPr>
                <w:noProof/>
                <w:webHidden/>
              </w:rPr>
              <w:instrText xml:space="preserve"> PAGEREF _Toc173925200 \h </w:instrText>
            </w:r>
            <w:r w:rsidR="00D50F13">
              <w:rPr>
                <w:noProof/>
                <w:webHidden/>
              </w:rPr>
            </w:r>
            <w:r w:rsidR="00D50F13">
              <w:rPr>
                <w:noProof/>
                <w:webHidden/>
              </w:rPr>
              <w:fldChar w:fldCharType="separate"/>
            </w:r>
            <w:r w:rsidR="00D50F13">
              <w:rPr>
                <w:noProof/>
                <w:webHidden/>
              </w:rPr>
              <w:t>15</w:t>
            </w:r>
            <w:r w:rsidR="00D50F13">
              <w:rPr>
                <w:noProof/>
                <w:webHidden/>
              </w:rPr>
              <w:fldChar w:fldCharType="end"/>
            </w:r>
          </w:hyperlink>
        </w:p>
        <w:p w14:paraId="6B34C209" w14:textId="5567874C" w:rsidR="00D50F13" w:rsidRDefault="00935AD0">
          <w:pPr>
            <w:pStyle w:val="TOC2"/>
            <w:tabs>
              <w:tab w:val="left" w:pos="720"/>
              <w:tab w:val="right" w:leader="dot" w:pos="10790"/>
            </w:tabs>
            <w:rPr>
              <w:noProof/>
              <w:kern w:val="2"/>
              <w:sz w:val="24"/>
              <w:szCs w:val="24"/>
              <w14:ligatures w14:val="standardContextual"/>
            </w:rPr>
          </w:pPr>
          <w:hyperlink w:anchor="_Toc173925201" w:history="1">
            <w:r w:rsidR="00D50F13" w:rsidRPr="007771C4">
              <w:rPr>
                <w:rStyle w:val="Hyperlink"/>
                <w:noProof/>
              </w:rPr>
              <w:t>B.</w:t>
            </w:r>
            <w:r w:rsidR="00D50F13">
              <w:rPr>
                <w:noProof/>
                <w:kern w:val="2"/>
                <w:sz w:val="24"/>
                <w:szCs w:val="24"/>
                <w14:ligatures w14:val="standardContextual"/>
              </w:rPr>
              <w:tab/>
            </w:r>
            <w:r w:rsidR="00D50F13" w:rsidRPr="007771C4">
              <w:rPr>
                <w:rStyle w:val="Hyperlink"/>
                <w:noProof/>
              </w:rPr>
              <w:t>Budget Reductions</w:t>
            </w:r>
            <w:r w:rsidR="00D50F13">
              <w:rPr>
                <w:noProof/>
                <w:webHidden/>
              </w:rPr>
              <w:tab/>
            </w:r>
            <w:r w:rsidR="00D50F13">
              <w:rPr>
                <w:noProof/>
                <w:webHidden/>
              </w:rPr>
              <w:fldChar w:fldCharType="begin"/>
            </w:r>
            <w:r w:rsidR="00D50F13">
              <w:rPr>
                <w:noProof/>
                <w:webHidden/>
              </w:rPr>
              <w:instrText xml:space="preserve"> PAGEREF _Toc173925201 \h </w:instrText>
            </w:r>
            <w:r w:rsidR="00D50F13">
              <w:rPr>
                <w:noProof/>
                <w:webHidden/>
              </w:rPr>
            </w:r>
            <w:r w:rsidR="00D50F13">
              <w:rPr>
                <w:noProof/>
                <w:webHidden/>
              </w:rPr>
              <w:fldChar w:fldCharType="separate"/>
            </w:r>
            <w:r w:rsidR="00D50F13">
              <w:rPr>
                <w:noProof/>
                <w:webHidden/>
              </w:rPr>
              <w:t>15</w:t>
            </w:r>
            <w:r w:rsidR="00D50F13">
              <w:rPr>
                <w:noProof/>
                <w:webHidden/>
              </w:rPr>
              <w:fldChar w:fldCharType="end"/>
            </w:r>
          </w:hyperlink>
        </w:p>
        <w:p w14:paraId="6204B533" w14:textId="09AE45D5" w:rsidR="00D50F13" w:rsidRDefault="00935AD0">
          <w:pPr>
            <w:pStyle w:val="TOC2"/>
            <w:tabs>
              <w:tab w:val="left" w:pos="720"/>
              <w:tab w:val="right" w:leader="dot" w:pos="10790"/>
            </w:tabs>
            <w:rPr>
              <w:noProof/>
              <w:kern w:val="2"/>
              <w:sz w:val="24"/>
              <w:szCs w:val="24"/>
              <w14:ligatures w14:val="standardContextual"/>
            </w:rPr>
          </w:pPr>
          <w:hyperlink w:anchor="_Toc173925202" w:history="1">
            <w:r w:rsidR="00D50F13" w:rsidRPr="007771C4">
              <w:rPr>
                <w:rStyle w:val="Hyperlink"/>
                <w:noProof/>
              </w:rPr>
              <w:t>C.</w:t>
            </w:r>
            <w:r w:rsidR="00D50F13">
              <w:rPr>
                <w:noProof/>
                <w:kern w:val="2"/>
                <w:sz w:val="24"/>
                <w:szCs w:val="24"/>
                <w14:ligatures w14:val="standardContextual"/>
              </w:rPr>
              <w:tab/>
            </w:r>
            <w:r w:rsidR="00D50F13" w:rsidRPr="007771C4">
              <w:rPr>
                <w:rStyle w:val="Hyperlink"/>
                <w:noProof/>
              </w:rPr>
              <w:t>Budget Revisions</w:t>
            </w:r>
            <w:r w:rsidR="00D50F13">
              <w:rPr>
                <w:noProof/>
                <w:webHidden/>
              </w:rPr>
              <w:tab/>
            </w:r>
            <w:r w:rsidR="00D50F13">
              <w:rPr>
                <w:noProof/>
                <w:webHidden/>
              </w:rPr>
              <w:fldChar w:fldCharType="begin"/>
            </w:r>
            <w:r w:rsidR="00D50F13">
              <w:rPr>
                <w:noProof/>
                <w:webHidden/>
              </w:rPr>
              <w:instrText xml:space="preserve"> PAGEREF _Toc173925202 \h </w:instrText>
            </w:r>
            <w:r w:rsidR="00D50F13">
              <w:rPr>
                <w:noProof/>
                <w:webHidden/>
              </w:rPr>
            </w:r>
            <w:r w:rsidR="00D50F13">
              <w:rPr>
                <w:noProof/>
                <w:webHidden/>
              </w:rPr>
              <w:fldChar w:fldCharType="separate"/>
            </w:r>
            <w:r w:rsidR="00D50F13">
              <w:rPr>
                <w:noProof/>
                <w:webHidden/>
              </w:rPr>
              <w:t>15</w:t>
            </w:r>
            <w:r w:rsidR="00D50F13">
              <w:rPr>
                <w:noProof/>
                <w:webHidden/>
              </w:rPr>
              <w:fldChar w:fldCharType="end"/>
            </w:r>
          </w:hyperlink>
        </w:p>
        <w:p w14:paraId="69A84EF3" w14:textId="01CCEEFB" w:rsidR="00D50F13" w:rsidRDefault="00935AD0">
          <w:pPr>
            <w:pStyle w:val="TOC2"/>
            <w:tabs>
              <w:tab w:val="left" w:pos="720"/>
              <w:tab w:val="right" w:leader="dot" w:pos="10790"/>
            </w:tabs>
            <w:rPr>
              <w:noProof/>
              <w:kern w:val="2"/>
              <w:sz w:val="24"/>
              <w:szCs w:val="24"/>
              <w14:ligatures w14:val="standardContextual"/>
            </w:rPr>
          </w:pPr>
          <w:hyperlink w:anchor="_Toc173925203" w:history="1">
            <w:r w:rsidR="00D50F13" w:rsidRPr="007771C4">
              <w:rPr>
                <w:rStyle w:val="Hyperlink"/>
                <w:noProof/>
              </w:rPr>
              <w:t>D.</w:t>
            </w:r>
            <w:r w:rsidR="00D50F13">
              <w:rPr>
                <w:noProof/>
                <w:kern w:val="2"/>
                <w:sz w:val="24"/>
                <w:szCs w:val="24"/>
                <w14:ligatures w14:val="standardContextual"/>
              </w:rPr>
              <w:tab/>
            </w:r>
            <w:r w:rsidR="00D50F13" w:rsidRPr="007771C4">
              <w:rPr>
                <w:rStyle w:val="Hyperlink"/>
                <w:noProof/>
              </w:rPr>
              <w:t>Allowable Expenditures for 21</w:t>
            </w:r>
            <w:r w:rsidR="00D50F13" w:rsidRPr="007771C4">
              <w:rPr>
                <w:rStyle w:val="Hyperlink"/>
                <w:noProof/>
                <w:vertAlign w:val="superscript"/>
              </w:rPr>
              <w:t>st</w:t>
            </w:r>
            <w:r w:rsidR="00D50F13" w:rsidRPr="007771C4">
              <w:rPr>
                <w:rStyle w:val="Hyperlink"/>
                <w:noProof/>
              </w:rPr>
              <w:t xml:space="preserve"> CCLC </w:t>
            </w:r>
            <w:r w:rsidR="00D3513A">
              <w:rPr>
                <w:rStyle w:val="Hyperlink"/>
                <w:noProof/>
              </w:rPr>
              <w:t>Programs</w:t>
            </w:r>
            <w:r w:rsidR="00D50F13">
              <w:rPr>
                <w:noProof/>
                <w:webHidden/>
              </w:rPr>
              <w:tab/>
            </w:r>
            <w:r w:rsidR="00D50F13">
              <w:rPr>
                <w:noProof/>
                <w:webHidden/>
              </w:rPr>
              <w:fldChar w:fldCharType="begin"/>
            </w:r>
            <w:r w:rsidR="00D50F13">
              <w:rPr>
                <w:noProof/>
                <w:webHidden/>
              </w:rPr>
              <w:instrText xml:space="preserve"> PAGEREF _Toc173925203 \h </w:instrText>
            </w:r>
            <w:r w:rsidR="00D50F13">
              <w:rPr>
                <w:noProof/>
                <w:webHidden/>
              </w:rPr>
            </w:r>
            <w:r w:rsidR="00D50F13">
              <w:rPr>
                <w:noProof/>
                <w:webHidden/>
              </w:rPr>
              <w:fldChar w:fldCharType="separate"/>
            </w:r>
            <w:r w:rsidR="00D50F13">
              <w:rPr>
                <w:noProof/>
                <w:webHidden/>
              </w:rPr>
              <w:t>15</w:t>
            </w:r>
            <w:r w:rsidR="00D50F13">
              <w:rPr>
                <w:noProof/>
                <w:webHidden/>
              </w:rPr>
              <w:fldChar w:fldCharType="end"/>
            </w:r>
          </w:hyperlink>
        </w:p>
        <w:p w14:paraId="78E9AFEB" w14:textId="259DA36D" w:rsidR="00D50F13" w:rsidRDefault="00935AD0">
          <w:pPr>
            <w:pStyle w:val="TOC2"/>
            <w:tabs>
              <w:tab w:val="left" w:pos="720"/>
              <w:tab w:val="right" w:leader="dot" w:pos="10790"/>
            </w:tabs>
            <w:rPr>
              <w:noProof/>
              <w:kern w:val="2"/>
              <w:sz w:val="24"/>
              <w:szCs w:val="24"/>
              <w14:ligatures w14:val="standardContextual"/>
            </w:rPr>
          </w:pPr>
          <w:hyperlink w:anchor="_Toc173925204" w:history="1">
            <w:r w:rsidR="00D50F13" w:rsidRPr="007771C4">
              <w:rPr>
                <w:rStyle w:val="Hyperlink"/>
                <w:noProof/>
              </w:rPr>
              <w:t>E.</w:t>
            </w:r>
            <w:r w:rsidR="00D50F13">
              <w:rPr>
                <w:noProof/>
                <w:kern w:val="2"/>
                <w:sz w:val="24"/>
                <w:szCs w:val="24"/>
                <w14:ligatures w14:val="standardContextual"/>
              </w:rPr>
              <w:tab/>
            </w:r>
            <w:r w:rsidR="00D50F13" w:rsidRPr="007771C4">
              <w:rPr>
                <w:rStyle w:val="Hyperlink"/>
                <w:noProof/>
              </w:rPr>
              <w:t>Equipment</w:t>
            </w:r>
            <w:r w:rsidR="00D50F13">
              <w:rPr>
                <w:noProof/>
                <w:webHidden/>
              </w:rPr>
              <w:tab/>
            </w:r>
            <w:r w:rsidR="00D50F13">
              <w:rPr>
                <w:noProof/>
                <w:webHidden/>
              </w:rPr>
              <w:fldChar w:fldCharType="begin"/>
            </w:r>
            <w:r w:rsidR="00D50F13">
              <w:rPr>
                <w:noProof/>
                <w:webHidden/>
              </w:rPr>
              <w:instrText xml:space="preserve"> PAGEREF _Toc173925204 \h </w:instrText>
            </w:r>
            <w:r w:rsidR="00D50F13">
              <w:rPr>
                <w:noProof/>
                <w:webHidden/>
              </w:rPr>
            </w:r>
            <w:r w:rsidR="00D50F13">
              <w:rPr>
                <w:noProof/>
                <w:webHidden/>
              </w:rPr>
              <w:fldChar w:fldCharType="separate"/>
            </w:r>
            <w:r w:rsidR="00D50F13">
              <w:rPr>
                <w:noProof/>
                <w:webHidden/>
              </w:rPr>
              <w:t>17</w:t>
            </w:r>
            <w:r w:rsidR="00D50F13">
              <w:rPr>
                <w:noProof/>
                <w:webHidden/>
              </w:rPr>
              <w:fldChar w:fldCharType="end"/>
            </w:r>
          </w:hyperlink>
        </w:p>
        <w:p w14:paraId="380EBCF0" w14:textId="5A274A57" w:rsidR="00D50F13" w:rsidRDefault="00935AD0">
          <w:pPr>
            <w:pStyle w:val="TOC2"/>
            <w:tabs>
              <w:tab w:val="left" w:pos="720"/>
              <w:tab w:val="right" w:leader="dot" w:pos="10790"/>
            </w:tabs>
            <w:rPr>
              <w:noProof/>
              <w:kern w:val="2"/>
              <w:sz w:val="24"/>
              <w:szCs w:val="24"/>
              <w14:ligatures w14:val="standardContextual"/>
            </w:rPr>
          </w:pPr>
          <w:hyperlink w:anchor="_Toc173925205" w:history="1">
            <w:r w:rsidR="00D50F13" w:rsidRPr="007771C4">
              <w:rPr>
                <w:rStyle w:val="Hyperlink"/>
                <w:noProof/>
              </w:rPr>
              <w:t>F.</w:t>
            </w:r>
            <w:r w:rsidR="00D50F13">
              <w:rPr>
                <w:noProof/>
                <w:kern w:val="2"/>
                <w:sz w:val="24"/>
                <w:szCs w:val="24"/>
                <w14:ligatures w14:val="standardContextual"/>
              </w:rPr>
              <w:tab/>
            </w:r>
            <w:r w:rsidR="00D50F13" w:rsidRPr="007771C4">
              <w:rPr>
                <w:rStyle w:val="Hyperlink"/>
                <w:noProof/>
              </w:rPr>
              <w:t>Program Snacks and other Food Costs</w:t>
            </w:r>
            <w:r w:rsidR="00D50F13">
              <w:rPr>
                <w:noProof/>
                <w:webHidden/>
              </w:rPr>
              <w:tab/>
            </w:r>
            <w:r w:rsidR="00D50F13">
              <w:rPr>
                <w:noProof/>
                <w:webHidden/>
              </w:rPr>
              <w:fldChar w:fldCharType="begin"/>
            </w:r>
            <w:r w:rsidR="00D50F13">
              <w:rPr>
                <w:noProof/>
                <w:webHidden/>
              </w:rPr>
              <w:instrText xml:space="preserve"> PAGEREF _Toc173925205 \h </w:instrText>
            </w:r>
            <w:r w:rsidR="00D50F13">
              <w:rPr>
                <w:noProof/>
                <w:webHidden/>
              </w:rPr>
            </w:r>
            <w:r w:rsidR="00D50F13">
              <w:rPr>
                <w:noProof/>
                <w:webHidden/>
              </w:rPr>
              <w:fldChar w:fldCharType="separate"/>
            </w:r>
            <w:r w:rsidR="00D50F13">
              <w:rPr>
                <w:noProof/>
                <w:webHidden/>
              </w:rPr>
              <w:t>17</w:t>
            </w:r>
            <w:r w:rsidR="00D50F13">
              <w:rPr>
                <w:noProof/>
                <w:webHidden/>
              </w:rPr>
              <w:fldChar w:fldCharType="end"/>
            </w:r>
          </w:hyperlink>
        </w:p>
        <w:p w14:paraId="287312B0" w14:textId="6737A613" w:rsidR="00D50F13" w:rsidRDefault="00935AD0">
          <w:pPr>
            <w:pStyle w:val="TOC2"/>
            <w:tabs>
              <w:tab w:val="left" w:pos="720"/>
              <w:tab w:val="right" w:leader="dot" w:pos="10790"/>
            </w:tabs>
            <w:rPr>
              <w:noProof/>
              <w:kern w:val="2"/>
              <w:sz w:val="24"/>
              <w:szCs w:val="24"/>
              <w14:ligatures w14:val="standardContextual"/>
            </w:rPr>
          </w:pPr>
          <w:hyperlink w:anchor="_Toc173925206" w:history="1">
            <w:r w:rsidR="00D50F13" w:rsidRPr="007771C4">
              <w:rPr>
                <w:rStyle w:val="Hyperlink"/>
                <w:noProof/>
              </w:rPr>
              <w:t>E.</w:t>
            </w:r>
            <w:r w:rsidR="00D50F13">
              <w:rPr>
                <w:noProof/>
                <w:kern w:val="2"/>
                <w:sz w:val="24"/>
                <w:szCs w:val="24"/>
                <w14:ligatures w14:val="standardContextual"/>
              </w:rPr>
              <w:tab/>
            </w:r>
            <w:r w:rsidR="00D50F13" w:rsidRPr="007771C4">
              <w:rPr>
                <w:rStyle w:val="Hyperlink"/>
                <w:noProof/>
              </w:rPr>
              <w:t>Field Trips</w:t>
            </w:r>
            <w:r w:rsidR="00D50F13">
              <w:rPr>
                <w:noProof/>
                <w:webHidden/>
              </w:rPr>
              <w:tab/>
            </w:r>
            <w:r w:rsidR="00D50F13">
              <w:rPr>
                <w:noProof/>
                <w:webHidden/>
              </w:rPr>
              <w:fldChar w:fldCharType="begin"/>
            </w:r>
            <w:r w:rsidR="00D50F13">
              <w:rPr>
                <w:noProof/>
                <w:webHidden/>
              </w:rPr>
              <w:instrText xml:space="preserve"> PAGEREF _Toc173925206 \h </w:instrText>
            </w:r>
            <w:r w:rsidR="00D50F13">
              <w:rPr>
                <w:noProof/>
                <w:webHidden/>
              </w:rPr>
            </w:r>
            <w:r w:rsidR="00D50F13">
              <w:rPr>
                <w:noProof/>
                <w:webHidden/>
              </w:rPr>
              <w:fldChar w:fldCharType="separate"/>
            </w:r>
            <w:r w:rsidR="00D50F13">
              <w:rPr>
                <w:noProof/>
                <w:webHidden/>
              </w:rPr>
              <w:t>17</w:t>
            </w:r>
            <w:r w:rsidR="00D50F13">
              <w:rPr>
                <w:noProof/>
                <w:webHidden/>
              </w:rPr>
              <w:fldChar w:fldCharType="end"/>
            </w:r>
          </w:hyperlink>
        </w:p>
        <w:p w14:paraId="61A0B90F" w14:textId="44BA0E72" w:rsidR="00D50F13" w:rsidRDefault="00935AD0">
          <w:pPr>
            <w:pStyle w:val="TOC2"/>
            <w:tabs>
              <w:tab w:val="left" w:pos="720"/>
              <w:tab w:val="right" w:leader="dot" w:pos="10790"/>
            </w:tabs>
            <w:rPr>
              <w:noProof/>
              <w:kern w:val="2"/>
              <w:sz w:val="24"/>
              <w:szCs w:val="24"/>
              <w14:ligatures w14:val="standardContextual"/>
            </w:rPr>
          </w:pPr>
          <w:hyperlink w:anchor="_Toc173925207" w:history="1">
            <w:r w:rsidR="00D50F13" w:rsidRPr="007771C4">
              <w:rPr>
                <w:rStyle w:val="Hyperlink"/>
                <w:noProof/>
              </w:rPr>
              <w:t>F.</w:t>
            </w:r>
            <w:r w:rsidR="00D50F13">
              <w:rPr>
                <w:noProof/>
                <w:kern w:val="2"/>
                <w:sz w:val="24"/>
                <w:szCs w:val="24"/>
                <w14:ligatures w14:val="standardContextual"/>
              </w:rPr>
              <w:tab/>
            </w:r>
            <w:r w:rsidR="00D50F13" w:rsidRPr="007771C4">
              <w:rPr>
                <w:rStyle w:val="Hyperlink"/>
                <w:noProof/>
              </w:rPr>
              <w:t>Budgeting for Partners and Vendors</w:t>
            </w:r>
            <w:r w:rsidR="00D50F13">
              <w:rPr>
                <w:noProof/>
                <w:webHidden/>
              </w:rPr>
              <w:tab/>
            </w:r>
            <w:r w:rsidR="00D50F13">
              <w:rPr>
                <w:noProof/>
                <w:webHidden/>
              </w:rPr>
              <w:fldChar w:fldCharType="begin"/>
            </w:r>
            <w:r w:rsidR="00D50F13">
              <w:rPr>
                <w:noProof/>
                <w:webHidden/>
              </w:rPr>
              <w:instrText xml:space="preserve"> PAGEREF _Toc173925207 \h </w:instrText>
            </w:r>
            <w:r w:rsidR="00D50F13">
              <w:rPr>
                <w:noProof/>
                <w:webHidden/>
              </w:rPr>
            </w:r>
            <w:r w:rsidR="00D50F13">
              <w:rPr>
                <w:noProof/>
                <w:webHidden/>
              </w:rPr>
              <w:fldChar w:fldCharType="separate"/>
            </w:r>
            <w:r w:rsidR="00D50F13">
              <w:rPr>
                <w:noProof/>
                <w:webHidden/>
              </w:rPr>
              <w:t>17</w:t>
            </w:r>
            <w:r w:rsidR="00D50F13">
              <w:rPr>
                <w:noProof/>
                <w:webHidden/>
              </w:rPr>
              <w:fldChar w:fldCharType="end"/>
            </w:r>
          </w:hyperlink>
        </w:p>
        <w:p w14:paraId="6DE86D75" w14:textId="0BC9CCD2" w:rsidR="00D50F13" w:rsidRDefault="00935AD0">
          <w:pPr>
            <w:pStyle w:val="TOC2"/>
            <w:tabs>
              <w:tab w:val="left" w:pos="720"/>
              <w:tab w:val="right" w:leader="dot" w:pos="10790"/>
            </w:tabs>
            <w:rPr>
              <w:noProof/>
              <w:kern w:val="2"/>
              <w:sz w:val="24"/>
              <w:szCs w:val="24"/>
              <w14:ligatures w14:val="standardContextual"/>
            </w:rPr>
          </w:pPr>
          <w:hyperlink w:anchor="_Toc173925208" w:history="1">
            <w:r w:rsidR="00D50F13" w:rsidRPr="007771C4">
              <w:rPr>
                <w:rStyle w:val="Hyperlink"/>
                <w:noProof/>
              </w:rPr>
              <w:t>G.</w:t>
            </w:r>
            <w:r w:rsidR="00D50F13">
              <w:rPr>
                <w:noProof/>
                <w:kern w:val="2"/>
                <w:sz w:val="24"/>
                <w:szCs w:val="24"/>
                <w14:ligatures w14:val="standardContextual"/>
              </w:rPr>
              <w:tab/>
            </w:r>
            <w:r w:rsidR="00D50F13" w:rsidRPr="007771C4">
              <w:rPr>
                <w:rStyle w:val="Hyperlink"/>
                <w:noProof/>
              </w:rPr>
              <w:t>Procurement</w:t>
            </w:r>
            <w:r w:rsidR="00D50F13">
              <w:rPr>
                <w:noProof/>
                <w:webHidden/>
              </w:rPr>
              <w:tab/>
            </w:r>
            <w:r w:rsidR="00D50F13">
              <w:rPr>
                <w:noProof/>
                <w:webHidden/>
              </w:rPr>
              <w:fldChar w:fldCharType="begin"/>
            </w:r>
            <w:r w:rsidR="00D50F13">
              <w:rPr>
                <w:noProof/>
                <w:webHidden/>
              </w:rPr>
              <w:instrText xml:space="preserve"> PAGEREF _Toc173925208 \h </w:instrText>
            </w:r>
            <w:r w:rsidR="00D50F13">
              <w:rPr>
                <w:noProof/>
                <w:webHidden/>
              </w:rPr>
            </w:r>
            <w:r w:rsidR="00D50F13">
              <w:rPr>
                <w:noProof/>
                <w:webHidden/>
              </w:rPr>
              <w:fldChar w:fldCharType="separate"/>
            </w:r>
            <w:r w:rsidR="00D50F13">
              <w:rPr>
                <w:noProof/>
                <w:webHidden/>
              </w:rPr>
              <w:t>18</w:t>
            </w:r>
            <w:r w:rsidR="00D50F13">
              <w:rPr>
                <w:noProof/>
                <w:webHidden/>
              </w:rPr>
              <w:fldChar w:fldCharType="end"/>
            </w:r>
          </w:hyperlink>
        </w:p>
        <w:p w14:paraId="08BC08C2" w14:textId="0E7E2B40" w:rsidR="00D50F13" w:rsidRDefault="00935AD0">
          <w:pPr>
            <w:pStyle w:val="TOC2"/>
            <w:tabs>
              <w:tab w:val="left" w:pos="720"/>
              <w:tab w:val="right" w:leader="dot" w:pos="10790"/>
            </w:tabs>
            <w:rPr>
              <w:noProof/>
              <w:kern w:val="2"/>
              <w:sz w:val="24"/>
              <w:szCs w:val="24"/>
              <w14:ligatures w14:val="standardContextual"/>
            </w:rPr>
          </w:pPr>
          <w:hyperlink w:anchor="_Toc173925209" w:history="1">
            <w:r w:rsidR="00D50F13" w:rsidRPr="007771C4">
              <w:rPr>
                <w:rStyle w:val="Hyperlink"/>
                <w:noProof/>
              </w:rPr>
              <w:t>H.</w:t>
            </w:r>
            <w:r w:rsidR="00D50F13">
              <w:rPr>
                <w:noProof/>
                <w:kern w:val="2"/>
                <w:sz w:val="24"/>
                <w:szCs w:val="24"/>
                <w14:ligatures w14:val="standardContextual"/>
              </w:rPr>
              <w:tab/>
            </w:r>
            <w:r w:rsidR="00D50F13" w:rsidRPr="007771C4">
              <w:rPr>
                <w:rStyle w:val="Hyperlink"/>
                <w:noProof/>
              </w:rPr>
              <w:t>Program Income</w:t>
            </w:r>
            <w:r w:rsidR="00D50F13">
              <w:rPr>
                <w:noProof/>
                <w:webHidden/>
              </w:rPr>
              <w:tab/>
            </w:r>
            <w:r w:rsidR="00D50F13">
              <w:rPr>
                <w:noProof/>
                <w:webHidden/>
              </w:rPr>
              <w:fldChar w:fldCharType="begin"/>
            </w:r>
            <w:r w:rsidR="00D50F13">
              <w:rPr>
                <w:noProof/>
                <w:webHidden/>
              </w:rPr>
              <w:instrText xml:space="preserve"> PAGEREF _Toc173925209 \h </w:instrText>
            </w:r>
            <w:r w:rsidR="00D50F13">
              <w:rPr>
                <w:noProof/>
                <w:webHidden/>
              </w:rPr>
            </w:r>
            <w:r w:rsidR="00D50F13">
              <w:rPr>
                <w:noProof/>
                <w:webHidden/>
              </w:rPr>
              <w:fldChar w:fldCharType="separate"/>
            </w:r>
            <w:r w:rsidR="00D50F13">
              <w:rPr>
                <w:noProof/>
                <w:webHidden/>
              </w:rPr>
              <w:t>18</w:t>
            </w:r>
            <w:r w:rsidR="00D50F13">
              <w:rPr>
                <w:noProof/>
                <w:webHidden/>
              </w:rPr>
              <w:fldChar w:fldCharType="end"/>
            </w:r>
          </w:hyperlink>
        </w:p>
        <w:p w14:paraId="30A8B9A4" w14:textId="5F1FE448" w:rsidR="00D50F13" w:rsidRDefault="00935AD0">
          <w:pPr>
            <w:pStyle w:val="TOC2"/>
            <w:tabs>
              <w:tab w:val="left" w:pos="720"/>
              <w:tab w:val="right" w:leader="dot" w:pos="10790"/>
            </w:tabs>
            <w:rPr>
              <w:noProof/>
              <w:kern w:val="2"/>
              <w:sz w:val="24"/>
              <w:szCs w:val="24"/>
              <w14:ligatures w14:val="standardContextual"/>
            </w:rPr>
          </w:pPr>
          <w:hyperlink w:anchor="_Toc173925210" w:history="1">
            <w:r w:rsidR="00D50F13" w:rsidRPr="007771C4">
              <w:rPr>
                <w:rStyle w:val="Hyperlink"/>
                <w:noProof/>
              </w:rPr>
              <w:t>I.</w:t>
            </w:r>
            <w:r w:rsidR="00D50F13">
              <w:rPr>
                <w:noProof/>
                <w:kern w:val="2"/>
                <w:sz w:val="24"/>
                <w:szCs w:val="24"/>
                <w14:ligatures w14:val="standardContextual"/>
              </w:rPr>
              <w:tab/>
            </w:r>
            <w:r w:rsidR="00D50F13" w:rsidRPr="007771C4">
              <w:rPr>
                <w:rStyle w:val="Hyperlink"/>
                <w:noProof/>
              </w:rPr>
              <w:t>Annual Financial Reporting</w:t>
            </w:r>
            <w:r w:rsidR="00D50F13">
              <w:rPr>
                <w:noProof/>
                <w:webHidden/>
              </w:rPr>
              <w:tab/>
            </w:r>
            <w:r w:rsidR="00D50F13">
              <w:rPr>
                <w:noProof/>
                <w:webHidden/>
              </w:rPr>
              <w:fldChar w:fldCharType="begin"/>
            </w:r>
            <w:r w:rsidR="00D50F13">
              <w:rPr>
                <w:noProof/>
                <w:webHidden/>
              </w:rPr>
              <w:instrText xml:space="preserve"> PAGEREF _Toc173925210 \h </w:instrText>
            </w:r>
            <w:r w:rsidR="00D50F13">
              <w:rPr>
                <w:noProof/>
                <w:webHidden/>
              </w:rPr>
            </w:r>
            <w:r w:rsidR="00D50F13">
              <w:rPr>
                <w:noProof/>
                <w:webHidden/>
              </w:rPr>
              <w:fldChar w:fldCharType="separate"/>
            </w:r>
            <w:r w:rsidR="00D50F13">
              <w:rPr>
                <w:noProof/>
                <w:webHidden/>
              </w:rPr>
              <w:t>18</w:t>
            </w:r>
            <w:r w:rsidR="00D50F13">
              <w:rPr>
                <w:noProof/>
                <w:webHidden/>
              </w:rPr>
              <w:fldChar w:fldCharType="end"/>
            </w:r>
          </w:hyperlink>
        </w:p>
        <w:p w14:paraId="53E6A723" w14:textId="157205EC" w:rsidR="00D50F13" w:rsidRDefault="00935AD0">
          <w:pPr>
            <w:pStyle w:val="TOC2"/>
            <w:tabs>
              <w:tab w:val="left" w:pos="720"/>
              <w:tab w:val="right" w:leader="dot" w:pos="10790"/>
            </w:tabs>
            <w:rPr>
              <w:noProof/>
              <w:kern w:val="2"/>
              <w:sz w:val="24"/>
              <w:szCs w:val="24"/>
              <w14:ligatures w14:val="standardContextual"/>
            </w:rPr>
          </w:pPr>
          <w:hyperlink w:anchor="_Toc173925211" w:history="1">
            <w:r w:rsidR="00D50F13" w:rsidRPr="007771C4">
              <w:rPr>
                <w:rStyle w:val="Hyperlink"/>
                <w:noProof/>
              </w:rPr>
              <w:t>J.</w:t>
            </w:r>
            <w:r w:rsidR="00D50F13">
              <w:rPr>
                <w:noProof/>
                <w:kern w:val="2"/>
                <w:sz w:val="24"/>
                <w:szCs w:val="24"/>
                <w14:ligatures w14:val="standardContextual"/>
              </w:rPr>
              <w:tab/>
            </w:r>
            <w:r w:rsidR="00D50F13" w:rsidRPr="007771C4">
              <w:rPr>
                <w:rStyle w:val="Hyperlink"/>
                <w:noProof/>
              </w:rPr>
              <w:t>Grants Implementation and Navigation System (GAINS)</w:t>
            </w:r>
            <w:r w:rsidR="00D50F13">
              <w:rPr>
                <w:noProof/>
                <w:webHidden/>
              </w:rPr>
              <w:tab/>
            </w:r>
            <w:r w:rsidR="00D50F13">
              <w:rPr>
                <w:noProof/>
                <w:webHidden/>
              </w:rPr>
              <w:fldChar w:fldCharType="begin"/>
            </w:r>
            <w:r w:rsidR="00D50F13">
              <w:rPr>
                <w:noProof/>
                <w:webHidden/>
              </w:rPr>
              <w:instrText xml:space="preserve"> PAGEREF _Toc173925211 \h </w:instrText>
            </w:r>
            <w:r w:rsidR="00D50F13">
              <w:rPr>
                <w:noProof/>
                <w:webHidden/>
              </w:rPr>
            </w:r>
            <w:r w:rsidR="00D50F13">
              <w:rPr>
                <w:noProof/>
                <w:webHidden/>
              </w:rPr>
              <w:fldChar w:fldCharType="separate"/>
            </w:r>
            <w:r w:rsidR="00D50F13">
              <w:rPr>
                <w:noProof/>
                <w:webHidden/>
              </w:rPr>
              <w:t>18</w:t>
            </w:r>
            <w:r w:rsidR="00D50F13">
              <w:rPr>
                <w:noProof/>
                <w:webHidden/>
              </w:rPr>
              <w:fldChar w:fldCharType="end"/>
            </w:r>
          </w:hyperlink>
        </w:p>
        <w:p w14:paraId="52A6CC65" w14:textId="5FF2E45D" w:rsidR="00D50F13" w:rsidRDefault="00935AD0">
          <w:pPr>
            <w:pStyle w:val="TOC2"/>
            <w:tabs>
              <w:tab w:val="left" w:pos="720"/>
              <w:tab w:val="right" w:leader="dot" w:pos="10790"/>
            </w:tabs>
            <w:rPr>
              <w:noProof/>
              <w:kern w:val="2"/>
              <w:sz w:val="24"/>
              <w:szCs w:val="24"/>
              <w14:ligatures w14:val="standardContextual"/>
            </w:rPr>
          </w:pPr>
          <w:hyperlink w:anchor="_Toc173925212" w:history="1">
            <w:r w:rsidR="00D50F13" w:rsidRPr="007771C4">
              <w:rPr>
                <w:rStyle w:val="Hyperlink"/>
                <w:noProof/>
              </w:rPr>
              <w:t>K.</w:t>
            </w:r>
            <w:r w:rsidR="00D50F13">
              <w:rPr>
                <w:noProof/>
                <w:kern w:val="2"/>
                <w:sz w:val="24"/>
                <w:szCs w:val="24"/>
                <w14:ligatures w14:val="standardContextual"/>
              </w:rPr>
              <w:tab/>
            </w:r>
            <w:r w:rsidR="00D50F13" w:rsidRPr="007771C4">
              <w:rPr>
                <w:rStyle w:val="Hyperlink"/>
                <w:noProof/>
              </w:rPr>
              <w:t>Requesting Funds</w:t>
            </w:r>
            <w:r w:rsidR="00D50F13">
              <w:rPr>
                <w:noProof/>
                <w:webHidden/>
              </w:rPr>
              <w:tab/>
            </w:r>
            <w:r w:rsidR="00D50F13">
              <w:rPr>
                <w:noProof/>
                <w:webHidden/>
              </w:rPr>
              <w:fldChar w:fldCharType="begin"/>
            </w:r>
            <w:r w:rsidR="00D50F13">
              <w:rPr>
                <w:noProof/>
                <w:webHidden/>
              </w:rPr>
              <w:instrText xml:space="preserve"> PAGEREF _Toc173925212 \h </w:instrText>
            </w:r>
            <w:r w:rsidR="00D50F13">
              <w:rPr>
                <w:noProof/>
                <w:webHidden/>
              </w:rPr>
            </w:r>
            <w:r w:rsidR="00D50F13">
              <w:rPr>
                <w:noProof/>
                <w:webHidden/>
              </w:rPr>
              <w:fldChar w:fldCharType="separate"/>
            </w:r>
            <w:r w:rsidR="00D50F13">
              <w:rPr>
                <w:noProof/>
                <w:webHidden/>
              </w:rPr>
              <w:t>18</w:t>
            </w:r>
            <w:r w:rsidR="00D50F13">
              <w:rPr>
                <w:noProof/>
                <w:webHidden/>
              </w:rPr>
              <w:fldChar w:fldCharType="end"/>
            </w:r>
          </w:hyperlink>
        </w:p>
        <w:p w14:paraId="63FC20FF" w14:textId="3F676BEF" w:rsidR="00D50F13" w:rsidRDefault="00935AD0">
          <w:pPr>
            <w:pStyle w:val="TOC2"/>
            <w:tabs>
              <w:tab w:val="left" w:pos="720"/>
              <w:tab w:val="right" w:leader="dot" w:pos="10790"/>
            </w:tabs>
            <w:rPr>
              <w:noProof/>
              <w:kern w:val="2"/>
              <w:sz w:val="24"/>
              <w:szCs w:val="24"/>
              <w14:ligatures w14:val="standardContextual"/>
            </w:rPr>
          </w:pPr>
          <w:hyperlink w:anchor="_Toc173925213" w:history="1">
            <w:r w:rsidR="00D50F13" w:rsidRPr="007771C4">
              <w:rPr>
                <w:rStyle w:val="Hyperlink"/>
                <w:noProof/>
              </w:rPr>
              <w:t>L.</w:t>
            </w:r>
            <w:r w:rsidR="00D50F13">
              <w:rPr>
                <w:noProof/>
                <w:kern w:val="2"/>
                <w:sz w:val="24"/>
                <w:szCs w:val="24"/>
                <w14:ligatures w14:val="standardContextual"/>
              </w:rPr>
              <w:tab/>
            </w:r>
            <w:r w:rsidR="00D50F13" w:rsidRPr="007771C4">
              <w:rPr>
                <w:rStyle w:val="Hyperlink"/>
                <w:noProof/>
              </w:rPr>
              <w:t>Closing Out Your 21</w:t>
            </w:r>
            <w:r w:rsidR="00D50F13" w:rsidRPr="007771C4">
              <w:rPr>
                <w:rStyle w:val="Hyperlink"/>
                <w:noProof/>
                <w:vertAlign w:val="superscript"/>
              </w:rPr>
              <w:t>st</w:t>
            </w:r>
            <w:r w:rsidR="00D50F13" w:rsidRPr="007771C4">
              <w:rPr>
                <w:rStyle w:val="Hyperlink"/>
                <w:noProof/>
              </w:rPr>
              <w:t xml:space="preserve"> CCLC Grant</w:t>
            </w:r>
            <w:r w:rsidR="00D50F13">
              <w:rPr>
                <w:noProof/>
                <w:webHidden/>
              </w:rPr>
              <w:tab/>
            </w:r>
            <w:r w:rsidR="00D50F13">
              <w:rPr>
                <w:noProof/>
                <w:webHidden/>
              </w:rPr>
              <w:fldChar w:fldCharType="begin"/>
            </w:r>
            <w:r w:rsidR="00D50F13">
              <w:rPr>
                <w:noProof/>
                <w:webHidden/>
              </w:rPr>
              <w:instrText xml:space="preserve"> PAGEREF _Toc173925213 \h </w:instrText>
            </w:r>
            <w:r w:rsidR="00D50F13">
              <w:rPr>
                <w:noProof/>
                <w:webHidden/>
              </w:rPr>
            </w:r>
            <w:r w:rsidR="00D50F13">
              <w:rPr>
                <w:noProof/>
                <w:webHidden/>
              </w:rPr>
              <w:fldChar w:fldCharType="separate"/>
            </w:r>
            <w:r w:rsidR="00D50F13">
              <w:rPr>
                <w:noProof/>
                <w:webHidden/>
              </w:rPr>
              <w:t>18</w:t>
            </w:r>
            <w:r w:rsidR="00D50F13">
              <w:rPr>
                <w:noProof/>
                <w:webHidden/>
              </w:rPr>
              <w:fldChar w:fldCharType="end"/>
            </w:r>
          </w:hyperlink>
        </w:p>
        <w:p w14:paraId="5A8ABC77" w14:textId="4A949E8E" w:rsidR="00D50F13" w:rsidRDefault="00935AD0">
          <w:pPr>
            <w:pStyle w:val="TOC1"/>
            <w:rPr>
              <w:b w:val="0"/>
              <w:kern w:val="2"/>
              <w:sz w:val="24"/>
              <w:szCs w:val="24"/>
              <w14:ligatures w14:val="standardContextual"/>
            </w:rPr>
          </w:pPr>
          <w:hyperlink w:anchor="_Toc173925214" w:history="1">
            <w:r w:rsidR="00D50F13" w:rsidRPr="007771C4">
              <w:rPr>
                <w:rStyle w:val="Hyperlink"/>
              </w:rPr>
              <w:t>Resources</w:t>
            </w:r>
            <w:r w:rsidR="00D50F13">
              <w:rPr>
                <w:webHidden/>
              </w:rPr>
              <w:tab/>
            </w:r>
            <w:r w:rsidR="00D50F13">
              <w:rPr>
                <w:webHidden/>
              </w:rPr>
              <w:fldChar w:fldCharType="begin"/>
            </w:r>
            <w:r w:rsidR="00D50F13">
              <w:rPr>
                <w:webHidden/>
              </w:rPr>
              <w:instrText xml:space="preserve"> PAGEREF _Toc173925214 \h </w:instrText>
            </w:r>
            <w:r w:rsidR="00D50F13">
              <w:rPr>
                <w:webHidden/>
              </w:rPr>
            </w:r>
            <w:r w:rsidR="00D50F13">
              <w:rPr>
                <w:webHidden/>
              </w:rPr>
              <w:fldChar w:fldCharType="separate"/>
            </w:r>
            <w:r w:rsidR="00D50F13">
              <w:rPr>
                <w:webHidden/>
              </w:rPr>
              <w:t>19</w:t>
            </w:r>
            <w:r w:rsidR="00D50F13">
              <w:rPr>
                <w:webHidden/>
              </w:rPr>
              <w:fldChar w:fldCharType="end"/>
            </w:r>
          </w:hyperlink>
        </w:p>
        <w:p w14:paraId="0793B226" w14:textId="176CF54E" w:rsidR="00E36DCD" w:rsidRPr="00F563B4" w:rsidRDefault="00BA08E5" w:rsidP="007023FC">
          <w:pPr>
            <w:spacing w:before="0" w:after="0" w:line="240" w:lineRule="auto"/>
            <w:rPr>
              <w:kern w:val="2"/>
            </w:rPr>
          </w:pPr>
          <w:r w:rsidRPr="00F563B4">
            <w:rPr>
              <w:b/>
              <w:bCs/>
              <w:kern w:val="2"/>
              <w:sz w:val="28"/>
            </w:rPr>
            <w:fldChar w:fldCharType="end"/>
          </w:r>
        </w:p>
      </w:sdtContent>
    </w:sdt>
    <w:p w14:paraId="48260610" w14:textId="77777777" w:rsidR="00E36DCD" w:rsidRPr="00F563B4" w:rsidRDefault="00E36DCD" w:rsidP="007023FC">
      <w:pPr>
        <w:spacing w:before="0" w:after="0"/>
        <w:rPr>
          <w:kern w:val="2"/>
        </w:rPr>
      </w:pPr>
      <w:r w:rsidRPr="00F563B4">
        <w:rPr>
          <w:kern w:val="2"/>
        </w:rPr>
        <w:br w:type="page"/>
      </w:r>
    </w:p>
    <w:p w14:paraId="75C37EBB" w14:textId="77777777" w:rsidR="00070F7B" w:rsidRPr="00F563B4" w:rsidRDefault="00EC5FA8" w:rsidP="007023FC">
      <w:pPr>
        <w:pStyle w:val="Heading1"/>
        <w:spacing w:before="0"/>
        <w:rPr>
          <w:kern w:val="2"/>
        </w:rPr>
      </w:pPr>
      <w:bookmarkStart w:id="0" w:name="_Toc173925161"/>
      <w:r w:rsidRPr="00F563B4">
        <w:rPr>
          <w:kern w:val="2"/>
        </w:rPr>
        <w:lastRenderedPageBreak/>
        <w:t xml:space="preserve">Section 1: </w:t>
      </w:r>
      <w:r w:rsidR="00070F7B" w:rsidRPr="00F563B4">
        <w:rPr>
          <w:kern w:val="2"/>
        </w:rPr>
        <w:t>21</w:t>
      </w:r>
      <w:r w:rsidR="00070F7B" w:rsidRPr="00F563B4">
        <w:rPr>
          <w:kern w:val="2"/>
          <w:vertAlign w:val="superscript"/>
        </w:rPr>
        <w:t>st</w:t>
      </w:r>
      <w:r w:rsidR="00DD4AC4" w:rsidRPr="00F563B4">
        <w:rPr>
          <w:kern w:val="2"/>
        </w:rPr>
        <w:t xml:space="preserve"> </w:t>
      </w:r>
      <w:r w:rsidR="002F4040" w:rsidRPr="00F563B4">
        <w:rPr>
          <w:kern w:val="2"/>
        </w:rPr>
        <w:t>CCLC</w:t>
      </w:r>
      <w:r w:rsidR="0067681C" w:rsidRPr="00F563B4">
        <w:rPr>
          <w:kern w:val="2"/>
        </w:rPr>
        <w:t xml:space="preserve"> at</w:t>
      </w:r>
      <w:r w:rsidR="003527EE" w:rsidRPr="00F563B4">
        <w:rPr>
          <w:kern w:val="2"/>
        </w:rPr>
        <w:t xml:space="preserve"> the State and National Level</w:t>
      </w:r>
      <w:bookmarkEnd w:id="0"/>
    </w:p>
    <w:p w14:paraId="67E1D3DA" w14:textId="77777777" w:rsidR="003527EE" w:rsidRPr="00F563B4" w:rsidRDefault="003527EE" w:rsidP="007023FC">
      <w:pPr>
        <w:spacing w:before="0" w:after="0"/>
        <w:rPr>
          <w:rFonts w:cstheme="minorHAnsi"/>
          <w:b/>
          <w:kern w:val="2"/>
        </w:rPr>
      </w:pPr>
    </w:p>
    <w:p w14:paraId="5D893F37" w14:textId="77777777" w:rsidR="00320AEC" w:rsidRPr="00F563B4" w:rsidRDefault="003527EE" w:rsidP="004713D8">
      <w:pPr>
        <w:pStyle w:val="Heading2"/>
        <w:numPr>
          <w:ilvl w:val="0"/>
          <w:numId w:val="1"/>
        </w:numPr>
      </w:pPr>
      <w:bookmarkStart w:id="1" w:name="_Toc173925162"/>
      <w:r w:rsidRPr="00F563B4">
        <w:t>Purpose of the Program</w:t>
      </w:r>
      <w:bookmarkEnd w:id="1"/>
    </w:p>
    <w:p w14:paraId="754B05D5" w14:textId="602DDED5" w:rsidR="00704AC2" w:rsidRPr="00F563B4" w:rsidRDefault="00320AEC" w:rsidP="007023FC">
      <w:pPr>
        <w:spacing w:before="0" w:after="0"/>
        <w:rPr>
          <w:kern w:val="2"/>
          <w:shd w:val="clear" w:color="auto" w:fill="FFFFFF"/>
        </w:rPr>
      </w:pPr>
      <w:r w:rsidRPr="00F563B4">
        <w:rPr>
          <w:kern w:val="2"/>
          <w:shd w:val="clear" w:color="auto" w:fill="FFFFFF"/>
        </w:rPr>
        <w:t>The purpose of the 21</w:t>
      </w:r>
      <w:r w:rsidRPr="00F563B4">
        <w:rPr>
          <w:kern w:val="2"/>
          <w:shd w:val="clear" w:color="auto" w:fill="FFFFFF"/>
          <w:vertAlign w:val="superscript"/>
        </w:rPr>
        <w:t>st</w:t>
      </w:r>
      <w:r w:rsidR="002F4040" w:rsidRPr="00F563B4">
        <w:rPr>
          <w:kern w:val="2"/>
          <w:shd w:val="clear" w:color="auto" w:fill="FFFFFF"/>
        </w:rPr>
        <w:t xml:space="preserve"> </w:t>
      </w:r>
      <w:r w:rsidR="00B06C57" w:rsidRPr="00F563B4">
        <w:rPr>
          <w:kern w:val="2"/>
          <w:shd w:val="clear" w:color="auto" w:fill="FFFFFF"/>
        </w:rPr>
        <w:t>Century Community Learning Center (CCLC)</w:t>
      </w:r>
      <w:r w:rsidRPr="00F563B4">
        <w:rPr>
          <w:kern w:val="2"/>
          <w:shd w:val="clear" w:color="auto" w:fill="FFFFFF"/>
        </w:rPr>
        <w:t xml:space="preserve"> program, as described in federal statute, is to provide opportunities for communities to establish or expand out-of-school time</w:t>
      </w:r>
      <w:r w:rsidR="0017048E">
        <w:rPr>
          <w:kern w:val="2"/>
          <w:shd w:val="clear" w:color="auto" w:fill="FFFFFF"/>
        </w:rPr>
        <w:t xml:space="preserve"> (OST)</w:t>
      </w:r>
      <w:r w:rsidRPr="00F563B4">
        <w:rPr>
          <w:kern w:val="2"/>
          <w:shd w:val="clear" w:color="auto" w:fill="FFFFFF"/>
        </w:rPr>
        <w:t xml:space="preserve"> or extended day activities that focus on improved academic achievement, enrichment services that reinforce and complement the academic program, and </w:t>
      </w:r>
      <w:r w:rsidR="00964399" w:rsidRPr="00F563B4">
        <w:rPr>
          <w:kern w:val="2"/>
          <w:shd w:val="clear" w:color="auto" w:fill="FFFFFF"/>
        </w:rPr>
        <w:t>offer fa</w:t>
      </w:r>
      <w:r w:rsidR="002F4040" w:rsidRPr="00F563B4">
        <w:rPr>
          <w:kern w:val="2"/>
          <w:shd w:val="clear" w:color="auto" w:fill="FFFFFF"/>
        </w:rPr>
        <w:t>milies of students served by Community Learning C</w:t>
      </w:r>
      <w:r w:rsidR="00964399" w:rsidRPr="00F563B4">
        <w:rPr>
          <w:kern w:val="2"/>
          <w:shd w:val="clear" w:color="auto" w:fill="FFFFFF"/>
        </w:rPr>
        <w:t>enters opportunities for active and meaning</w:t>
      </w:r>
      <w:r w:rsidR="007023FC" w:rsidRPr="00F563B4">
        <w:rPr>
          <w:kern w:val="2"/>
          <w:shd w:val="clear" w:color="auto" w:fill="FFFFFF"/>
        </w:rPr>
        <w:t>ful</w:t>
      </w:r>
      <w:r w:rsidR="00964399" w:rsidRPr="00F563B4">
        <w:rPr>
          <w:kern w:val="2"/>
          <w:shd w:val="clear" w:color="auto" w:fill="FFFFFF"/>
        </w:rPr>
        <w:t xml:space="preserve"> engagement in their children’s education</w:t>
      </w:r>
      <w:r w:rsidR="003527EE" w:rsidRPr="00F563B4">
        <w:rPr>
          <w:kern w:val="2"/>
          <w:shd w:val="clear" w:color="auto" w:fill="FFFFFF"/>
        </w:rPr>
        <w:t xml:space="preserve">. </w:t>
      </w:r>
      <w:r w:rsidR="00964399" w:rsidRPr="00F563B4">
        <w:rPr>
          <w:kern w:val="2"/>
          <w:shd w:val="clear" w:color="auto" w:fill="FFFFFF"/>
        </w:rPr>
        <w:t>These programs may offer a broad array of services and activities, including youth development activities, service learning, nutrition and health education, drug and violence prevention programs, counseling programs, art, music, physical fitness and wellness programs, technology education, environmental and financial literacy programs, STEM, career and technical program</w:t>
      </w:r>
      <w:r w:rsidR="002F4040" w:rsidRPr="00F563B4">
        <w:rPr>
          <w:kern w:val="2"/>
          <w:shd w:val="clear" w:color="auto" w:fill="FFFFFF"/>
        </w:rPr>
        <w:t>s</w:t>
      </w:r>
      <w:r w:rsidR="00964399" w:rsidRPr="00F563B4">
        <w:rPr>
          <w:kern w:val="2"/>
          <w:shd w:val="clear" w:color="auto" w:fill="FFFFFF"/>
        </w:rPr>
        <w:t>, internship or apprenticeship programs, and other ties to an in-demand sect</w:t>
      </w:r>
      <w:r w:rsidR="003527EE" w:rsidRPr="00F563B4">
        <w:rPr>
          <w:kern w:val="2"/>
          <w:shd w:val="clear" w:color="auto" w:fill="FFFFFF"/>
        </w:rPr>
        <w:t>or for participating students.</w:t>
      </w:r>
    </w:p>
    <w:p w14:paraId="5A2BA8F3" w14:textId="77777777" w:rsidR="001D57C7" w:rsidRPr="00F563B4" w:rsidRDefault="001D57C7" w:rsidP="007023FC">
      <w:pPr>
        <w:spacing w:before="0" w:after="0"/>
        <w:rPr>
          <w:kern w:val="2"/>
          <w:shd w:val="clear" w:color="auto" w:fill="FFFFFF"/>
        </w:rPr>
      </w:pPr>
    </w:p>
    <w:p w14:paraId="57FD53C2" w14:textId="77777777" w:rsidR="00070F7B" w:rsidRPr="00F563B4" w:rsidRDefault="00EC5FA8" w:rsidP="004713D8">
      <w:pPr>
        <w:pStyle w:val="Heading2"/>
        <w:numPr>
          <w:ilvl w:val="0"/>
          <w:numId w:val="1"/>
        </w:numPr>
      </w:pPr>
      <w:bookmarkStart w:id="2" w:name="_Toc173925163"/>
      <w:r w:rsidRPr="00F563B4">
        <w:t>History of 21</w:t>
      </w:r>
      <w:r w:rsidRPr="00F563B4">
        <w:rPr>
          <w:vertAlign w:val="superscript"/>
        </w:rPr>
        <w:t>st</w:t>
      </w:r>
      <w:r w:rsidRPr="00F563B4">
        <w:t xml:space="preserve"> CCLC</w:t>
      </w:r>
      <w:bookmarkEnd w:id="2"/>
    </w:p>
    <w:p w14:paraId="2C831F61" w14:textId="4C227CED" w:rsidR="00320AEC" w:rsidRPr="00F563B4" w:rsidRDefault="00320AEC" w:rsidP="007023FC">
      <w:pPr>
        <w:spacing w:before="0" w:after="0"/>
        <w:rPr>
          <w:kern w:val="2"/>
        </w:rPr>
      </w:pPr>
      <w:r w:rsidRPr="00F563B4">
        <w:rPr>
          <w:kern w:val="2"/>
        </w:rPr>
        <w:t>The No Child Left Behind Act of 2001</w:t>
      </w:r>
      <w:r w:rsidR="00B06C57" w:rsidRPr="00F563B4">
        <w:rPr>
          <w:kern w:val="2"/>
        </w:rPr>
        <w:t xml:space="preserve"> (NCLB)</w:t>
      </w:r>
      <w:r w:rsidRPr="00F563B4">
        <w:rPr>
          <w:kern w:val="2"/>
        </w:rPr>
        <w:t xml:space="preserve"> authorized the </w:t>
      </w:r>
      <w:r w:rsidR="008A538E" w:rsidRPr="00F563B4">
        <w:rPr>
          <w:kern w:val="2"/>
        </w:rPr>
        <w:t>Colorado Department of Education</w:t>
      </w:r>
      <w:r w:rsidR="006437E3" w:rsidRPr="00F563B4">
        <w:rPr>
          <w:kern w:val="2"/>
        </w:rPr>
        <w:t xml:space="preserve"> (CDE)</w:t>
      </w:r>
      <w:r w:rsidR="008A538E" w:rsidRPr="00F563B4">
        <w:rPr>
          <w:kern w:val="2"/>
        </w:rPr>
        <w:t xml:space="preserve"> </w:t>
      </w:r>
      <w:r w:rsidRPr="00F563B4">
        <w:rPr>
          <w:kern w:val="2"/>
        </w:rPr>
        <w:t>to administer Colorado’s 21</w:t>
      </w:r>
      <w:r w:rsidRPr="00F563B4">
        <w:rPr>
          <w:kern w:val="2"/>
          <w:vertAlign w:val="superscript"/>
        </w:rPr>
        <w:t>st</w:t>
      </w:r>
      <w:r w:rsidRPr="00F563B4">
        <w:rPr>
          <w:kern w:val="2"/>
        </w:rPr>
        <w:t xml:space="preserve"> CCLC grant program</w:t>
      </w:r>
      <w:r w:rsidR="003527EE" w:rsidRPr="00F563B4">
        <w:rPr>
          <w:kern w:val="2"/>
        </w:rPr>
        <w:t xml:space="preserve">. </w:t>
      </w:r>
      <w:r w:rsidRPr="00F563B4">
        <w:rPr>
          <w:kern w:val="2"/>
        </w:rPr>
        <w:t xml:space="preserve">This state-administered, </w:t>
      </w:r>
      <w:r w:rsidR="003527EE" w:rsidRPr="00F563B4">
        <w:rPr>
          <w:kern w:val="2"/>
        </w:rPr>
        <w:t>federally funded</w:t>
      </w:r>
      <w:r w:rsidRPr="00F563B4">
        <w:rPr>
          <w:kern w:val="2"/>
        </w:rPr>
        <w:t xml:space="preserve"> program provides multi-year grant funding to establish or expand out-of-school time programming to K-12 students</w:t>
      </w:r>
      <w:r w:rsidR="00BC7406" w:rsidRPr="00F563B4">
        <w:rPr>
          <w:kern w:val="2"/>
        </w:rPr>
        <w:t>, prioritizing students</w:t>
      </w:r>
      <w:r w:rsidRPr="00F563B4">
        <w:rPr>
          <w:kern w:val="2"/>
        </w:rPr>
        <w:t xml:space="preserve"> attending low</w:t>
      </w:r>
      <w:r w:rsidR="00072541">
        <w:rPr>
          <w:kern w:val="2"/>
        </w:rPr>
        <w:t>-</w:t>
      </w:r>
      <w:r w:rsidRPr="00F563B4">
        <w:rPr>
          <w:kern w:val="2"/>
        </w:rPr>
        <w:t>performing</w:t>
      </w:r>
      <w:r w:rsidR="00BC7406" w:rsidRPr="00F563B4">
        <w:rPr>
          <w:kern w:val="2"/>
        </w:rPr>
        <w:t xml:space="preserve"> and high</w:t>
      </w:r>
      <w:r w:rsidR="00072541">
        <w:rPr>
          <w:kern w:val="2"/>
        </w:rPr>
        <w:t>-</w:t>
      </w:r>
      <w:r w:rsidR="00BC7406" w:rsidRPr="00F563B4">
        <w:rPr>
          <w:kern w:val="2"/>
        </w:rPr>
        <w:t>poverty</w:t>
      </w:r>
      <w:r w:rsidRPr="00F563B4">
        <w:rPr>
          <w:kern w:val="2"/>
        </w:rPr>
        <w:t xml:space="preserve"> schools across the state</w:t>
      </w:r>
      <w:r w:rsidR="003527EE" w:rsidRPr="00F563B4">
        <w:rPr>
          <w:kern w:val="2"/>
        </w:rPr>
        <w:t xml:space="preserve">. </w:t>
      </w:r>
      <w:r w:rsidRPr="00F563B4">
        <w:rPr>
          <w:kern w:val="2"/>
        </w:rPr>
        <w:t xml:space="preserve">The program was reauthorized in the </w:t>
      </w:r>
      <w:hyperlink r:id="rId11" w:history="1">
        <w:r w:rsidRPr="00F563B4">
          <w:rPr>
            <w:rStyle w:val="Hyperlink"/>
            <w:rFonts w:cstheme="minorHAnsi"/>
            <w:kern w:val="2"/>
          </w:rPr>
          <w:t>Every Student Succeeds Act of 2015</w:t>
        </w:r>
      </w:hyperlink>
      <w:r w:rsidR="00B06C57" w:rsidRPr="00F563B4">
        <w:rPr>
          <w:rStyle w:val="Hyperlink"/>
          <w:rFonts w:cstheme="minorHAnsi"/>
          <w:color w:val="262626" w:themeColor="text1" w:themeTint="D9"/>
          <w:kern w:val="2"/>
          <w:u w:val="none"/>
        </w:rPr>
        <w:t xml:space="preserve"> (ESSA)</w:t>
      </w:r>
      <w:r w:rsidRPr="00F563B4">
        <w:rPr>
          <w:kern w:val="2"/>
        </w:rPr>
        <w:t>, and continues to support academic outcomes for Colorado’s students</w:t>
      </w:r>
      <w:r w:rsidR="003527EE" w:rsidRPr="00F563B4">
        <w:rPr>
          <w:kern w:val="2"/>
        </w:rPr>
        <w:t xml:space="preserve">. </w:t>
      </w:r>
      <w:r w:rsidR="00634E42" w:rsidRPr="00F563B4">
        <w:rPr>
          <w:kern w:val="2"/>
        </w:rPr>
        <w:t xml:space="preserve">As of </w:t>
      </w:r>
      <w:r w:rsidR="00F566BF">
        <w:rPr>
          <w:kern w:val="2"/>
        </w:rPr>
        <w:t>202</w:t>
      </w:r>
      <w:r w:rsidR="00E45D74">
        <w:rPr>
          <w:kern w:val="2"/>
        </w:rPr>
        <w:t>4</w:t>
      </w:r>
      <w:r w:rsidR="00F566BF">
        <w:rPr>
          <w:kern w:val="2"/>
        </w:rPr>
        <w:t>,</w:t>
      </w:r>
      <w:r w:rsidR="003527EE" w:rsidRPr="00F563B4">
        <w:rPr>
          <w:kern w:val="2"/>
        </w:rPr>
        <w:t xml:space="preserve"> Colorado </w:t>
      </w:r>
      <w:r w:rsidR="00BC7406" w:rsidRPr="00F563B4">
        <w:rPr>
          <w:kern w:val="2"/>
        </w:rPr>
        <w:t>has</w:t>
      </w:r>
      <w:r w:rsidR="003527EE" w:rsidRPr="00F563B4">
        <w:rPr>
          <w:kern w:val="2"/>
        </w:rPr>
        <w:t xml:space="preserve"> initiated </w:t>
      </w:r>
      <w:r w:rsidR="00D3513A">
        <w:rPr>
          <w:kern w:val="2"/>
        </w:rPr>
        <w:t>11</w:t>
      </w:r>
      <w:r w:rsidR="00E45D74" w:rsidRPr="00F563B4">
        <w:rPr>
          <w:kern w:val="2"/>
        </w:rPr>
        <w:t xml:space="preserve"> </w:t>
      </w:r>
      <w:r w:rsidR="00634E42" w:rsidRPr="00F563B4">
        <w:rPr>
          <w:kern w:val="2"/>
        </w:rPr>
        <w:t xml:space="preserve">individual cohorts of </w:t>
      </w:r>
      <w:r w:rsidR="003527EE" w:rsidRPr="00F563B4">
        <w:rPr>
          <w:kern w:val="2"/>
        </w:rPr>
        <w:t>sub</w:t>
      </w:r>
      <w:r w:rsidR="00634E42" w:rsidRPr="00F563B4">
        <w:rPr>
          <w:kern w:val="2"/>
        </w:rPr>
        <w:t>grantees</w:t>
      </w:r>
      <w:r w:rsidR="00072541">
        <w:rPr>
          <w:kern w:val="2"/>
        </w:rPr>
        <w:t xml:space="preserve"> through 21</w:t>
      </w:r>
      <w:r w:rsidR="00072541" w:rsidRPr="00072541">
        <w:rPr>
          <w:kern w:val="2"/>
          <w:vertAlign w:val="superscript"/>
        </w:rPr>
        <w:t>st</w:t>
      </w:r>
      <w:r w:rsidR="00072541">
        <w:rPr>
          <w:kern w:val="2"/>
        </w:rPr>
        <w:t xml:space="preserve"> CCLC funds and one cohort through </w:t>
      </w:r>
      <w:r w:rsidR="0017048E" w:rsidRPr="0017048E">
        <w:rPr>
          <w:kern w:val="2"/>
        </w:rPr>
        <w:t>Elementary and Secondary School Emergency Relief Fund</w:t>
      </w:r>
      <w:r w:rsidR="0017048E">
        <w:rPr>
          <w:kern w:val="2"/>
        </w:rPr>
        <w:t xml:space="preserve"> (ESSER) </w:t>
      </w:r>
      <w:r w:rsidR="00072541">
        <w:rPr>
          <w:kern w:val="2"/>
        </w:rPr>
        <w:t>II</w:t>
      </w:r>
      <w:r w:rsidR="0055323F">
        <w:rPr>
          <w:kern w:val="2"/>
        </w:rPr>
        <w:t xml:space="preserve"> and III</w:t>
      </w:r>
      <w:r w:rsidR="00072541">
        <w:rPr>
          <w:kern w:val="2"/>
        </w:rPr>
        <w:t xml:space="preserve"> funds</w:t>
      </w:r>
      <w:r w:rsidR="003527EE" w:rsidRPr="00F563B4">
        <w:rPr>
          <w:kern w:val="2"/>
        </w:rPr>
        <w:t xml:space="preserve">. </w:t>
      </w:r>
      <w:r w:rsidR="00634E42" w:rsidRPr="00F563B4">
        <w:rPr>
          <w:kern w:val="2"/>
        </w:rPr>
        <w:t xml:space="preserve">The size and frequency of new cohorts is </w:t>
      </w:r>
      <w:r w:rsidR="0055323F">
        <w:rPr>
          <w:kern w:val="2"/>
        </w:rPr>
        <w:t xml:space="preserve">primarily </w:t>
      </w:r>
      <w:r w:rsidR="00634E42" w:rsidRPr="00F563B4">
        <w:rPr>
          <w:kern w:val="2"/>
        </w:rPr>
        <w:t xml:space="preserve">determined </w:t>
      </w:r>
      <w:r w:rsidR="003527EE" w:rsidRPr="00F563B4">
        <w:rPr>
          <w:kern w:val="2"/>
        </w:rPr>
        <w:t>by annual federal allocations.</w:t>
      </w:r>
    </w:p>
    <w:p w14:paraId="3D57A747" w14:textId="77777777" w:rsidR="001D57C7" w:rsidRPr="00F563B4" w:rsidRDefault="001D57C7" w:rsidP="007023FC">
      <w:pPr>
        <w:spacing w:before="0" w:after="0"/>
        <w:rPr>
          <w:kern w:val="2"/>
        </w:rPr>
      </w:pPr>
    </w:p>
    <w:p w14:paraId="66B91CDE" w14:textId="6D64B755" w:rsidR="00070F7B" w:rsidRPr="00F563B4" w:rsidRDefault="00634E42" w:rsidP="004713D8">
      <w:pPr>
        <w:pStyle w:val="Heading2"/>
        <w:numPr>
          <w:ilvl w:val="0"/>
          <w:numId w:val="1"/>
        </w:numPr>
      </w:pPr>
      <w:bookmarkStart w:id="3" w:name="_Toc173925164"/>
      <w:r w:rsidRPr="00F563B4">
        <w:t xml:space="preserve">Federal </w:t>
      </w:r>
      <w:r w:rsidR="00E45D74">
        <w:t xml:space="preserve">AND STATE </w:t>
      </w:r>
      <w:r w:rsidRPr="00F563B4">
        <w:t>Accountability</w:t>
      </w:r>
      <w:bookmarkEnd w:id="3"/>
    </w:p>
    <w:p w14:paraId="1401BAA4" w14:textId="77777777" w:rsidR="00FC6D42" w:rsidRDefault="00634E42" w:rsidP="007023FC">
      <w:pPr>
        <w:spacing w:before="0" w:after="0"/>
        <w:rPr>
          <w:kern w:val="2"/>
        </w:rPr>
      </w:pPr>
      <w:r w:rsidRPr="00F563B4">
        <w:rPr>
          <w:kern w:val="2"/>
        </w:rPr>
        <w:t xml:space="preserve">From the federal government to </w:t>
      </w:r>
      <w:r w:rsidR="00A11B33" w:rsidRPr="00F563B4">
        <w:rPr>
          <w:kern w:val="2"/>
        </w:rPr>
        <w:t xml:space="preserve">the </w:t>
      </w:r>
      <w:r w:rsidR="008D18CE">
        <w:rPr>
          <w:kern w:val="2"/>
        </w:rPr>
        <w:t>Colorado</w:t>
      </w:r>
      <w:r w:rsidRPr="00F563B4">
        <w:rPr>
          <w:kern w:val="2"/>
        </w:rPr>
        <w:t xml:space="preserve"> </w:t>
      </w:r>
      <w:r w:rsidR="008D18CE">
        <w:rPr>
          <w:kern w:val="2"/>
        </w:rPr>
        <w:t>D</w:t>
      </w:r>
      <w:r w:rsidRPr="00F563B4">
        <w:rPr>
          <w:kern w:val="2"/>
        </w:rPr>
        <w:t xml:space="preserve">epartment of </w:t>
      </w:r>
      <w:r w:rsidR="008D18CE">
        <w:rPr>
          <w:kern w:val="2"/>
        </w:rPr>
        <w:t>E</w:t>
      </w:r>
      <w:r w:rsidRPr="00F563B4">
        <w:rPr>
          <w:kern w:val="2"/>
        </w:rPr>
        <w:t>ducation</w:t>
      </w:r>
      <w:r w:rsidR="005D2B2F" w:rsidRPr="00F563B4">
        <w:rPr>
          <w:kern w:val="2"/>
        </w:rPr>
        <w:t xml:space="preserve"> to local grant recipients – </w:t>
      </w:r>
      <w:r w:rsidRPr="00F563B4">
        <w:rPr>
          <w:kern w:val="2"/>
        </w:rPr>
        <w:t>all</w:t>
      </w:r>
      <w:r w:rsidR="005D2B2F" w:rsidRPr="00F563B4">
        <w:rPr>
          <w:kern w:val="2"/>
        </w:rPr>
        <w:t xml:space="preserve"> </w:t>
      </w:r>
      <w:r w:rsidRPr="00F563B4">
        <w:rPr>
          <w:kern w:val="2"/>
        </w:rPr>
        <w:t xml:space="preserve">levels of the </w:t>
      </w:r>
      <w:r w:rsidR="005D2B2F" w:rsidRPr="00F563B4">
        <w:rPr>
          <w:kern w:val="2"/>
        </w:rPr>
        <w:t>21</w:t>
      </w:r>
      <w:r w:rsidR="005D2B2F" w:rsidRPr="00F563B4">
        <w:rPr>
          <w:kern w:val="2"/>
          <w:vertAlign w:val="superscript"/>
        </w:rPr>
        <w:t>st</w:t>
      </w:r>
      <w:r w:rsidR="005D2B2F" w:rsidRPr="00F563B4">
        <w:rPr>
          <w:kern w:val="2"/>
        </w:rPr>
        <w:t xml:space="preserve"> CCLC grant </w:t>
      </w:r>
      <w:r w:rsidRPr="00F563B4">
        <w:rPr>
          <w:kern w:val="2"/>
        </w:rPr>
        <w:t xml:space="preserve">program are accountable for reporting on the outcomes of the program. </w:t>
      </w:r>
    </w:p>
    <w:p w14:paraId="134427B8" w14:textId="77777777" w:rsidR="00FC6D42" w:rsidRDefault="00FC6D42" w:rsidP="007023FC">
      <w:pPr>
        <w:spacing w:before="0" w:after="0"/>
        <w:rPr>
          <w:kern w:val="2"/>
        </w:rPr>
      </w:pPr>
    </w:p>
    <w:p w14:paraId="669554D3" w14:textId="6BB3FC66" w:rsidR="00D44D49" w:rsidRDefault="008A538E" w:rsidP="007023FC">
      <w:pPr>
        <w:spacing w:before="0" w:after="0"/>
        <w:rPr>
          <w:kern w:val="2"/>
        </w:rPr>
      </w:pPr>
      <w:r w:rsidRPr="00F563B4">
        <w:rPr>
          <w:kern w:val="2"/>
        </w:rPr>
        <w:t>The U</w:t>
      </w:r>
      <w:r w:rsidR="001C0E42">
        <w:rPr>
          <w:kern w:val="2"/>
        </w:rPr>
        <w:t>.</w:t>
      </w:r>
      <w:r w:rsidRPr="00F563B4">
        <w:rPr>
          <w:kern w:val="2"/>
        </w:rPr>
        <w:t>S</w:t>
      </w:r>
      <w:r w:rsidR="001C0E42">
        <w:rPr>
          <w:kern w:val="2"/>
        </w:rPr>
        <w:t>.</w:t>
      </w:r>
      <w:r w:rsidRPr="00F563B4">
        <w:rPr>
          <w:kern w:val="2"/>
        </w:rPr>
        <w:t xml:space="preserve"> Department of Education</w:t>
      </w:r>
      <w:r w:rsidR="00C90EAA" w:rsidRPr="00F563B4">
        <w:rPr>
          <w:kern w:val="2"/>
        </w:rPr>
        <w:t xml:space="preserve"> (</w:t>
      </w:r>
      <w:r w:rsidR="00B06C57" w:rsidRPr="00F563B4">
        <w:rPr>
          <w:kern w:val="2"/>
        </w:rPr>
        <w:t>US</w:t>
      </w:r>
      <w:r w:rsidR="00C90EAA" w:rsidRPr="00F563B4">
        <w:rPr>
          <w:kern w:val="2"/>
        </w:rPr>
        <w:t>DOE)</w:t>
      </w:r>
      <w:r w:rsidR="005D2B2F" w:rsidRPr="00F563B4">
        <w:rPr>
          <w:kern w:val="2"/>
        </w:rPr>
        <w:t xml:space="preserve"> </w:t>
      </w:r>
      <w:r w:rsidR="00E45D74">
        <w:rPr>
          <w:kern w:val="2"/>
        </w:rPr>
        <w:t xml:space="preserve">requires </w:t>
      </w:r>
      <w:r w:rsidR="00FC6D42">
        <w:rPr>
          <w:kern w:val="2"/>
        </w:rPr>
        <w:t xml:space="preserve">that </w:t>
      </w:r>
      <w:r w:rsidR="00E45D74">
        <w:rPr>
          <w:kern w:val="2"/>
        </w:rPr>
        <w:t xml:space="preserve">CDE compile, validate, and report Community Learning Center activities, staffing, participation, and outcomes data on an annual basis using </w:t>
      </w:r>
      <w:r w:rsidR="002D09D6">
        <w:rPr>
          <w:kern w:val="2"/>
        </w:rPr>
        <w:t>their data system,</w:t>
      </w:r>
      <w:r w:rsidRPr="00F563B4">
        <w:rPr>
          <w:kern w:val="2"/>
        </w:rPr>
        <w:t xml:space="preserve"> 21APR</w:t>
      </w:r>
      <w:r w:rsidR="00E45D74">
        <w:rPr>
          <w:kern w:val="2"/>
        </w:rPr>
        <w:t>.</w:t>
      </w:r>
      <w:r w:rsidR="0067681C" w:rsidRPr="00F563B4">
        <w:rPr>
          <w:kern w:val="2"/>
        </w:rPr>
        <w:t xml:space="preserve"> </w:t>
      </w:r>
      <w:r w:rsidR="00634E42" w:rsidRPr="00F563B4">
        <w:rPr>
          <w:kern w:val="2"/>
        </w:rPr>
        <w:t>CDE collect</w:t>
      </w:r>
      <w:r w:rsidR="00E45D74">
        <w:rPr>
          <w:kern w:val="2"/>
        </w:rPr>
        <w:t>s</w:t>
      </w:r>
      <w:r w:rsidR="00634E42" w:rsidRPr="00F563B4">
        <w:rPr>
          <w:kern w:val="2"/>
        </w:rPr>
        <w:t xml:space="preserve"> this performance data directly from </w:t>
      </w:r>
      <w:r w:rsidR="008A7254" w:rsidRPr="00F563B4">
        <w:rPr>
          <w:kern w:val="2"/>
        </w:rPr>
        <w:t>sub</w:t>
      </w:r>
      <w:r w:rsidR="00634E42" w:rsidRPr="00F563B4">
        <w:rPr>
          <w:kern w:val="2"/>
        </w:rPr>
        <w:t>grant</w:t>
      </w:r>
      <w:r w:rsidR="00B06C57" w:rsidRPr="00F563B4">
        <w:rPr>
          <w:kern w:val="2"/>
        </w:rPr>
        <w:t>ees</w:t>
      </w:r>
      <w:r w:rsidR="00E45D74">
        <w:rPr>
          <w:kern w:val="2"/>
        </w:rPr>
        <w:t xml:space="preserve"> using</w:t>
      </w:r>
      <w:r w:rsidR="00B06C57" w:rsidRPr="00F563B4">
        <w:rPr>
          <w:kern w:val="2"/>
        </w:rPr>
        <w:t xml:space="preserve"> </w:t>
      </w:r>
      <w:proofErr w:type="spellStart"/>
      <w:r w:rsidR="00E45D74">
        <w:rPr>
          <w:kern w:val="2"/>
        </w:rPr>
        <w:t>EZReports</w:t>
      </w:r>
      <w:proofErr w:type="spellEnd"/>
      <w:r w:rsidR="00E45D74">
        <w:rPr>
          <w:kern w:val="2"/>
        </w:rPr>
        <w:t xml:space="preserve">, a third-party data management platform, </w:t>
      </w:r>
      <w:r w:rsidR="00B06C57" w:rsidRPr="00F563B4">
        <w:rPr>
          <w:kern w:val="2"/>
        </w:rPr>
        <w:t xml:space="preserve">and </w:t>
      </w:r>
      <w:r w:rsidR="00FC6D42" w:rsidRPr="00F563B4">
        <w:rPr>
          <w:kern w:val="2"/>
        </w:rPr>
        <w:t>submit</w:t>
      </w:r>
      <w:r w:rsidR="00FC6D42">
        <w:rPr>
          <w:kern w:val="2"/>
        </w:rPr>
        <w:t>s</w:t>
      </w:r>
      <w:r w:rsidR="00FC6D42" w:rsidRPr="00F563B4">
        <w:rPr>
          <w:kern w:val="2"/>
        </w:rPr>
        <w:t xml:space="preserve"> </w:t>
      </w:r>
      <w:r w:rsidR="00B06C57" w:rsidRPr="00F563B4">
        <w:rPr>
          <w:kern w:val="2"/>
        </w:rPr>
        <w:t>it to US</w:t>
      </w:r>
      <w:r w:rsidR="00C90EAA" w:rsidRPr="00F563B4">
        <w:rPr>
          <w:kern w:val="2"/>
        </w:rPr>
        <w:t>DOE through</w:t>
      </w:r>
      <w:r w:rsidR="00634E42" w:rsidRPr="00F563B4">
        <w:rPr>
          <w:kern w:val="2"/>
        </w:rPr>
        <w:t xml:space="preserve"> 21APR</w:t>
      </w:r>
      <w:r w:rsidR="00FC6D42">
        <w:rPr>
          <w:kern w:val="2"/>
        </w:rPr>
        <w:t xml:space="preserve"> in accordance with federal requirements</w:t>
      </w:r>
      <w:r w:rsidR="0067681C" w:rsidRPr="00F563B4">
        <w:rPr>
          <w:kern w:val="2"/>
        </w:rPr>
        <w:t>.</w:t>
      </w:r>
      <w:r w:rsidR="00300911">
        <w:rPr>
          <w:kern w:val="2"/>
        </w:rPr>
        <w:t xml:space="preserve"> </w:t>
      </w:r>
      <w:r w:rsidR="00FC6D42">
        <w:rPr>
          <w:kern w:val="2"/>
        </w:rPr>
        <w:t>USDOE uses national data reports to demonstrate the reach and impact of 21</w:t>
      </w:r>
      <w:r w:rsidR="00FC6D42" w:rsidRPr="00FA587D">
        <w:rPr>
          <w:kern w:val="2"/>
          <w:vertAlign w:val="superscript"/>
        </w:rPr>
        <w:t>st</w:t>
      </w:r>
      <w:r w:rsidR="00FC6D42">
        <w:rPr>
          <w:kern w:val="2"/>
        </w:rPr>
        <w:t xml:space="preserve"> CCLC programs to Congress. </w:t>
      </w:r>
      <w:r w:rsidR="008D18CE">
        <w:rPr>
          <w:kern w:val="2"/>
        </w:rPr>
        <w:t>In</w:t>
      </w:r>
      <w:r w:rsidR="00634E42" w:rsidRPr="00F563B4">
        <w:rPr>
          <w:kern w:val="2"/>
        </w:rPr>
        <w:t xml:space="preserve"> addition to</w:t>
      </w:r>
      <w:r w:rsidR="005D2B2F" w:rsidRPr="00F563B4">
        <w:rPr>
          <w:kern w:val="2"/>
        </w:rPr>
        <w:t xml:space="preserve"> </w:t>
      </w:r>
      <w:r w:rsidR="00FC6D42">
        <w:rPr>
          <w:kern w:val="2"/>
        </w:rPr>
        <w:t xml:space="preserve">data reporting, CDE </w:t>
      </w:r>
      <w:r w:rsidR="00634E42" w:rsidRPr="00F563B4">
        <w:rPr>
          <w:kern w:val="2"/>
        </w:rPr>
        <w:t>is also charged with ensuring ongoing compliance with the authorizing law and other</w:t>
      </w:r>
      <w:r w:rsidR="00F566BF">
        <w:rPr>
          <w:kern w:val="2"/>
        </w:rPr>
        <w:t xml:space="preserve"> federal</w:t>
      </w:r>
      <w:r w:rsidR="00634E42" w:rsidRPr="00F563B4">
        <w:rPr>
          <w:kern w:val="2"/>
        </w:rPr>
        <w:t xml:space="preserve"> guidance governing the 21</w:t>
      </w:r>
      <w:r w:rsidR="00634E42" w:rsidRPr="00F563B4">
        <w:rPr>
          <w:kern w:val="2"/>
          <w:vertAlign w:val="superscript"/>
        </w:rPr>
        <w:t>st</w:t>
      </w:r>
      <w:r w:rsidR="00634E42" w:rsidRPr="00F563B4">
        <w:rPr>
          <w:kern w:val="2"/>
        </w:rPr>
        <w:t xml:space="preserve"> CCLC program</w:t>
      </w:r>
      <w:r w:rsidR="0067681C" w:rsidRPr="00F563B4">
        <w:rPr>
          <w:kern w:val="2"/>
        </w:rPr>
        <w:t xml:space="preserve">. </w:t>
      </w:r>
      <w:r w:rsidR="00634E42" w:rsidRPr="00F563B4">
        <w:rPr>
          <w:kern w:val="2"/>
        </w:rPr>
        <w:t>This is done through regular program and fiscal monitoring and reporting, which is d</w:t>
      </w:r>
      <w:r w:rsidR="003527EE" w:rsidRPr="00F563B4">
        <w:rPr>
          <w:kern w:val="2"/>
        </w:rPr>
        <w:t>escribed later in this manual.</w:t>
      </w:r>
    </w:p>
    <w:p w14:paraId="591EF1A1" w14:textId="77777777" w:rsidR="00FC6D42" w:rsidRDefault="00FC6D42" w:rsidP="007023FC">
      <w:pPr>
        <w:spacing w:before="0" w:after="0"/>
        <w:rPr>
          <w:kern w:val="2"/>
        </w:rPr>
      </w:pPr>
    </w:p>
    <w:p w14:paraId="0F81B884" w14:textId="5C41B82D" w:rsidR="00FC6D42" w:rsidRPr="00F563B4" w:rsidRDefault="00FC6D42" w:rsidP="007023FC">
      <w:pPr>
        <w:spacing w:before="0" w:after="0"/>
        <w:rPr>
          <w:kern w:val="2"/>
        </w:rPr>
      </w:pPr>
      <w:r>
        <w:rPr>
          <w:kern w:val="2"/>
        </w:rPr>
        <w:t>CDE requires all 21</w:t>
      </w:r>
      <w:r w:rsidRPr="008D18CE">
        <w:rPr>
          <w:kern w:val="2"/>
          <w:vertAlign w:val="superscript"/>
        </w:rPr>
        <w:t>st</w:t>
      </w:r>
      <w:r>
        <w:rPr>
          <w:kern w:val="2"/>
        </w:rPr>
        <w:t xml:space="preserve"> CCLC subgrantees to enter their participation data into </w:t>
      </w:r>
      <w:proofErr w:type="spellStart"/>
      <w:r>
        <w:rPr>
          <w:kern w:val="2"/>
        </w:rPr>
        <w:t>EZReports</w:t>
      </w:r>
      <w:proofErr w:type="spellEnd"/>
      <w:r>
        <w:rPr>
          <w:kern w:val="2"/>
        </w:rPr>
        <w:t xml:space="preserve"> monthly and regularly analyzes submitted data to evaluate program compliance. In addition, CDE requires all 21</w:t>
      </w:r>
      <w:r w:rsidRPr="00FA587D">
        <w:rPr>
          <w:kern w:val="2"/>
          <w:vertAlign w:val="superscript"/>
        </w:rPr>
        <w:t>st</w:t>
      </w:r>
      <w:r>
        <w:rPr>
          <w:kern w:val="2"/>
        </w:rPr>
        <w:t xml:space="preserve"> CCLC subgrantees to submit annual End of Year Reports that evaluate program compliance, quality, and sustainability. </w:t>
      </w:r>
      <w:r w:rsidR="0055323F">
        <w:rPr>
          <w:kern w:val="2"/>
        </w:rPr>
        <w:t xml:space="preserve">These requirements are described in Section 5. </w:t>
      </w:r>
    </w:p>
    <w:p w14:paraId="09E41D3D" w14:textId="77777777" w:rsidR="001D57C7" w:rsidRPr="00F563B4" w:rsidRDefault="001D57C7" w:rsidP="007023FC">
      <w:pPr>
        <w:spacing w:before="0" w:after="0"/>
        <w:rPr>
          <w:kern w:val="2"/>
        </w:rPr>
      </w:pPr>
    </w:p>
    <w:p w14:paraId="0F4266EF" w14:textId="77777777" w:rsidR="00D44D49" w:rsidRPr="00F563B4" w:rsidRDefault="00D44D49" w:rsidP="004713D8">
      <w:pPr>
        <w:pStyle w:val="Heading2"/>
        <w:numPr>
          <w:ilvl w:val="0"/>
          <w:numId w:val="1"/>
        </w:numPr>
      </w:pPr>
      <w:bookmarkStart w:id="4" w:name="_Toc173925165"/>
      <w:r w:rsidRPr="00F563B4">
        <w:t>Competitive Grant Process</w:t>
      </w:r>
      <w:bookmarkEnd w:id="4"/>
      <w:r w:rsidRPr="00F563B4">
        <w:t xml:space="preserve"> </w:t>
      </w:r>
    </w:p>
    <w:p w14:paraId="01739407" w14:textId="57422710" w:rsidR="0067681C" w:rsidRDefault="00D44D49" w:rsidP="007023FC">
      <w:pPr>
        <w:spacing w:before="0" w:after="0"/>
        <w:rPr>
          <w:kern w:val="2"/>
        </w:rPr>
      </w:pPr>
      <w:r w:rsidRPr="00F563B4">
        <w:rPr>
          <w:kern w:val="2"/>
        </w:rPr>
        <w:t>21</w:t>
      </w:r>
      <w:r w:rsidRPr="00F563B4">
        <w:rPr>
          <w:kern w:val="2"/>
          <w:vertAlign w:val="superscript"/>
        </w:rPr>
        <w:t>st</w:t>
      </w:r>
      <w:r w:rsidRPr="00F563B4">
        <w:rPr>
          <w:kern w:val="2"/>
        </w:rPr>
        <w:t xml:space="preserve"> CCLC grants are awarded through a competitive grant process, managed by CDE’s Office of </w:t>
      </w:r>
      <w:r w:rsidR="007F6959">
        <w:rPr>
          <w:kern w:val="2"/>
        </w:rPr>
        <w:t xml:space="preserve">Grants Program </w:t>
      </w:r>
      <w:r w:rsidR="00086D16">
        <w:rPr>
          <w:kern w:val="2"/>
        </w:rPr>
        <w:t>Administration</w:t>
      </w:r>
      <w:r w:rsidR="0067681C" w:rsidRPr="00F563B4">
        <w:rPr>
          <w:kern w:val="2"/>
        </w:rPr>
        <w:t xml:space="preserve">. </w:t>
      </w:r>
      <w:r w:rsidR="00B06C57" w:rsidRPr="00F563B4">
        <w:rPr>
          <w:kern w:val="2"/>
        </w:rPr>
        <w:t xml:space="preserve">Each new grant </w:t>
      </w:r>
      <w:r w:rsidRPr="00F563B4">
        <w:rPr>
          <w:kern w:val="2"/>
        </w:rPr>
        <w:t xml:space="preserve">cycle begins with a Request for </w:t>
      </w:r>
      <w:r w:rsidR="00634E42" w:rsidRPr="00F563B4">
        <w:rPr>
          <w:kern w:val="2"/>
        </w:rPr>
        <w:t>Applications</w:t>
      </w:r>
      <w:r w:rsidRPr="00F563B4">
        <w:rPr>
          <w:kern w:val="2"/>
        </w:rPr>
        <w:t xml:space="preserve"> (RF</w:t>
      </w:r>
      <w:r w:rsidR="00634E42" w:rsidRPr="00F563B4">
        <w:rPr>
          <w:kern w:val="2"/>
        </w:rPr>
        <w:t>A)</w:t>
      </w:r>
      <w:r w:rsidR="0067681C" w:rsidRPr="00F563B4">
        <w:rPr>
          <w:kern w:val="2"/>
        </w:rPr>
        <w:t xml:space="preserve">. </w:t>
      </w:r>
      <w:r w:rsidRPr="00F563B4">
        <w:rPr>
          <w:kern w:val="2"/>
        </w:rPr>
        <w:t>As described i</w:t>
      </w:r>
      <w:r w:rsidR="00B06C57" w:rsidRPr="00F563B4">
        <w:rPr>
          <w:kern w:val="2"/>
        </w:rPr>
        <w:t>n ESSA</w:t>
      </w:r>
      <w:r w:rsidRPr="00F563B4">
        <w:rPr>
          <w:kern w:val="2"/>
        </w:rPr>
        <w:t>,</w:t>
      </w:r>
      <w:r w:rsidR="00B06C57" w:rsidRPr="00F563B4">
        <w:rPr>
          <w:kern w:val="2"/>
        </w:rPr>
        <w:t xml:space="preserve"> an entity eligible to apply is a</w:t>
      </w:r>
      <w:r w:rsidRPr="00F563B4">
        <w:rPr>
          <w:kern w:val="2"/>
        </w:rPr>
        <w:t xml:space="preserve"> “local education agency, community</w:t>
      </w:r>
      <w:r w:rsidR="008D18CE">
        <w:rPr>
          <w:kern w:val="2"/>
        </w:rPr>
        <w:t>-</w:t>
      </w:r>
      <w:r w:rsidRPr="00F563B4">
        <w:rPr>
          <w:kern w:val="2"/>
        </w:rPr>
        <w:t>based organization, Indian tribe or tribal organization, another public or priv</w:t>
      </w:r>
      <w:r w:rsidR="00B06C57" w:rsidRPr="00F563B4">
        <w:rPr>
          <w:kern w:val="2"/>
        </w:rPr>
        <w:t>ate entity, or a consortium of two</w:t>
      </w:r>
      <w:r w:rsidRPr="00F563B4">
        <w:rPr>
          <w:kern w:val="2"/>
        </w:rPr>
        <w:t xml:space="preserve"> or more such agencies, organizations</w:t>
      </w:r>
      <w:r w:rsidR="00B06C57" w:rsidRPr="00F563B4">
        <w:rPr>
          <w:kern w:val="2"/>
        </w:rPr>
        <w:t>,</w:t>
      </w:r>
      <w:r w:rsidRPr="00F563B4">
        <w:rPr>
          <w:kern w:val="2"/>
        </w:rPr>
        <w:t xml:space="preserve"> or entities”</w:t>
      </w:r>
      <w:r w:rsidR="0067681C" w:rsidRPr="00F563B4">
        <w:rPr>
          <w:kern w:val="2"/>
        </w:rPr>
        <w:t xml:space="preserve">. </w:t>
      </w:r>
      <w:r w:rsidRPr="00F563B4">
        <w:rPr>
          <w:kern w:val="2"/>
        </w:rPr>
        <w:t>Grant</w:t>
      </w:r>
      <w:r w:rsidR="001C0E42">
        <w:rPr>
          <w:kern w:val="2"/>
        </w:rPr>
        <w:t xml:space="preserve"> application</w:t>
      </w:r>
      <w:r w:rsidRPr="00F563B4">
        <w:rPr>
          <w:kern w:val="2"/>
        </w:rPr>
        <w:t>s are peer</w:t>
      </w:r>
      <w:r w:rsidR="00072541">
        <w:rPr>
          <w:kern w:val="2"/>
        </w:rPr>
        <w:t xml:space="preserve"> </w:t>
      </w:r>
      <w:r w:rsidRPr="00F563B4">
        <w:rPr>
          <w:kern w:val="2"/>
        </w:rPr>
        <w:t xml:space="preserve">reviewed by </w:t>
      </w:r>
      <w:r w:rsidR="008D18CE">
        <w:rPr>
          <w:kern w:val="2"/>
        </w:rPr>
        <w:t xml:space="preserve">youth-development </w:t>
      </w:r>
      <w:r w:rsidRPr="00F563B4">
        <w:rPr>
          <w:kern w:val="2"/>
        </w:rPr>
        <w:t xml:space="preserve">experts and leaders in the out-of-school time field and scored </w:t>
      </w:r>
      <w:r w:rsidR="0059023C">
        <w:rPr>
          <w:kern w:val="2"/>
        </w:rPr>
        <w:t xml:space="preserve">using </w:t>
      </w:r>
      <w:r w:rsidR="00B06C57" w:rsidRPr="00F563B4">
        <w:rPr>
          <w:kern w:val="2"/>
        </w:rPr>
        <w:t xml:space="preserve">a rubric developed by </w:t>
      </w:r>
      <w:r w:rsidRPr="00F563B4">
        <w:rPr>
          <w:kern w:val="2"/>
        </w:rPr>
        <w:t>CDE’s 21</w:t>
      </w:r>
      <w:r w:rsidRPr="00F563B4">
        <w:rPr>
          <w:kern w:val="2"/>
          <w:vertAlign w:val="superscript"/>
        </w:rPr>
        <w:t>st</w:t>
      </w:r>
      <w:r w:rsidRPr="00F563B4">
        <w:rPr>
          <w:kern w:val="2"/>
        </w:rPr>
        <w:t xml:space="preserve"> CCLC team</w:t>
      </w:r>
      <w:r w:rsidR="000027CB">
        <w:rPr>
          <w:kern w:val="2"/>
        </w:rPr>
        <w:t xml:space="preserve"> and published with the RFA</w:t>
      </w:r>
      <w:r w:rsidR="0067681C" w:rsidRPr="00F563B4">
        <w:rPr>
          <w:kern w:val="2"/>
        </w:rPr>
        <w:t xml:space="preserve">. </w:t>
      </w:r>
      <w:r w:rsidRPr="00F563B4">
        <w:rPr>
          <w:kern w:val="2"/>
        </w:rPr>
        <w:t>More information on C</w:t>
      </w:r>
      <w:r w:rsidR="00DC11A0" w:rsidRPr="00F563B4">
        <w:rPr>
          <w:kern w:val="2"/>
        </w:rPr>
        <w:t>DE’s competitive grant</w:t>
      </w:r>
      <w:r w:rsidR="005D2B2F" w:rsidRPr="00F563B4">
        <w:rPr>
          <w:kern w:val="2"/>
        </w:rPr>
        <w:t>s</w:t>
      </w:r>
      <w:r w:rsidR="00DC11A0" w:rsidRPr="00F563B4">
        <w:rPr>
          <w:kern w:val="2"/>
        </w:rPr>
        <w:t xml:space="preserve"> process </w:t>
      </w:r>
      <w:r w:rsidR="005D2B2F" w:rsidRPr="00F563B4">
        <w:rPr>
          <w:kern w:val="2"/>
        </w:rPr>
        <w:t>can be found on</w:t>
      </w:r>
      <w:r w:rsidRPr="00F563B4">
        <w:rPr>
          <w:kern w:val="2"/>
        </w:rPr>
        <w:t xml:space="preserve"> </w:t>
      </w:r>
      <w:hyperlink r:id="rId12" w:history="1">
        <w:r w:rsidRPr="00F563B4">
          <w:rPr>
            <w:rStyle w:val="Hyperlink"/>
            <w:rFonts w:cstheme="minorHAnsi"/>
            <w:kern w:val="2"/>
          </w:rPr>
          <w:t>C</w:t>
        </w:r>
        <w:r w:rsidR="005D2B2F" w:rsidRPr="00F563B4">
          <w:rPr>
            <w:rStyle w:val="Hyperlink"/>
            <w:rFonts w:cstheme="minorHAnsi"/>
            <w:kern w:val="2"/>
          </w:rPr>
          <w:t xml:space="preserve">DE’s </w:t>
        </w:r>
        <w:r w:rsidR="00383445">
          <w:rPr>
            <w:rStyle w:val="Hyperlink"/>
            <w:rFonts w:cstheme="minorHAnsi"/>
            <w:kern w:val="2"/>
          </w:rPr>
          <w:t xml:space="preserve">Office of Grants Program </w:t>
        </w:r>
        <w:r w:rsidR="00086D16">
          <w:rPr>
            <w:rStyle w:val="Hyperlink"/>
            <w:rFonts w:cstheme="minorHAnsi"/>
            <w:kern w:val="2"/>
          </w:rPr>
          <w:t>Administration</w:t>
        </w:r>
        <w:r w:rsidR="005D2B2F" w:rsidRPr="00F563B4">
          <w:rPr>
            <w:rStyle w:val="Hyperlink"/>
            <w:rFonts w:cstheme="minorHAnsi"/>
            <w:kern w:val="2"/>
          </w:rPr>
          <w:t xml:space="preserve"> website</w:t>
        </w:r>
      </w:hyperlink>
      <w:r w:rsidR="0067681C" w:rsidRPr="00F563B4">
        <w:rPr>
          <w:kern w:val="2"/>
        </w:rPr>
        <w:t>.</w:t>
      </w:r>
    </w:p>
    <w:p w14:paraId="697D7E4B" w14:textId="01E44BFA" w:rsidR="007654BF" w:rsidRPr="00F563B4" w:rsidRDefault="007654BF" w:rsidP="007023FC">
      <w:pPr>
        <w:spacing w:before="0" w:after="0"/>
        <w:rPr>
          <w:kern w:val="2"/>
        </w:rPr>
      </w:pPr>
    </w:p>
    <w:p w14:paraId="5D5BC7D1" w14:textId="77777777" w:rsidR="00D44D49" w:rsidRPr="00F563B4" w:rsidRDefault="00D44D49" w:rsidP="004713D8">
      <w:pPr>
        <w:pStyle w:val="Heading2"/>
        <w:numPr>
          <w:ilvl w:val="0"/>
          <w:numId w:val="1"/>
        </w:numPr>
      </w:pPr>
      <w:bookmarkStart w:id="5" w:name="_Toc173925166"/>
      <w:r w:rsidRPr="00F563B4">
        <w:lastRenderedPageBreak/>
        <w:t>Assurances</w:t>
      </w:r>
      <w:bookmarkEnd w:id="5"/>
    </w:p>
    <w:p w14:paraId="250D7F3C" w14:textId="14CB54EE" w:rsidR="00D44D49" w:rsidRPr="00F563B4" w:rsidRDefault="00FD07F8" w:rsidP="007023FC">
      <w:pPr>
        <w:spacing w:before="0" w:after="0"/>
        <w:rPr>
          <w:kern w:val="2"/>
        </w:rPr>
      </w:pPr>
      <w:r>
        <w:rPr>
          <w:kern w:val="2"/>
        </w:rPr>
        <w:t>To</w:t>
      </w:r>
      <w:r w:rsidR="00D44D49" w:rsidRPr="00F563B4">
        <w:rPr>
          <w:kern w:val="2"/>
        </w:rPr>
        <w:t xml:space="preserve"> receive federal funds in the form of a 21</w:t>
      </w:r>
      <w:r w:rsidR="00D44D49" w:rsidRPr="00F563B4">
        <w:rPr>
          <w:kern w:val="2"/>
          <w:vertAlign w:val="superscript"/>
        </w:rPr>
        <w:t>st</w:t>
      </w:r>
      <w:r w:rsidR="00D44D49" w:rsidRPr="00F563B4">
        <w:rPr>
          <w:kern w:val="2"/>
        </w:rPr>
        <w:t xml:space="preserve"> CCLC grant, </w:t>
      </w:r>
      <w:r w:rsidR="008A7254" w:rsidRPr="00F563B4">
        <w:rPr>
          <w:kern w:val="2"/>
        </w:rPr>
        <w:t>sub</w:t>
      </w:r>
      <w:r w:rsidR="00D44D49" w:rsidRPr="00F563B4">
        <w:rPr>
          <w:kern w:val="2"/>
        </w:rPr>
        <w:t>grantee</w:t>
      </w:r>
      <w:r w:rsidR="00001D6E" w:rsidRPr="00F563B4">
        <w:rPr>
          <w:kern w:val="2"/>
        </w:rPr>
        <w:t xml:space="preserve">s must sign </w:t>
      </w:r>
      <w:r w:rsidR="00086466" w:rsidRPr="00F563B4">
        <w:rPr>
          <w:kern w:val="2"/>
        </w:rPr>
        <w:t>several</w:t>
      </w:r>
      <w:r w:rsidR="00001D6E" w:rsidRPr="00F563B4">
        <w:rPr>
          <w:kern w:val="2"/>
        </w:rPr>
        <w:t xml:space="preserve"> </w:t>
      </w:r>
      <w:r w:rsidR="00E9144D">
        <w:rPr>
          <w:kern w:val="2"/>
        </w:rPr>
        <w:t>a</w:t>
      </w:r>
      <w:r w:rsidR="00D44D49" w:rsidRPr="00F563B4">
        <w:rPr>
          <w:kern w:val="2"/>
        </w:rPr>
        <w:t>ssurance</w:t>
      </w:r>
      <w:r w:rsidR="00B06C57" w:rsidRPr="00F563B4">
        <w:rPr>
          <w:kern w:val="2"/>
        </w:rPr>
        <w:t>s</w:t>
      </w:r>
      <w:r w:rsidR="00086466">
        <w:rPr>
          <w:kern w:val="2"/>
        </w:rPr>
        <w:t xml:space="preserve"> as outlined in the application process.</w:t>
      </w:r>
      <w:r w:rsidR="00E02F09">
        <w:rPr>
          <w:kern w:val="2"/>
        </w:rPr>
        <w:t xml:space="preserve"> Assurances are commitments that grant </w:t>
      </w:r>
      <w:r w:rsidR="00086D16">
        <w:rPr>
          <w:kern w:val="2"/>
        </w:rPr>
        <w:t>recipients</w:t>
      </w:r>
      <w:r w:rsidR="00E02F09">
        <w:rPr>
          <w:kern w:val="2"/>
        </w:rPr>
        <w:t xml:space="preserve"> make to comply with state and federal compliance regulations. </w:t>
      </w:r>
      <w:r w:rsidR="00001D6E" w:rsidRPr="00F563B4">
        <w:rPr>
          <w:kern w:val="2"/>
        </w:rPr>
        <w:t>The</w:t>
      </w:r>
      <w:r w:rsidR="00E02F09">
        <w:rPr>
          <w:kern w:val="2"/>
        </w:rPr>
        <w:t>y</w:t>
      </w:r>
      <w:r w:rsidR="00D44D49" w:rsidRPr="00F563B4">
        <w:rPr>
          <w:kern w:val="2"/>
        </w:rPr>
        <w:t xml:space="preserve"> </w:t>
      </w:r>
      <w:r w:rsidR="00086466">
        <w:rPr>
          <w:kern w:val="2"/>
        </w:rPr>
        <w:t xml:space="preserve">are </w:t>
      </w:r>
      <w:r w:rsidR="00D44D49" w:rsidRPr="00F563B4">
        <w:rPr>
          <w:kern w:val="2"/>
        </w:rPr>
        <w:t xml:space="preserve">found </w:t>
      </w:r>
      <w:r w:rsidR="005D2B2F" w:rsidRPr="00F563B4">
        <w:rPr>
          <w:kern w:val="2"/>
        </w:rPr>
        <w:t>in the RFA for each individual cohort</w:t>
      </w:r>
      <w:r w:rsidR="00D44D49" w:rsidRPr="00F563B4">
        <w:rPr>
          <w:kern w:val="2"/>
        </w:rPr>
        <w:t xml:space="preserve"> and must be adhered to throughout the grant cycle </w:t>
      </w:r>
      <w:r w:rsidR="0059023C" w:rsidRPr="00F563B4">
        <w:rPr>
          <w:kern w:val="2"/>
        </w:rPr>
        <w:t>to</w:t>
      </w:r>
      <w:r w:rsidR="00D44D49" w:rsidRPr="00F563B4">
        <w:rPr>
          <w:kern w:val="2"/>
        </w:rPr>
        <w:t xml:space="preserve"> remain eligible for continued funding</w:t>
      </w:r>
      <w:r w:rsidR="0067681C" w:rsidRPr="00F563B4">
        <w:rPr>
          <w:kern w:val="2"/>
        </w:rPr>
        <w:t xml:space="preserve">. </w:t>
      </w:r>
      <w:r w:rsidR="00D44D49" w:rsidRPr="00F563B4">
        <w:rPr>
          <w:kern w:val="2"/>
        </w:rPr>
        <w:t xml:space="preserve">It is important that all staff members in funded </w:t>
      </w:r>
      <w:r w:rsidR="004C2528" w:rsidRPr="00F563B4">
        <w:rPr>
          <w:kern w:val="2"/>
        </w:rPr>
        <w:t>programs are familiar with</w:t>
      </w:r>
      <w:r w:rsidR="00001D6E" w:rsidRPr="00F563B4">
        <w:rPr>
          <w:kern w:val="2"/>
        </w:rPr>
        <w:t xml:space="preserve"> the </w:t>
      </w:r>
      <w:r w:rsidR="00E9144D">
        <w:rPr>
          <w:kern w:val="2"/>
        </w:rPr>
        <w:t>a</w:t>
      </w:r>
      <w:r w:rsidR="00D44D49" w:rsidRPr="00F563B4">
        <w:rPr>
          <w:kern w:val="2"/>
        </w:rPr>
        <w:t>ssurances that are relevant to their positions</w:t>
      </w:r>
      <w:r w:rsidR="0067681C" w:rsidRPr="00F563B4">
        <w:rPr>
          <w:kern w:val="2"/>
        </w:rPr>
        <w:t>.</w:t>
      </w:r>
    </w:p>
    <w:p w14:paraId="11D6E044" w14:textId="77777777" w:rsidR="001D57C7" w:rsidRPr="00F563B4" w:rsidRDefault="001D57C7" w:rsidP="007023FC">
      <w:pPr>
        <w:spacing w:before="0" w:after="0"/>
        <w:rPr>
          <w:kern w:val="2"/>
        </w:rPr>
      </w:pPr>
    </w:p>
    <w:p w14:paraId="7B663E68" w14:textId="77777777" w:rsidR="00AD08AE" w:rsidRPr="00F563B4" w:rsidRDefault="0011206E" w:rsidP="004713D8">
      <w:pPr>
        <w:pStyle w:val="Heading2"/>
        <w:numPr>
          <w:ilvl w:val="0"/>
          <w:numId w:val="1"/>
        </w:numPr>
      </w:pPr>
      <w:bookmarkStart w:id="6" w:name="_Toc173925167"/>
      <w:r w:rsidRPr="00F563B4">
        <w:t>Colorado’s 21</w:t>
      </w:r>
      <w:r w:rsidRPr="00F563B4">
        <w:rPr>
          <w:vertAlign w:val="superscript"/>
        </w:rPr>
        <w:t>st</w:t>
      </w:r>
      <w:r w:rsidRPr="00F563B4">
        <w:t xml:space="preserve"> CCLC Team</w:t>
      </w:r>
      <w:bookmarkEnd w:id="6"/>
    </w:p>
    <w:p w14:paraId="657E2A99" w14:textId="1BEF2B06" w:rsidR="00AD1186" w:rsidRPr="00F563B4" w:rsidRDefault="002C6418" w:rsidP="007023FC">
      <w:pPr>
        <w:spacing w:before="0" w:after="0"/>
        <w:rPr>
          <w:kern w:val="2"/>
        </w:rPr>
      </w:pPr>
      <w:r>
        <w:rPr>
          <w:kern w:val="2"/>
        </w:rPr>
        <w:t>The</w:t>
      </w:r>
      <w:r w:rsidR="00E02F09" w:rsidRPr="00F563B4">
        <w:rPr>
          <w:kern w:val="2"/>
        </w:rPr>
        <w:t xml:space="preserve"> 21</w:t>
      </w:r>
      <w:r w:rsidR="00E02F09" w:rsidRPr="00F563B4">
        <w:rPr>
          <w:kern w:val="2"/>
          <w:vertAlign w:val="superscript"/>
        </w:rPr>
        <w:t>st</w:t>
      </w:r>
      <w:r w:rsidR="00E02F09" w:rsidRPr="00F563B4">
        <w:rPr>
          <w:kern w:val="2"/>
        </w:rPr>
        <w:t xml:space="preserve"> CCLC program is a part of the</w:t>
      </w:r>
      <w:r w:rsidR="00E02F09">
        <w:rPr>
          <w:kern w:val="2"/>
        </w:rPr>
        <w:t xml:space="preserve"> </w:t>
      </w:r>
      <w:r>
        <w:rPr>
          <w:kern w:val="2"/>
        </w:rPr>
        <w:t xml:space="preserve">CDE’s </w:t>
      </w:r>
      <w:hyperlink r:id="rId13" w:history="1">
        <w:r w:rsidR="00E02F09" w:rsidRPr="0055323F">
          <w:rPr>
            <w:rStyle w:val="Hyperlink"/>
            <w:kern w:val="2"/>
          </w:rPr>
          <w:t>Office of Student Support</w:t>
        </w:r>
      </w:hyperlink>
      <w:r w:rsidR="00E02F09" w:rsidRPr="00F563B4">
        <w:rPr>
          <w:kern w:val="2"/>
        </w:rPr>
        <w:t xml:space="preserve">, which </w:t>
      </w:r>
      <w:r>
        <w:rPr>
          <w:kern w:val="2"/>
        </w:rPr>
        <w:t xml:space="preserve">contains </w:t>
      </w:r>
      <w:r w:rsidR="00E02F09" w:rsidRPr="00F563B4">
        <w:rPr>
          <w:kern w:val="2"/>
        </w:rPr>
        <w:t xml:space="preserve">programs designed to support educational </w:t>
      </w:r>
      <w:r w:rsidR="00E02F09">
        <w:rPr>
          <w:kern w:val="2"/>
        </w:rPr>
        <w:t xml:space="preserve">access and </w:t>
      </w:r>
      <w:r w:rsidR="00E02F09" w:rsidRPr="00F563B4">
        <w:rPr>
          <w:kern w:val="2"/>
        </w:rPr>
        <w:t>success for Colorado’s most vulnerable students</w:t>
      </w:r>
      <w:r w:rsidR="00D3513A">
        <w:rPr>
          <w:kern w:val="2"/>
        </w:rPr>
        <w:t>,</w:t>
      </w:r>
      <w:r w:rsidR="007F6959">
        <w:rPr>
          <w:kern w:val="2"/>
        </w:rPr>
        <w:t xml:space="preserve"> including </w:t>
      </w:r>
      <w:r w:rsidR="00D3513A">
        <w:rPr>
          <w:kern w:val="2"/>
        </w:rPr>
        <w:t xml:space="preserve">students in </w:t>
      </w:r>
      <w:r w:rsidR="007F6959">
        <w:rPr>
          <w:kern w:val="2"/>
        </w:rPr>
        <w:t>Foster Care Education, McKinney-Vento Homeless Education, and state and federally funded Out-of-School Time grant programs</w:t>
      </w:r>
      <w:r w:rsidR="00E02F09">
        <w:rPr>
          <w:kern w:val="2"/>
        </w:rPr>
        <w:t>. Th</w:t>
      </w:r>
      <w:r w:rsidR="00E02F09" w:rsidRPr="00F563B4">
        <w:rPr>
          <w:kern w:val="2"/>
        </w:rPr>
        <w:t xml:space="preserve">e </w:t>
      </w:r>
      <w:r w:rsidR="00E02F09">
        <w:rPr>
          <w:kern w:val="2"/>
        </w:rPr>
        <w:t xml:space="preserve">Office of Student Support </w:t>
      </w:r>
      <w:r>
        <w:rPr>
          <w:kern w:val="2"/>
        </w:rPr>
        <w:t>is housed</w:t>
      </w:r>
      <w:r w:rsidR="005D2B2F" w:rsidRPr="00F563B4">
        <w:rPr>
          <w:kern w:val="2"/>
        </w:rPr>
        <w:t xml:space="preserve"> </w:t>
      </w:r>
      <w:r w:rsidR="00AD1186" w:rsidRPr="00F563B4">
        <w:rPr>
          <w:kern w:val="2"/>
        </w:rPr>
        <w:t xml:space="preserve">in the </w:t>
      </w:r>
      <w:r w:rsidR="00EE6C5D">
        <w:rPr>
          <w:kern w:val="2"/>
        </w:rPr>
        <w:t xml:space="preserve">Student </w:t>
      </w:r>
      <w:r w:rsidR="00AD1186" w:rsidRPr="00F563B4">
        <w:rPr>
          <w:kern w:val="2"/>
        </w:rPr>
        <w:t xml:space="preserve">Pathways </w:t>
      </w:r>
      <w:r w:rsidR="0055323F">
        <w:rPr>
          <w:kern w:val="2"/>
        </w:rPr>
        <w:t>&amp; Engagement Unit</w:t>
      </w:r>
      <w:r w:rsidR="00AD1186" w:rsidRPr="00F563B4">
        <w:rPr>
          <w:kern w:val="2"/>
        </w:rPr>
        <w:t xml:space="preserve"> </w:t>
      </w:r>
      <w:r w:rsidR="006A4359">
        <w:rPr>
          <w:kern w:val="2"/>
        </w:rPr>
        <w:t>at CDE</w:t>
      </w:r>
      <w:r w:rsidR="00AD1186" w:rsidRPr="00F563B4">
        <w:rPr>
          <w:kern w:val="2"/>
        </w:rPr>
        <w:t>.</w:t>
      </w:r>
    </w:p>
    <w:p w14:paraId="34351E41" w14:textId="77777777" w:rsidR="00AD1186" w:rsidRPr="00F563B4" w:rsidRDefault="00AD1186" w:rsidP="007023FC">
      <w:pPr>
        <w:spacing w:before="0" w:after="0"/>
        <w:rPr>
          <w:kern w:val="2"/>
        </w:rPr>
      </w:pPr>
    </w:p>
    <w:p w14:paraId="0BD8E743" w14:textId="2936A649" w:rsidR="00F30097" w:rsidRDefault="00EE6C5D" w:rsidP="007023FC">
      <w:pPr>
        <w:spacing w:before="0" w:after="0"/>
        <w:rPr>
          <w:kern w:val="2"/>
        </w:rPr>
      </w:pPr>
      <w:r>
        <w:rPr>
          <w:kern w:val="2"/>
        </w:rPr>
        <w:t>T</w:t>
      </w:r>
      <w:r w:rsidR="00F30097" w:rsidRPr="00F563B4">
        <w:rPr>
          <w:kern w:val="2"/>
        </w:rPr>
        <w:t>he State Coordinator</w:t>
      </w:r>
      <w:r w:rsidR="006A4359">
        <w:rPr>
          <w:kern w:val="2"/>
        </w:rPr>
        <w:t xml:space="preserve"> of the </w:t>
      </w:r>
      <w:r w:rsidR="00072541">
        <w:rPr>
          <w:kern w:val="2"/>
        </w:rPr>
        <w:t>21</w:t>
      </w:r>
      <w:r w:rsidR="00072541" w:rsidRPr="00072541">
        <w:rPr>
          <w:kern w:val="2"/>
          <w:vertAlign w:val="superscript"/>
        </w:rPr>
        <w:t>st</w:t>
      </w:r>
      <w:r w:rsidR="00072541">
        <w:rPr>
          <w:kern w:val="2"/>
        </w:rPr>
        <w:t xml:space="preserve"> CCLC grant </w:t>
      </w:r>
      <w:r w:rsidR="00F30097" w:rsidRPr="00F563B4">
        <w:rPr>
          <w:kern w:val="2"/>
        </w:rPr>
        <w:t>is responsible for the strategic vision of the program, including developing</w:t>
      </w:r>
      <w:r w:rsidR="004C2528" w:rsidRPr="00F563B4">
        <w:rPr>
          <w:kern w:val="2"/>
        </w:rPr>
        <w:t xml:space="preserve"> </w:t>
      </w:r>
      <w:r w:rsidR="00D3513A">
        <w:rPr>
          <w:kern w:val="2"/>
        </w:rPr>
        <w:t>Requests for Applications (RFAs)</w:t>
      </w:r>
      <w:r w:rsidR="004C2528" w:rsidRPr="00F563B4">
        <w:rPr>
          <w:kern w:val="2"/>
        </w:rPr>
        <w:t>, budgeting state-</w:t>
      </w:r>
      <w:r w:rsidR="00F30097" w:rsidRPr="00F563B4">
        <w:rPr>
          <w:kern w:val="2"/>
        </w:rPr>
        <w:t>level funds, state-level program evaluation, and overall supervision of the 21</w:t>
      </w:r>
      <w:r w:rsidR="00F30097" w:rsidRPr="00F563B4">
        <w:rPr>
          <w:kern w:val="2"/>
          <w:vertAlign w:val="superscript"/>
        </w:rPr>
        <w:t>st</w:t>
      </w:r>
      <w:r w:rsidR="00F30097" w:rsidRPr="00F563B4">
        <w:rPr>
          <w:kern w:val="2"/>
        </w:rPr>
        <w:t xml:space="preserve"> CCLC office</w:t>
      </w:r>
      <w:r w:rsidR="0067681C" w:rsidRPr="00F563B4">
        <w:rPr>
          <w:kern w:val="2"/>
        </w:rPr>
        <w:t xml:space="preserve">. </w:t>
      </w:r>
      <w:r w:rsidR="007F6959">
        <w:rPr>
          <w:kern w:val="2"/>
        </w:rPr>
        <w:t>The State Coordinator</w:t>
      </w:r>
      <w:r w:rsidR="007F6959" w:rsidRPr="00F563B4">
        <w:rPr>
          <w:kern w:val="2"/>
        </w:rPr>
        <w:t xml:space="preserve"> </w:t>
      </w:r>
      <w:r w:rsidR="00F30097" w:rsidRPr="00F563B4">
        <w:rPr>
          <w:kern w:val="2"/>
        </w:rPr>
        <w:t>is also responsible for final approval of all budg</w:t>
      </w:r>
      <w:r w:rsidR="00AD1186" w:rsidRPr="00F563B4">
        <w:rPr>
          <w:kern w:val="2"/>
        </w:rPr>
        <w:t>ets,</w:t>
      </w:r>
      <w:r w:rsidR="00001D6E" w:rsidRPr="00F563B4">
        <w:rPr>
          <w:kern w:val="2"/>
        </w:rPr>
        <w:t xml:space="preserve"> modifications to S</w:t>
      </w:r>
      <w:r w:rsidR="0036714E" w:rsidRPr="00F563B4">
        <w:rPr>
          <w:kern w:val="2"/>
        </w:rPr>
        <w:t>tate Performance M</w:t>
      </w:r>
      <w:r w:rsidR="00F30097" w:rsidRPr="00F563B4">
        <w:rPr>
          <w:kern w:val="2"/>
        </w:rPr>
        <w:t>easures</w:t>
      </w:r>
      <w:r w:rsidR="005D2B2F" w:rsidRPr="00F563B4">
        <w:rPr>
          <w:kern w:val="2"/>
        </w:rPr>
        <w:t>, and issuance of</w:t>
      </w:r>
      <w:r w:rsidR="00AD1186" w:rsidRPr="00F563B4">
        <w:rPr>
          <w:kern w:val="2"/>
        </w:rPr>
        <w:t xml:space="preserve"> compliance findings</w:t>
      </w:r>
      <w:r w:rsidR="00F30097" w:rsidRPr="00F563B4">
        <w:rPr>
          <w:kern w:val="2"/>
        </w:rPr>
        <w:t>.</w:t>
      </w:r>
      <w:r w:rsidR="007F6959">
        <w:rPr>
          <w:kern w:val="2"/>
        </w:rPr>
        <w:t xml:space="preserve"> </w:t>
      </w:r>
      <w:r w:rsidR="004C2528" w:rsidRPr="00F563B4">
        <w:rPr>
          <w:kern w:val="2"/>
        </w:rPr>
        <w:t>21</w:t>
      </w:r>
      <w:r w:rsidR="004C2528" w:rsidRPr="00F563B4">
        <w:rPr>
          <w:kern w:val="2"/>
          <w:vertAlign w:val="superscript"/>
        </w:rPr>
        <w:t>st</w:t>
      </w:r>
      <w:r w:rsidR="004C2528" w:rsidRPr="00F563B4">
        <w:rPr>
          <w:kern w:val="2"/>
        </w:rPr>
        <w:t xml:space="preserve"> CCLC Lead Consultants </w:t>
      </w:r>
      <w:r w:rsidR="00F30097" w:rsidRPr="00F563B4">
        <w:rPr>
          <w:kern w:val="2"/>
        </w:rPr>
        <w:t xml:space="preserve">act as the single points of contact for </w:t>
      </w:r>
      <w:r w:rsidR="007A3AC3">
        <w:rPr>
          <w:kern w:val="2"/>
        </w:rPr>
        <w:t xml:space="preserve">their assigned </w:t>
      </w:r>
      <w:r w:rsidR="00F30097" w:rsidRPr="00F563B4">
        <w:rPr>
          <w:kern w:val="2"/>
        </w:rPr>
        <w:t>21</w:t>
      </w:r>
      <w:r w:rsidR="00F30097" w:rsidRPr="00F563B4">
        <w:rPr>
          <w:kern w:val="2"/>
          <w:vertAlign w:val="superscript"/>
        </w:rPr>
        <w:t>st</w:t>
      </w:r>
      <w:r w:rsidR="00634E42" w:rsidRPr="00F563B4">
        <w:rPr>
          <w:kern w:val="2"/>
        </w:rPr>
        <w:t xml:space="preserve"> CCLC</w:t>
      </w:r>
      <w:r w:rsidR="006A4359">
        <w:rPr>
          <w:kern w:val="2"/>
        </w:rPr>
        <w:t xml:space="preserve"> </w:t>
      </w:r>
      <w:r w:rsidR="008A7254" w:rsidRPr="00F563B4">
        <w:rPr>
          <w:kern w:val="2"/>
        </w:rPr>
        <w:t>sub</w:t>
      </w:r>
      <w:r w:rsidR="00634E42" w:rsidRPr="00F563B4">
        <w:rPr>
          <w:kern w:val="2"/>
        </w:rPr>
        <w:t xml:space="preserve">grantees </w:t>
      </w:r>
      <w:r w:rsidR="00FD07F8">
        <w:rPr>
          <w:kern w:val="2"/>
        </w:rPr>
        <w:t>across</w:t>
      </w:r>
      <w:r w:rsidR="00FD07F8" w:rsidRPr="00F563B4">
        <w:rPr>
          <w:kern w:val="2"/>
        </w:rPr>
        <w:t xml:space="preserve"> </w:t>
      </w:r>
      <w:r w:rsidR="00634E42" w:rsidRPr="00F563B4">
        <w:rPr>
          <w:kern w:val="2"/>
        </w:rPr>
        <w:t>the state</w:t>
      </w:r>
      <w:r w:rsidR="00DA2471" w:rsidRPr="00F563B4">
        <w:rPr>
          <w:kern w:val="2"/>
        </w:rPr>
        <w:t>,</w:t>
      </w:r>
      <w:r w:rsidR="00634E42" w:rsidRPr="00F563B4">
        <w:rPr>
          <w:kern w:val="2"/>
        </w:rPr>
        <w:t xml:space="preserve"> and </w:t>
      </w:r>
      <w:r w:rsidR="00F30097" w:rsidRPr="00F563B4">
        <w:rPr>
          <w:kern w:val="2"/>
        </w:rPr>
        <w:t xml:space="preserve">are responsible for technical assistance and coaching, helping </w:t>
      </w:r>
      <w:r w:rsidR="008A7254" w:rsidRPr="00F563B4">
        <w:rPr>
          <w:kern w:val="2"/>
        </w:rPr>
        <w:t>sub</w:t>
      </w:r>
      <w:r w:rsidR="00F30097" w:rsidRPr="00F563B4">
        <w:rPr>
          <w:kern w:val="2"/>
        </w:rPr>
        <w:t xml:space="preserve">grantees navigate compliance expectations, and supporting </w:t>
      </w:r>
      <w:r w:rsidR="001A1288">
        <w:rPr>
          <w:kern w:val="2"/>
        </w:rPr>
        <w:t>high-quality</w:t>
      </w:r>
      <w:r w:rsidR="00F30097" w:rsidRPr="00F563B4">
        <w:rPr>
          <w:kern w:val="2"/>
        </w:rPr>
        <w:t xml:space="preserve"> programming at all </w:t>
      </w:r>
      <w:r w:rsidR="006A4359">
        <w:rPr>
          <w:kern w:val="2"/>
        </w:rPr>
        <w:t>funded</w:t>
      </w:r>
      <w:r w:rsidR="004C2528" w:rsidRPr="00F563B4">
        <w:rPr>
          <w:kern w:val="2"/>
        </w:rPr>
        <w:t xml:space="preserve"> centers</w:t>
      </w:r>
      <w:r w:rsidR="0067681C" w:rsidRPr="00F563B4">
        <w:rPr>
          <w:kern w:val="2"/>
        </w:rPr>
        <w:t xml:space="preserve">. </w:t>
      </w:r>
      <w:r w:rsidR="004C2528" w:rsidRPr="00F563B4">
        <w:rPr>
          <w:kern w:val="2"/>
        </w:rPr>
        <w:t>Lead C</w:t>
      </w:r>
      <w:r w:rsidR="00F30097" w:rsidRPr="00F563B4">
        <w:rPr>
          <w:kern w:val="2"/>
        </w:rPr>
        <w:t xml:space="preserve">onsultants conduct regular </w:t>
      </w:r>
      <w:r w:rsidR="004C2528" w:rsidRPr="00F563B4">
        <w:rPr>
          <w:kern w:val="2"/>
        </w:rPr>
        <w:t>on</w:t>
      </w:r>
      <w:r w:rsidR="00F30097" w:rsidRPr="00F563B4">
        <w:rPr>
          <w:kern w:val="2"/>
        </w:rPr>
        <w:t>site visits, review data</w:t>
      </w:r>
      <w:r w:rsidR="0042147F" w:rsidRPr="00F563B4">
        <w:rPr>
          <w:kern w:val="2"/>
        </w:rPr>
        <w:t xml:space="preserve"> submissions</w:t>
      </w:r>
      <w:r w:rsidR="004C2528" w:rsidRPr="00F563B4">
        <w:rPr>
          <w:kern w:val="2"/>
        </w:rPr>
        <w:t xml:space="preserve"> and End</w:t>
      </w:r>
      <w:r w:rsidR="00E9144D">
        <w:rPr>
          <w:kern w:val="2"/>
        </w:rPr>
        <w:t>-</w:t>
      </w:r>
      <w:r w:rsidR="004C2528" w:rsidRPr="00F563B4">
        <w:rPr>
          <w:kern w:val="2"/>
        </w:rPr>
        <w:t>of</w:t>
      </w:r>
      <w:r w:rsidR="00E9144D">
        <w:rPr>
          <w:kern w:val="2"/>
        </w:rPr>
        <w:t>-</w:t>
      </w:r>
      <w:r w:rsidR="004C2528" w:rsidRPr="00F563B4">
        <w:rPr>
          <w:kern w:val="2"/>
        </w:rPr>
        <w:t>Y</w:t>
      </w:r>
      <w:r w:rsidR="00F30097" w:rsidRPr="00F563B4">
        <w:rPr>
          <w:kern w:val="2"/>
        </w:rPr>
        <w:t xml:space="preserve">ear </w:t>
      </w:r>
      <w:r w:rsidR="00DA2471" w:rsidRPr="00F563B4">
        <w:rPr>
          <w:kern w:val="2"/>
        </w:rPr>
        <w:t xml:space="preserve">Reporting </w:t>
      </w:r>
      <w:r w:rsidR="004C2528" w:rsidRPr="00F563B4">
        <w:rPr>
          <w:kern w:val="2"/>
        </w:rPr>
        <w:t>Surveys</w:t>
      </w:r>
      <w:r w:rsidR="00086466">
        <w:rPr>
          <w:kern w:val="2"/>
        </w:rPr>
        <w:t xml:space="preserve"> </w:t>
      </w:r>
      <w:r w:rsidR="00F30097" w:rsidRPr="00F563B4">
        <w:rPr>
          <w:kern w:val="2"/>
        </w:rPr>
        <w:t>and provide</w:t>
      </w:r>
      <w:r w:rsidR="00DA2471" w:rsidRPr="00F563B4">
        <w:rPr>
          <w:kern w:val="2"/>
        </w:rPr>
        <w:t xml:space="preserve"> the</w:t>
      </w:r>
      <w:r w:rsidR="00E06FF8" w:rsidRPr="00F563B4">
        <w:rPr>
          <w:kern w:val="2"/>
        </w:rPr>
        <w:t xml:space="preserve"> initial review of </w:t>
      </w:r>
      <w:r w:rsidR="00DA2471" w:rsidRPr="00F563B4">
        <w:rPr>
          <w:kern w:val="2"/>
        </w:rPr>
        <w:t xml:space="preserve">subgrantee </w:t>
      </w:r>
      <w:r w:rsidR="00E06FF8" w:rsidRPr="00F563B4">
        <w:rPr>
          <w:kern w:val="2"/>
        </w:rPr>
        <w:t>budgets</w:t>
      </w:r>
      <w:r w:rsidR="00086D16">
        <w:rPr>
          <w:kern w:val="2"/>
        </w:rPr>
        <w:t xml:space="preserve">. </w:t>
      </w:r>
      <w:r w:rsidR="00F30097" w:rsidRPr="00F563B4">
        <w:rPr>
          <w:kern w:val="2"/>
        </w:rPr>
        <w:t xml:space="preserve">The </w:t>
      </w:r>
      <w:r w:rsidR="00867372">
        <w:rPr>
          <w:kern w:val="2"/>
        </w:rPr>
        <w:t xml:space="preserve">Grants Fiscal </w:t>
      </w:r>
      <w:r w:rsidR="00072541">
        <w:rPr>
          <w:kern w:val="2"/>
        </w:rPr>
        <w:t>A</w:t>
      </w:r>
      <w:r w:rsidR="00867372">
        <w:rPr>
          <w:kern w:val="2"/>
        </w:rPr>
        <w:t>nalyst</w:t>
      </w:r>
      <w:r w:rsidR="00DF3AFC">
        <w:rPr>
          <w:kern w:val="2"/>
        </w:rPr>
        <w:t xml:space="preserve"> </w:t>
      </w:r>
      <w:r w:rsidR="007A3AC3">
        <w:rPr>
          <w:kern w:val="2"/>
        </w:rPr>
        <w:t xml:space="preserve">is responsible </w:t>
      </w:r>
      <w:r w:rsidR="00867372">
        <w:rPr>
          <w:kern w:val="2"/>
        </w:rPr>
        <w:t xml:space="preserve">for providing support and accountability to assist </w:t>
      </w:r>
      <w:r w:rsidR="00072541">
        <w:rPr>
          <w:kern w:val="2"/>
        </w:rPr>
        <w:t>sub</w:t>
      </w:r>
      <w:r w:rsidR="00867372">
        <w:rPr>
          <w:kern w:val="2"/>
        </w:rPr>
        <w:t xml:space="preserve">grantees in navigating the fiscal management of their grant, including requesting funds, submitting interim and annual financial reports, and reviewing annual budgets. </w:t>
      </w:r>
    </w:p>
    <w:p w14:paraId="7C2F3255" w14:textId="77777777" w:rsidR="00086D16" w:rsidRDefault="00086D16" w:rsidP="003013F5">
      <w:pPr>
        <w:spacing w:before="0" w:after="0"/>
        <w:jc w:val="center"/>
        <w:rPr>
          <w:b/>
          <w:kern w:val="2"/>
          <w:sz w:val="28"/>
        </w:rPr>
      </w:pPr>
    </w:p>
    <w:p w14:paraId="687D6F70" w14:textId="52E7C2C6" w:rsidR="00E02F09" w:rsidRPr="00AB38CB" w:rsidRDefault="00086D16" w:rsidP="003013F5">
      <w:pPr>
        <w:spacing w:before="0" w:after="0"/>
        <w:jc w:val="center"/>
        <w:rPr>
          <w:b/>
          <w:kern w:val="2"/>
          <w:sz w:val="28"/>
          <w:szCs w:val="28"/>
        </w:rPr>
      </w:pPr>
      <w:r w:rsidRPr="00AB38CB">
        <w:rPr>
          <w:noProof/>
          <w:kern w:val="2"/>
          <w:sz w:val="28"/>
          <w:szCs w:val="28"/>
        </w:rPr>
        <w:drawing>
          <wp:anchor distT="0" distB="0" distL="114300" distR="114300" simplePos="0" relativeHeight="251706368" behindDoc="1" locked="0" layoutInCell="1" allowOverlap="1" wp14:anchorId="3CEB4000" wp14:editId="72A6652E">
            <wp:simplePos x="0" y="0"/>
            <wp:positionH relativeFrom="margin">
              <wp:align>left</wp:align>
            </wp:positionH>
            <wp:positionV relativeFrom="paragraph">
              <wp:posOffset>264160</wp:posOffset>
            </wp:positionV>
            <wp:extent cx="6829425" cy="2486025"/>
            <wp:effectExtent l="57150" t="19050" r="47625" b="85725"/>
            <wp:wrapTight wrapText="bothSides">
              <wp:wrapPolygon edited="0">
                <wp:start x="-60" y="-166"/>
                <wp:lineTo x="-181" y="0"/>
                <wp:lineTo x="-181" y="21186"/>
                <wp:lineTo x="0" y="22179"/>
                <wp:lineTo x="21510" y="22179"/>
                <wp:lineTo x="21690" y="21186"/>
                <wp:lineTo x="21690" y="2648"/>
                <wp:lineTo x="21570" y="166"/>
                <wp:lineTo x="21570" y="-166"/>
                <wp:lineTo x="-60" y="-166"/>
              </wp:wrapPolygon>
            </wp:wrapTight>
            <wp:docPr id="1" name="Diagram 1" descr="CDE 21st CCLC Team: Cody Buchanan &amp; Jacqueline Chavez, Lead Consultants, Susanna Spear, Program Assistant, Shannon Allen, Rechnical Assistance for Data and Reporting, Bonnie Brett, Reseatch and Evaluation Consultant, Tricia Miller, Grants Fiscal Superviso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E02F09" w:rsidRPr="00AB38CB">
        <w:rPr>
          <w:b/>
          <w:kern w:val="2"/>
          <w:sz w:val="28"/>
          <w:szCs w:val="28"/>
        </w:rPr>
        <w:t>CDE 21</w:t>
      </w:r>
      <w:r w:rsidR="00E02F09" w:rsidRPr="00AB38CB">
        <w:rPr>
          <w:b/>
          <w:kern w:val="2"/>
          <w:sz w:val="28"/>
          <w:szCs w:val="28"/>
          <w:vertAlign w:val="superscript"/>
        </w:rPr>
        <w:t>st</w:t>
      </w:r>
      <w:r w:rsidR="00E02F09" w:rsidRPr="00AB38CB">
        <w:rPr>
          <w:b/>
          <w:kern w:val="2"/>
          <w:sz w:val="28"/>
          <w:szCs w:val="28"/>
        </w:rPr>
        <w:t xml:space="preserve"> CCLC </w:t>
      </w:r>
      <w:r w:rsidR="00AB38CB" w:rsidRPr="00AB38CB">
        <w:rPr>
          <w:b/>
          <w:kern w:val="2"/>
          <w:sz w:val="28"/>
          <w:szCs w:val="28"/>
        </w:rPr>
        <w:t>Team</w:t>
      </w:r>
    </w:p>
    <w:p w14:paraId="40389B87" w14:textId="77777777" w:rsidR="004C7FBB" w:rsidRDefault="004C7FBB" w:rsidP="007023FC">
      <w:pPr>
        <w:spacing w:before="0" w:after="0"/>
        <w:rPr>
          <w:kern w:val="2"/>
        </w:rPr>
      </w:pPr>
    </w:p>
    <w:p w14:paraId="1A07BA9A" w14:textId="77777777" w:rsidR="00BD1730" w:rsidRPr="00F563B4" w:rsidRDefault="00BD1730" w:rsidP="004713D8">
      <w:pPr>
        <w:pStyle w:val="Heading2"/>
        <w:numPr>
          <w:ilvl w:val="0"/>
          <w:numId w:val="1"/>
        </w:numPr>
      </w:pPr>
      <w:bookmarkStart w:id="7" w:name="_Toc173925168"/>
      <w:r w:rsidRPr="00F563B4">
        <w:t>Annual 21</w:t>
      </w:r>
      <w:r w:rsidRPr="00F563B4">
        <w:rPr>
          <w:vertAlign w:val="superscript"/>
        </w:rPr>
        <w:t>st</w:t>
      </w:r>
      <w:r w:rsidRPr="00F563B4">
        <w:t xml:space="preserve"> CCLC</w:t>
      </w:r>
      <w:r w:rsidR="008A7254" w:rsidRPr="00F563B4">
        <w:t xml:space="preserve"> Subgrantee</w:t>
      </w:r>
      <w:r w:rsidRPr="00F563B4">
        <w:t xml:space="preserve"> Meetings</w:t>
      </w:r>
      <w:bookmarkEnd w:id="7"/>
    </w:p>
    <w:p w14:paraId="3D0B9D4F" w14:textId="7AB6516C" w:rsidR="000139F6" w:rsidRDefault="00BD1730" w:rsidP="000139F6">
      <w:pPr>
        <w:spacing w:before="0" w:after="0"/>
        <w:rPr>
          <w:kern w:val="2"/>
        </w:rPr>
      </w:pPr>
      <w:r w:rsidRPr="00F563B4">
        <w:rPr>
          <w:rFonts w:cstheme="minorHAnsi"/>
          <w:kern w:val="2"/>
        </w:rPr>
        <w:t>As a recipient of 21</w:t>
      </w:r>
      <w:r w:rsidRPr="00F563B4">
        <w:rPr>
          <w:rFonts w:cstheme="minorHAnsi"/>
          <w:kern w:val="2"/>
          <w:vertAlign w:val="superscript"/>
        </w:rPr>
        <w:t>st</w:t>
      </w:r>
      <w:r w:rsidRPr="00F563B4">
        <w:rPr>
          <w:rFonts w:cstheme="minorHAnsi"/>
          <w:kern w:val="2"/>
        </w:rPr>
        <w:t xml:space="preserve"> CCLC funds, all </w:t>
      </w:r>
      <w:r w:rsidR="008A7254" w:rsidRPr="00F563B4">
        <w:rPr>
          <w:rFonts w:cstheme="minorHAnsi"/>
          <w:kern w:val="2"/>
        </w:rPr>
        <w:t>sub</w:t>
      </w:r>
      <w:r w:rsidRPr="00F563B4">
        <w:rPr>
          <w:rFonts w:cstheme="minorHAnsi"/>
          <w:kern w:val="2"/>
        </w:rPr>
        <w:t>grantees are required to attend a one-time</w:t>
      </w:r>
      <w:r w:rsidR="0055323F">
        <w:rPr>
          <w:rFonts w:cstheme="minorHAnsi"/>
          <w:kern w:val="2"/>
        </w:rPr>
        <w:t>,</w:t>
      </w:r>
      <w:r w:rsidRPr="00F563B4">
        <w:rPr>
          <w:rFonts w:cstheme="minorHAnsi"/>
          <w:kern w:val="2"/>
        </w:rPr>
        <w:t xml:space="preserve"> </w:t>
      </w:r>
      <w:r w:rsidR="0055323F">
        <w:rPr>
          <w:rFonts w:cstheme="minorHAnsi"/>
          <w:kern w:val="2"/>
        </w:rPr>
        <w:t xml:space="preserve">in-person </w:t>
      </w:r>
      <w:r w:rsidRPr="00F563B4">
        <w:rPr>
          <w:rFonts w:cstheme="minorHAnsi"/>
          <w:kern w:val="2"/>
        </w:rPr>
        <w:t xml:space="preserve">grant orientation </w:t>
      </w:r>
      <w:r w:rsidR="0055323F">
        <w:rPr>
          <w:rFonts w:cstheme="minorHAnsi"/>
          <w:kern w:val="2"/>
        </w:rPr>
        <w:t xml:space="preserve">training </w:t>
      </w:r>
      <w:r w:rsidRPr="00F563B4">
        <w:rPr>
          <w:rFonts w:cstheme="minorHAnsi"/>
          <w:kern w:val="2"/>
        </w:rPr>
        <w:t>at the beginning of the grant cycle</w:t>
      </w:r>
      <w:r w:rsidR="0067681C" w:rsidRPr="00F563B4">
        <w:rPr>
          <w:rFonts w:cstheme="minorHAnsi"/>
          <w:kern w:val="2"/>
        </w:rPr>
        <w:t xml:space="preserve">. </w:t>
      </w:r>
      <w:r w:rsidRPr="00F563B4">
        <w:rPr>
          <w:rFonts w:cstheme="minorHAnsi"/>
          <w:kern w:val="2"/>
        </w:rPr>
        <w:t>In each year of the grant</w:t>
      </w:r>
      <w:r w:rsidR="00B225FE" w:rsidRPr="00F563B4">
        <w:rPr>
          <w:rFonts w:cstheme="minorHAnsi"/>
          <w:kern w:val="2"/>
        </w:rPr>
        <w:t>,</w:t>
      </w:r>
      <w:r w:rsidRPr="00F563B4">
        <w:rPr>
          <w:rFonts w:cstheme="minorHAnsi"/>
          <w:kern w:val="2"/>
        </w:rPr>
        <w:t xml:space="preserve"> </w:t>
      </w:r>
      <w:r w:rsidR="008A7254" w:rsidRPr="00F563B4">
        <w:rPr>
          <w:rFonts w:cstheme="minorHAnsi"/>
          <w:kern w:val="2"/>
        </w:rPr>
        <w:t>sub</w:t>
      </w:r>
      <w:r w:rsidRPr="00F563B4">
        <w:rPr>
          <w:rFonts w:cstheme="minorHAnsi"/>
          <w:kern w:val="2"/>
        </w:rPr>
        <w:t xml:space="preserve">grantees are required to participate </w:t>
      </w:r>
      <w:r w:rsidR="00086D16">
        <w:rPr>
          <w:rFonts w:cstheme="minorHAnsi"/>
          <w:kern w:val="2"/>
        </w:rPr>
        <w:t xml:space="preserve">in </w:t>
      </w:r>
      <w:r w:rsidR="007F6959">
        <w:rPr>
          <w:rFonts w:cstheme="minorHAnsi"/>
          <w:kern w:val="2"/>
        </w:rPr>
        <w:t xml:space="preserve">subgrantee </w:t>
      </w:r>
      <w:r w:rsidR="005817AD">
        <w:rPr>
          <w:rFonts w:cstheme="minorHAnsi"/>
          <w:kern w:val="2"/>
        </w:rPr>
        <w:t>meetings</w:t>
      </w:r>
      <w:r w:rsidRPr="00F563B4">
        <w:rPr>
          <w:rFonts w:cstheme="minorHAnsi"/>
          <w:kern w:val="2"/>
        </w:rPr>
        <w:t xml:space="preserve"> </w:t>
      </w:r>
      <w:r w:rsidR="007F6959">
        <w:rPr>
          <w:rFonts w:cstheme="minorHAnsi"/>
          <w:kern w:val="2"/>
        </w:rPr>
        <w:t>facilitated</w:t>
      </w:r>
      <w:r w:rsidR="007F6959" w:rsidRPr="00F563B4">
        <w:rPr>
          <w:rFonts w:cstheme="minorHAnsi"/>
          <w:kern w:val="2"/>
        </w:rPr>
        <w:t xml:space="preserve"> </w:t>
      </w:r>
      <w:r w:rsidRPr="00F563B4">
        <w:rPr>
          <w:rFonts w:cstheme="minorHAnsi"/>
          <w:kern w:val="2"/>
        </w:rPr>
        <w:t>by the CDE’s 21</w:t>
      </w:r>
      <w:r w:rsidRPr="00F563B4">
        <w:rPr>
          <w:rFonts w:cstheme="minorHAnsi"/>
          <w:kern w:val="2"/>
          <w:vertAlign w:val="superscript"/>
        </w:rPr>
        <w:t>st</w:t>
      </w:r>
      <w:r w:rsidRPr="00F563B4">
        <w:rPr>
          <w:rFonts w:cstheme="minorHAnsi"/>
          <w:kern w:val="2"/>
        </w:rPr>
        <w:t xml:space="preserve"> CCLC team</w:t>
      </w:r>
      <w:r w:rsidR="007F6959">
        <w:rPr>
          <w:rFonts w:cstheme="minorHAnsi"/>
          <w:kern w:val="2"/>
        </w:rPr>
        <w:t xml:space="preserve"> and</w:t>
      </w:r>
      <w:r w:rsidRPr="00F563B4">
        <w:rPr>
          <w:rFonts w:cstheme="minorHAnsi"/>
          <w:kern w:val="2"/>
        </w:rPr>
        <w:t xml:space="preserve"> generally held </w:t>
      </w:r>
      <w:r w:rsidR="00086D16">
        <w:rPr>
          <w:rFonts w:cstheme="minorHAnsi"/>
          <w:kern w:val="2"/>
        </w:rPr>
        <w:t>each</w:t>
      </w:r>
      <w:r w:rsidRPr="00F563B4">
        <w:rPr>
          <w:rFonts w:cstheme="minorHAnsi"/>
          <w:kern w:val="2"/>
        </w:rPr>
        <w:t xml:space="preserve"> fall and spring</w:t>
      </w:r>
      <w:r w:rsidR="005817AD">
        <w:rPr>
          <w:rFonts w:cstheme="minorHAnsi"/>
          <w:kern w:val="2"/>
        </w:rPr>
        <w:t xml:space="preserve">. </w:t>
      </w:r>
      <w:r w:rsidR="007F6959">
        <w:rPr>
          <w:rFonts w:cstheme="minorHAnsi"/>
          <w:kern w:val="2"/>
        </w:rPr>
        <w:t>Subgrantee meetings</w:t>
      </w:r>
      <w:r w:rsidRPr="00F563B4">
        <w:rPr>
          <w:rFonts w:cstheme="minorHAnsi"/>
          <w:kern w:val="2"/>
        </w:rPr>
        <w:t xml:space="preserve"> are designed to update </w:t>
      </w:r>
      <w:r w:rsidR="008A7254" w:rsidRPr="00F563B4">
        <w:rPr>
          <w:rFonts w:cstheme="minorHAnsi"/>
          <w:kern w:val="2"/>
        </w:rPr>
        <w:t>sub</w:t>
      </w:r>
      <w:r w:rsidRPr="00F563B4">
        <w:rPr>
          <w:rFonts w:cstheme="minorHAnsi"/>
          <w:kern w:val="2"/>
        </w:rPr>
        <w:t>grantees on 21</w:t>
      </w:r>
      <w:r w:rsidRPr="00F563B4">
        <w:rPr>
          <w:rFonts w:cstheme="minorHAnsi"/>
          <w:kern w:val="2"/>
          <w:vertAlign w:val="superscript"/>
        </w:rPr>
        <w:t>st</w:t>
      </w:r>
      <w:r w:rsidRPr="00F563B4">
        <w:rPr>
          <w:rFonts w:cstheme="minorHAnsi"/>
          <w:kern w:val="2"/>
        </w:rPr>
        <w:t xml:space="preserve"> CCLC policies and procedures at the state and federal levels</w:t>
      </w:r>
      <w:r w:rsidR="0055323F">
        <w:rPr>
          <w:rFonts w:cstheme="minorHAnsi"/>
          <w:kern w:val="2"/>
        </w:rPr>
        <w:t xml:space="preserve"> and</w:t>
      </w:r>
      <w:r w:rsidRPr="00F563B4">
        <w:rPr>
          <w:rFonts w:cstheme="minorHAnsi"/>
          <w:kern w:val="2"/>
        </w:rPr>
        <w:t xml:space="preserve"> provide relevant professional development and </w:t>
      </w:r>
      <w:r w:rsidR="0055323F">
        <w:rPr>
          <w:rFonts w:cstheme="minorHAnsi"/>
          <w:kern w:val="2"/>
        </w:rPr>
        <w:t xml:space="preserve">networking </w:t>
      </w:r>
      <w:r w:rsidRPr="00F563B4">
        <w:rPr>
          <w:rFonts w:cstheme="minorHAnsi"/>
          <w:kern w:val="2"/>
        </w:rPr>
        <w:t xml:space="preserve">opportunities with fellow </w:t>
      </w:r>
      <w:r w:rsidR="008A7254" w:rsidRPr="00F563B4">
        <w:rPr>
          <w:rFonts w:cstheme="minorHAnsi"/>
          <w:kern w:val="2"/>
        </w:rPr>
        <w:t>sub</w:t>
      </w:r>
      <w:r w:rsidRPr="00F563B4">
        <w:rPr>
          <w:rFonts w:cstheme="minorHAnsi"/>
          <w:kern w:val="2"/>
        </w:rPr>
        <w:t>grantees</w:t>
      </w:r>
      <w:r w:rsidR="0067681C" w:rsidRPr="00F563B4">
        <w:rPr>
          <w:rFonts w:cstheme="minorHAnsi"/>
          <w:kern w:val="2"/>
        </w:rPr>
        <w:t xml:space="preserve">. </w:t>
      </w:r>
      <w:r w:rsidR="005F285D" w:rsidRPr="00F563B4">
        <w:rPr>
          <w:rFonts w:cstheme="minorHAnsi"/>
          <w:kern w:val="2"/>
        </w:rPr>
        <w:t xml:space="preserve">Typically, </w:t>
      </w:r>
      <w:r w:rsidR="001E6BBC">
        <w:rPr>
          <w:rFonts w:cstheme="minorHAnsi"/>
          <w:kern w:val="2"/>
        </w:rPr>
        <w:t xml:space="preserve">each subgrantee’s </w:t>
      </w:r>
      <w:r w:rsidR="005F285D" w:rsidRPr="00F563B4">
        <w:rPr>
          <w:rFonts w:cstheme="minorHAnsi"/>
          <w:kern w:val="2"/>
        </w:rPr>
        <w:t>Program D</w:t>
      </w:r>
      <w:r w:rsidRPr="00F563B4">
        <w:rPr>
          <w:rFonts w:cstheme="minorHAnsi"/>
          <w:kern w:val="2"/>
        </w:rPr>
        <w:t>irector and primary fiscal contact are expected t</w:t>
      </w:r>
      <w:r w:rsidR="00B225FE" w:rsidRPr="00F563B4">
        <w:rPr>
          <w:rFonts w:cstheme="minorHAnsi"/>
          <w:kern w:val="2"/>
        </w:rPr>
        <w:t xml:space="preserve">o </w:t>
      </w:r>
      <w:r w:rsidR="00B225FE" w:rsidRPr="00F563B4">
        <w:rPr>
          <w:rFonts w:cstheme="minorHAnsi"/>
          <w:kern w:val="2"/>
        </w:rPr>
        <w:lastRenderedPageBreak/>
        <w:t>attend these trainings</w:t>
      </w:r>
      <w:r w:rsidR="0067681C" w:rsidRPr="00F563B4">
        <w:rPr>
          <w:rFonts w:cstheme="minorHAnsi"/>
          <w:kern w:val="2"/>
        </w:rPr>
        <w:t xml:space="preserve">. </w:t>
      </w:r>
      <w:r w:rsidR="004B67F0" w:rsidRPr="00F563B4">
        <w:rPr>
          <w:rFonts w:cstheme="minorHAnsi"/>
          <w:kern w:val="2"/>
        </w:rPr>
        <w:t>C</w:t>
      </w:r>
      <w:r w:rsidRPr="00F563B4">
        <w:rPr>
          <w:rFonts w:cstheme="minorHAnsi"/>
          <w:kern w:val="2"/>
        </w:rPr>
        <w:t>osts associated with attendance at these trainings</w:t>
      </w:r>
      <w:r w:rsidR="00DA2471" w:rsidRPr="00F563B4">
        <w:rPr>
          <w:rFonts w:cstheme="minorHAnsi"/>
          <w:kern w:val="2"/>
        </w:rPr>
        <w:t xml:space="preserve"> (mileage, per d</w:t>
      </w:r>
      <w:r w:rsidR="004B67F0" w:rsidRPr="00F563B4">
        <w:rPr>
          <w:rFonts w:cstheme="minorHAnsi"/>
          <w:kern w:val="2"/>
        </w:rPr>
        <w:t>iem, hotel, etc.)</w:t>
      </w:r>
      <w:r w:rsidRPr="00F563B4">
        <w:rPr>
          <w:rFonts w:cstheme="minorHAnsi"/>
          <w:kern w:val="2"/>
        </w:rPr>
        <w:t xml:space="preserve"> should be built into</w:t>
      </w:r>
      <w:r w:rsidR="004E5C24" w:rsidRPr="00F563B4">
        <w:rPr>
          <w:rFonts w:cstheme="minorHAnsi"/>
          <w:kern w:val="2"/>
        </w:rPr>
        <w:t xml:space="preserve"> the</w:t>
      </w:r>
      <w:r w:rsidRPr="00F563B4">
        <w:rPr>
          <w:rFonts w:cstheme="minorHAnsi"/>
          <w:kern w:val="2"/>
        </w:rPr>
        <w:t xml:space="preserve"> program budget</w:t>
      </w:r>
      <w:r w:rsidR="00DB5B3E">
        <w:rPr>
          <w:kern w:val="2"/>
        </w:rPr>
        <w:t>.</w:t>
      </w:r>
    </w:p>
    <w:p w14:paraId="16A41081" w14:textId="77777777" w:rsidR="00E354AB" w:rsidRDefault="00E354AB" w:rsidP="000139F6">
      <w:pPr>
        <w:spacing w:before="0" w:after="0"/>
        <w:rPr>
          <w:kern w:val="2"/>
        </w:rPr>
      </w:pPr>
    </w:p>
    <w:p w14:paraId="52656958" w14:textId="77777777" w:rsidR="00934D26" w:rsidRPr="00F563B4" w:rsidRDefault="00EC5FA8" w:rsidP="007023FC">
      <w:pPr>
        <w:pStyle w:val="Heading1"/>
        <w:spacing w:before="0"/>
        <w:rPr>
          <w:kern w:val="2"/>
        </w:rPr>
      </w:pPr>
      <w:bookmarkStart w:id="8" w:name="_Toc173925169"/>
      <w:r w:rsidRPr="00F563B4">
        <w:rPr>
          <w:kern w:val="2"/>
        </w:rPr>
        <w:t xml:space="preserve">Section 2: </w:t>
      </w:r>
      <w:r w:rsidR="002849E1" w:rsidRPr="00F563B4">
        <w:rPr>
          <w:kern w:val="2"/>
        </w:rPr>
        <w:t>M</w:t>
      </w:r>
      <w:r w:rsidRPr="00F563B4">
        <w:rPr>
          <w:kern w:val="2"/>
        </w:rPr>
        <w:t>anaging Y</w:t>
      </w:r>
      <w:r w:rsidR="00774709" w:rsidRPr="00F563B4">
        <w:rPr>
          <w:kern w:val="2"/>
        </w:rPr>
        <w:t xml:space="preserve">our </w:t>
      </w:r>
      <w:r w:rsidR="00BD1730" w:rsidRPr="00F563B4">
        <w:rPr>
          <w:kern w:val="2"/>
        </w:rPr>
        <w:t>21</w:t>
      </w:r>
      <w:r w:rsidR="00BD1730" w:rsidRPr="00F563B4">
        <w:rPr>
          <w:kern w:val="2"/>
          <w:vertAlign w:val="superscript"/>
        </w:rPr>
        <w:t>st</w:t>
      </w:r>
      <w:r w:rsidR="00DA2471" w:rsidRPr="00F563B4">
        <w:rPr>
          <w:kern w:val="2"/>
        </w:rPr>
        <w:t xml:space="preserve"> </w:t>
      </w:r>
      <w:r w:rsidR="00BD1730" w:rsidRPr="00F563B4">
        <w:rPr>
          <w:kern w:val="2"/>
        </w:rPr>
        <w:t xml:space="preserve">CCLC </w:t>
      </w:r>
      <w:r w:rsidR="00774709" w:rsidRPr="00F563B4">
        <w:rPr>
          <w:kern w:val="2"/>
        </w:rPr>
        <w:t xml:space="preserve">Grant </w:t>
      </w:r>
      <w:r w:rsidR="00BD1730" w:rsidRPr="00F563B4">
        <w:rPr>
          <w:kern w:val="2"/>
        </w:rPr>
        <w:t>at the Local Level</w:t>
      </w:r>
      <w:bookmarkEnd w:id="8"/>
    </w:p>
    <w:p w14:paraId="178742BE" w14:textId="77777777" w:rsidR="00BD1730" w:rsidRPr="00F563B4" w:rsidRDefault="00BD1730" w:rsidP="007023FC">
      <w:pPr>
        <w:spacing w:before="0" w:after="0"/>
        <w:rPr>
          <w:rFonts w:cstheme="minorHAnsi"/>
          <w:kern w:val="2"/>
        </w:rPr>
      </w:pPr>
    </w:p>
    <w:p w14:paraId="3B182A79" w14:textId="77777777" w:rsidR="00070F7B" w:rsidRPr="00F563B4" w:rsidRDefault="00070F7B" w:rsidP="004713D8">
      <w:pPr>
        <w:pStyle w:val="Heading2"/>
        <w:numPr>
          <w:ilvl w:val="0"/>
          <w:numId w:val="2"/>
        </w:numPr>
      </w:pPr>
      <w:bookmarkStart w:id="9" w:name="_Toc173925170"/>
      <w:r w:rsidRPr="00F563B4">
        <w:t xml:space="preserve">Alignment with </w:t>
      </w:r>
      <w:r w:rsidR="00EC5FA8" w:rsidRPr="00F563B4">
        <w:t>A</w:t>
      </w:r>
      <w:r w:rsidR="00CF6B8B" w:rsidRPr="00F563B4">
        <w:t xml:space="preserve">pproved </w:t>
      </w:r>
      <w:r w:rsidR="00EC5FA8" w:rsidRPr="00F563B4">
        <w:t>A</w:t>
      </w:r>
      <w:r w:rsidRPr="00F563B4">
        <w:t>pplication</w:t>
      </w:r>
      <w:bookmarkEnd w:id="9"/>
    </w:p>
    <w:p w14:paraId="29222752" w14:textId="4A379AFA" w:rsidR="000B74FB" w:rsidRPr="00F563B4" w:rsidRDefault="000B74FB" w:rsidP="007023FC">
      <w:pPr>
        <w:spacing w:before="0" w:after="0"/>
        <w:rPr>
          <w:kern w:val="2"/>
        </w:rPr>
      </w:pPr>
      <w:r w:rsidRPr="00F563B4">
        <w:rPr>
          <w:kern w:val="2"/>
        </w:rPr>
        <w:t>Once a grant is awarded</w:t>
      </w:r>
      <w:r w:rsidR="00CF6B8B" w:rsidRPr="00F563B4">
        <w:rPr>
          <w:kern w:val="2"/>
        </w:rPr>
        <w:t xml:space="preserve"> through the competitive grant process</w:t>
      </w:r>
      <w:r w:rsidRPr="00F563B4">
        <w:rPr>
          <w:kern w:val="2"/>
        </w:rPr>
        <w:t>, the information provided in the original application serves as a roadmap for program implementation</w:t>
      </w:r>
      <w:r w:rsidR="0067681C" w:rsidRPr="00F563B4">
        <w:rPr>
          <w:kern w:val="2"/>
        </w:rPr>
        <w:t xml:space="preserve">. </w:t>
      </w:r>
      <w:r w:rsidRPr="00F563B4">
        <w:rPr>
          <w:kern w:val="2"/>
        </w:rPr>
        <w:t xml:space="preserve">CDE will monitor fidelity to the </w:t>
      </w:r>
      <w:r w:rsidR="0055323F">
        <w:rPr>
          <w:kern w:val="2"/>
        </w:rPr>
        <w:t xml:space="preserve">program design in the </w:t>
      </w:r>
      <w:r w:rsidRPr="00F563B4">
        <w:rPr>
          <w:kern w:val="2"/>
        </w:rPr>
        <w:t xml:space="preserve">grant proposal and progress towards </w:t>
      </w:r>
      <w:r w:rsidR="00EA6F72">
        <w:rPr>
          <w:kern w:val="2"/>
        </w:rPr>
        <w:t xml:space="preserve">meeting Participation Targets and </w:t>
      </w:r>
      <w:r w:rsidRPr="00F563B4">
        <w:rPr>
          <w:kern w:val="2"/>
        </w:rPr>
        <w:t xml:space="preserve">the </w:t>
      </w:r>
      <w:r w:rsidR="00EA6F72">
        <w:rPr>
          <w:kern w:val="2"/>
        </w:rPr>
        <w:t>S</w:t>
      </w:r>
      <w:r w:rsidRPr="00F563B4">
        <w:rPr>
          <w:kern w:val="2"/>
        </w:rPr>
        <w:t>tate Performance Measures throughout the grant cycle</w:t>
      </w:r>
      <w:r w:rsidR="0067681C" w:rsidRPr="00F563B4">
        <w:rPr>
          <w:kern w:val="2"/>
        </w:rPr>
        <w:t xml:space="preserve">. </w:t>
      </w:r>
      <w:r w:rsidR="008A7254" w:rsidRPr="00F563B4">
        <w:rPr>
          <w:kern w:val="2"/>
        </w:rPr>
        <w:t>Subg</w:t>
      </w:r>
      <w:r w:rsidRPr="00F563B4">
        <w:rPr>
          <w:kern w:val="2"/>
        </w:rPr>
        <w:t>rantees are</w:t>
      </w:r>
      <w:r w:rsidR="000139F6">
        <w:rPr>
          <w:kern w:val="2"/>
        </w:rPr>
        <w:t xml:space="preserve"> required</w:t>
      </w:r>
      <w:r w:rsidR="00001D6E" w:rsidRPr="00F563B4">
        <w:rPr>
          <w:kern w:val="2"/>
        </w:rPr>
        <w:t xml:space="preserve"> to adhere to all </w:t>
      </w:r>
      <w:r w:rsidR="000139F6">
        <w:rPr>
          <w:kern w:val="2"/>
        </w:rPr>
        <w:t>a</w:t>
      </w:r>
      <w:r w:rsidRPr="00F563B4">
        <w:rPr>
          <w:kern w:val="2"/>
        </w:rPr>
        <w:t>ssurances and other compliance expectations outlined in the appl</w:t>
      </w:r>
      <w:r w:rsidR="008A7254" w:rsidRPr="00F563B4">
        <w:rPr>
          <w:kern w:val="2"/>
        </w:rPr>
        <w:t>ication.</w:t>
      </w:r>
    </w:p>
    <w:p w14:paraId="1E4B3395" w14:textId="77777777" w:rsidR="008A7254" w:rsidRPr="00F563B4" w:rsidRDefault="008A7254" w:rsidP="007023FC">
      <w:pPr>
        <w:spacing w:before="0" w:after="0"/>
        <w:rPr>
          <w:kern w:val="2"/>
        </w:rPr>
      </w:pPr>
    </w:p>
    <w:p w14:paraId="460696D9" w14:textId="11AE910B" w:rsidR="00BD1730" w:rsidRPr="00F563B4" w:rsidRDefault="00CA6502" w:rsidP="007023FC">
      <w:pPr>
        <w:spacing w:before="0" w:after="0"/>
        <w:rPr>
          <w:kern w:val="2"/>
        </w:rPr>
      </w:pPr>
      <w:r w:rsidRPr="00F563B4">
        <w:rPr>
          <w:kern w:val="2"/>
        </w:rPr>
        <w:t xml:space="preserve">Programs are </w:t>
      </w:r>
      <w:r w:rsidR="000139F6">
        <w:rPr>
          <w:kern w:val="2"/>
        </w:rPr>
        <w:t>expected</w:t>
      </w:r>
      <w:r w:rsidRPr="00F563B4">
        <w:rPr>
          <w:kern w:val="2"/>
        </w:rPr>
        <w:t xml:space="preserve"> to keep the state office </w:t>
      </w:r>
      <w:r w:rsidR="00AD1186" w:rsidRPr="00F563B4">
        <w:rPr>
          <w:kern w:val="2"/>
        </w:rPr>
        <w:t>abreast</w:t>
      </w:r>
      <w:r w:rsidR="004E5C24" w:rsidRPr="00F563B4">
        <w:rPr>
          <w:kern w:val="2"/>
        </w:rPr>
        <w:t xml:space="preserve"> of any major changes to</w:t>
      </w:r>
      <w:r w:rsidRPr="00F563B4">
        <w:rPr>
          <w:kern w:val="2"/>
        </w:rPr>
        <w:t xml:space="preserve"> programming</w:t>
      </w:r>
      <w:r w:rsidR="0067681C" w:rsidRPr="00F563B4">
        <w:rPr>
          <w:kern w:val="2"/>
        </w:rPr>
        <w:t xml:space="preserve">. </w:t>
      </w:r>
      <w:r w:rsidR="0081650E" w:rsidRPr="00F563B4">
        <w:rPr>
          <w:kern w:val="2"/>
        </w:rPr>
        <w:t>If a subgrantee is</w:t>
      </w:r>
      <w:r w:rsidRPr="00F563B4">
        <w:rPr>
          <w:kern w:val="2"/>
        </w:rPr>
        <w:t xml:space="preserve"> making</w:t>
      </w:r>
      <w:r w:rsidR="00D44D49" w:rsidRPr="00F563B4">
        <w:rPr>
          <w:kern w:val="2"/>
        </w:rPr>
        <w:t xml:space="preserve"> significant</w:t>
      </w:r>
      <w:r w:rsidRPr="00F563B4">
        <w:rPr>
          <w:kern w:val="2"/>
        </w:rPr>
        <w:t xml:space="preserve"> changes to </w:t>
      </w:r>
      <w:r w:rsidR="00AD1186" w:rsidRPr="00F563B4">
        <w:rPr>
          <w:kern w:val="2"/>
        </w:rPr>
        <w:t xml:space="preserve">the </w:t>
      </w:r>
      <w:r w:rsidRPr="00F563B4">
        <w:rPr>
          <w:kern w:val="2"/>
        </w:rPr>
        <w:t xml:space="preserve">programming or partnerships described in </w:t>
      </w:r>
      <w:r w:rsidR="0081650E" w:rsidRPr="00F563B4">
        <w:rPr>
          <w:kern w:val="2"/>
        </w:rPr>
        <w:t>the</w:t>
      </w:r>
      <w:r w:rsidRPr="00F563B4">
        <w:rPr>
          <w:kern w:val="2"/>
        </w:rPr>
        <w:t xml:space="preserve"> grant application, </w:t>
      </w:r>
      <w:r w:rsidR="0081650E" w:rsidRPr="00F563B4">
        <w:rPr>
          <w:kern w:val="2"/>
        </w:rPr>
        <w:t xml:space="preserve">a request </w:t>
      </w:r>
      <w:r w:rsidR="005817AD">
        <w:rPr>
          <w:kern w:val="2"/>
        </w:rPr>
        <w:t>should</w:t>
      </w:r>
      <w:r w:rsidRPr="00F563B4">
        <w:rPr>
          <w:kern w:val="2"/>
        </w:rPr>
        <w:t xml:space="preserve"> </w:t>
      </w:r>
      <w:r w:rsidR="006B247C" w:rsidRPr="00F563B4">
        <w:rPr>
          <w:kern w:val="2"/>
        </w:rPr>
        <w:t xml:space="preserve">be </w:t>
      </w:r>
      <w:r w:rsidR="0081650E" w:rsidRPr="00F563B4">
        <w:rPr>
          <w:kern w:val="2"/>
        </w:rPr>
        <w:t>sent to the assigned</w:t>
      </w:r>
      <w:r w:rsidR="006963EA" w:rsidRPr="00F563B4">
        <w:rPr>
          <w:kern w:val="2"/>
        </w:rPr>
        <w:t xml:space="preserve"> </w:t>
      </w:r>
      <w:r w:rsidR="0081650E" w:rsidRPr="00F563B4">
        <w:rPr>
          <w:kern w:val="2"/>
        </w:rPr>
        <w:t>Lead Consultant with the</w:t>
      </w:r>
      <w:r w:rsidRPr="00F563B4">
        <w:rPr>
          <w:kern w:val="2"/>
        </w:rPr>
        <w:t xml:space="preserve"> </w:t>
      </w:r>
      <w:r w:rsidR="00AD1186" w:rsidRPr="00F563B4">
        <w:rPr>
          <w:kern w:val="2"/>
        </w:rPr>
        <w:t>rationale</w:t>
      </w:r>
      <w:r w:rsidRPr="00F563B4">
        <w:rPr>
          <w:kern w:val="2"/>
        </w:rPr>
        <w:t xml:space="preserve"> for the change and</w:t>
      </w:r>
      <w:r w:rsidR="00AD1186" w:rsidRPr="00F563B4">
        <w:rPr>
          <w:kern w:val="2"/>
        </w:rPr>
        <w:t xml:space="preserve"> a</w:t>
      </w:r>
      <w:r w:rsidRPr="00F563B4">
        <w:rPr>
          <w:kern w:val="2"/>
        </w:rPr>
        <w:t xml:space="preserve"> </w:t>
      </w:r>
      <w:r w:rsidR="00AD1186" w:rsidRPr="00F563B4">
        <w:rPr>
          <w:kern w:val="2"/>
        </w:rPr>
        <w:t>description of</w:t>
      </w:r>
      <w:r w:rsidRPr="00F563B4">
        <w:rPr>
          <w:kern w:val="2"/>
        </w:rPr>
        <w:t xml:space="preserve"> </w:t>
      </w:r>
      <w:r w:rsidR="00AD1186" w:rsidRPr="00F563B4">
        <w:rPr>
          <w:kern w:val="2"/>
        </w:rPr>
        <w:t xml:space="preserve">how the </w:t>
      </w:r>
      <w:r w:rsidRPr="00F563B4">
        <w:rPr>
          <w:kern w:val="2"/>
        </w:rPr>
        <w:t>new program</w:t>
      </w:r>
      <w:r w:rsidR="00D44D49" w:rsidRPr="00F563B4">
        <w:rPr>
          <w:kern w:val="2"/>
        </w:rPr>
        <w:t>ming</w:t>
      </w:r>
      <w:r w:rsidR="00AD1186" w:rsidRPr="00F563B4">
        <w:rPr>
          <w:kern w:val="2"/>
        </w:rPr>
        <w:t>/partnership</w:t>
      </w:r>
      <w:r w:rsidR="0036714E" w:rsidRPr="00F563B4">
        <w:rPr>
          <w:kern w:val="2"/>
        </w:rPr>
        <w:t xml:space="preserve"> aligns with </w:t>
      </w:r>
      <w:r w:rsidR="006B247C" w:rsidRPr="00F563B4">
        <w:rPr>
          <w:kern w:val="2"/>
        </w:rPr>
        <w:t xml:space="preserve">the State </w:t>
      </w:r>
      <w:r w:rsidR="0036714E" w:rsidRPr="00F563B4">
        <w:rPr>
          <w:kern w:val="2"/>
        </w:rPr>
        <w:t>Performance M</w:t>
      </w:r>
      <w:r w:rsidRPr="00F563B4">
        <w:rPr>
          <w:kern w:val="2"/>
        </w:rPr>
        <w:t>easures</w:t>
      </w:r>
      <w:r w:rsidR="006B247C" w:rsidRPr="00F563B4">
        <w:rPr>
          <w:kern w:val="2"/>
        </w:rPr>
        <w:t xml:space="preserve"> approved in the subgrantee’s grant application</w:t>
      </w:r>
      <w:r w:rsidR="0067681C" w:rsidRPr="00F563B4">
        <w:rPr>
          <w:kern w:val="2"/>
        </w:rPr>
        <w:t xml:space="preserve">. </w:t>
      </w:r>
      <w:r w:rsidR="00AE11FE">
        <w:rPr>
          <w:kern w:val="2"/>
        </w:rPr>
        <w:t xml:space="preserve">If the request is approved, </w:t>
      </w:r>
      <w:r w:rsidR="00086466">
        <w:rPr>
          <w:kern w:val="2"/>
        </w:rPr>
        <w:t>updated goals will be</w:t>
      </w:r>
      <w:r w:rsidR="0081650E" w:rsidRPr="00F563B4">
        <w:rPr>
          <w:kern w:val="2"/>
        </w:rPr>
        <w:t xml:space="preserve"> filed with the</w:t>
      </w:r>
      <w:r w:rsidRPr="00F563B4">
        <w:rPr>
          <w:kern w:val="2"/>
        </w:rPr>
        <w:t xml:space="preserve"> grant and will inform CDE’s expectations of programming moving forward</w:t>
      </w:r>
      <w:r w:rsidR="0067681C" w:rsidRPr="00F563B4">
        <w:rPr>
          <w:kern w:val="2"/>
        </w:rPr>
        <w:t xml:space="preserve">. </w:t>
      </w:r>
      <w:r w:rsidR="00001D6E" w:rsidRPr="00F563B4">
        <w:rPr>
          <w:kern w:val="2"/>
        </w:rPr>
        <w:t xml:space="preserve">Any </w:t>
      </w:r>
      <w:r w:rsidR="000139F6">
        <w:rPr>
          <w:kern w:val="2"/>
        </w:rPr>
        <w:t xml:space="preserve">proposed </w:t>
      </w:r>
      <w:r w:rsidR="00001D6E" w:rsidRPr="00F563B4">
        <w:rPr>
          <w:kern w:val="2"/>
        </w:rPr>
        <w:t xml:space="preserve">modifications to </w:t>
      </w:r>
      <w:r w:rsidR="00EA6F72">
        <w:rPr>
          <w:kern w:val="2"/>
        </w:rPr>
        <w:t>S</w:t>
      </w:r>
      <w:r w:rsidRPr="00F563B4">
        <w:rPr>
          <w:kern w:val="2"/>
        </w:rPr>
        <w:t>ta</w:t>
      </w:r>
      <w:r w:rsidR="0036714E" w:rsidRPr="00F563B4">
        <w:rPr>
          <w:kern w:val="2"/>
        </w:rPr>
        <w:t>te Performance M</w:t>
      </w:r>
      <w:r w:rsidRPr="00F563B4">
        <w:rPr>
          <w:kern w:val="2"/>
        </w:rPr>
        <w:t>easure</w:t>
      </w:r>
      <w:r w:rsidR="009261A5" w:rsidRPr="00F563B4">
        <w:rPr>
          <w:kern w:val="2"/>
        </w:rPr>
        <w:t xml:space="preserve">s </w:t>
      </w:r>
      <w:r w:rsidR="00AD1186" w:rsidRPr="00F563B4">
        <w:rPr>
          <w:kern w:val="2"/>
        </w:rPr>
        <w:t xml:space="preserve">will </w:t>
      </w:r>
      <w:r w:rsidRPr="00F563B4">
        <w:rPr>
          <w:kern w:val="2"/>
        </w:rPr>
        <w:t xml:space="preserve">be submitted to the </w:t>
      </w:r>
      <w:r w:rsidR="00AD1186" w:rsidRPr="00F563B4">
        <w:rPr>
          <w:kern w:val="2"/>
        </w:rPr>
        <w:t>21</w:t>
      </w:r>
      <w:r w:rsidR="00AD1186" w:rsidRPr="00F563B4">
        <w:rPr>
          <w:kern w:val="2"/>
          <w:vertAlign w:val="superscript"/>
        </w:rPr>
        <w:t>st</w:t>
      </w:r>
      <w:r w:rsidR="00AD1186" w:rsidRPr="00F563B4">
        <w:rPr>
          <w:kern w:val="2"/>
        </w:rPr>
        <w:t xml:space="preserve"> CCLC </w:t>
      </w:r>
      <w:r w:rsidRPr="00F563B4">
        <w:rPr>
          <w:kern w:val="2"/>
        </w:rPr>
        <w:t>St</w:t>
      </w:r>
      <w:r w:rsidR="00E06FF8" w:rsidRPr="00F563B4">
        <w:rPr>
          <w:kern w:val="2"/>
        </w:rPr>
        <w:t>a</w:t>
      </w:r>
      <w:r w:rsidR="009261A5" w:rsidRPr="00F563B4">
        <w:rPr>
          <w:kern w:val="2"/>
        </w:rPr>
        <w:t>te Coordinator</w:t>
      </w:r>
      <w:r w:rsidR="00E06FF8" w:rsidRPr="00F563B4">
        <w:rPr>
          <w:kern w:val="2"/>
        </w:rPr>
        <w:t xml:space="preserve"> for approval</w:t>
      </w:r>
      <w:r w:rsidR="00012A86">
        <w:rPr>
          <w:kern w:val="2"/>
        </w:rPr>
        <w:t xml:space="preserve"> </w:t>
      </w:r>
      <w:r w:rsidR="000139F6">
        <w:rPr>
          <w:kern w:val="2"/>
        </w:rPr>
        <w:t xml:space="preserve">and must be accompanied by </w:t>
      </w:r>
      <w:r w:rsidR="00012A86">
        <w:rPr>
          <w:kern w:val="2"/>
        </w:rPr>
        <w:t xml:space="preserve">strong </w:t>
      </w:r>
      <w:r w:rsidR="000139F6">
        <w:rPr>
          <w:kern w:val="2"/>
        </w:rPr>
        <w:t xml:space="preserve">rationale describing why </w:t>
      </w:r>
      <w:r w:rsidR="00012A86">
        <w:rPr>
          <w:kern w:val="2"/>
        </w:rPr>
        <w:t xml:space="preserve">a change from the approved measures is warranted. </w:t>
      </w:r>
    </w:p>
    <w:p w14:paraId="7F05F1E5" w14:textId="77777777" w:rsidR="00012A86" w:rsidRPr="00F563B4" w:rsidRDefault="00012A86" w:rsidP="007023FC">
      <w:pPr>
        <w:spacing w:before="0" w:after="0"/>
        <w:rPr>
          <w:kern w:val="2"/>
        </w:rPr>
      </w:pPr>
    </w:p>
    <w:p w14:paraId="7729738B" w14:textId="77777777" w:rsidR="009B56D2" w:rsidRPr="00F563B4" w:rsidRDefault="00CF6B8B" w:rsidP="004713D8">
      <w:pPr>
        <w:pStyle w:val="Heading2"/>
        <w:numPr>
          <w:ilvl w:val="0"/>
          <w:numId w:val="2"/>
        </w:numPr>
      </w:pPr>
      <w:bookmarkStart w:id="10" w:name="_Toc173925171"/>
      <w:r w:rsidRPr="00F563B4">
        <w:t>Key</w:t>
      </w:r>
      <w:r w:rsidR="00E06FF8" w:rsidRPr="00F563B4">
        <w:t xml:space="preserve"> Program Components</w:t>
      </w:r>
      <w:bookmarkEnd w:id="10"/>
    </w:p>
    <w:p w14:paraId="6361DED4" w14:textId="77777777" w:rsidR="00EA6F72" w:rsidRDefault="009B56D2" w:rsidP="007023FC">
      <w:pPr>
        <w:spacing w:before="0" w:after="0"/>
        <w:rPr>
          <w:kern w:val="2"/>
        </w:rPr>
      </w:pPr>
      <w:r w:rsidRPr="00F563B4">
        <w:rPr>
          <w:kern w:val="2"/>
        </w:rPr>
        <w:t>21</w:t>
      </w:r>
      <w:r w:rsidRPr="00F563B4">
        <w:rPr>
          <w:kern w:val="2"/>
          <w:vertAlign w:val="superscript"/>
        </w:rPr>
        <w:t>st</w:t>
      </w:r>
      <w:r w:rsidR="00DC11A0" w:rsidRPr="00F563B4">
        <w:rPr>
          <w:kern w:val="2"/>
        </w:rPr>
        <w:t xml:space="preserve"> CCLC programs are designed</w:t>
      </w:r>
      <w:r w:rsidR="00001D6E" w:rsidRPr="00F563B4">
        <w:rPr>
          <w:kern w:val="2"/>
        </w:rPr>
        <w:t xml:space="preserve"> to provide </w:t>
      </w:r>
      <w:r w:rsidR="00012A86">
        <w:rPr>
          <w:kern w:val="2"/>
        </w:rPr>
        <w:t>students and families support</w:t>
      </w:r>
      <w:r w:rsidR="00001D6E" w:rsidRPr="00F563B4">
        <w:rPr>
          <w:kern w:val="2"/>
        </w:rPr>
        <w:t xml:space="preserve"> in four</w:t>
      </w:r>
      <w:r w:rsidRPr="00F563B4">
        <w:rPr>
          <w:kern w:val="2"/>
        </w:rPr>
        <w:t xml:space="preserve"> key areas: </w:t>
      </w:r>
    </w:p>
    <w:p w14:paraId="40412A12" w14:textId="3B329227" w:rsidR="00EA6F72" w:rsidRPr="00FA587D" w:rsidRDefault="00EA6F72" w:rsidP="00EA6F72">
      <w:pPr>
        <w:pStyle w:val="ListParagraph"/>
        <w:numPr>
          <w:ilvl w:val="0"/>
          <w:numId w:val="10"/>
        </w:numPr>
        <w:spacing w:before="0" w:after="0"/>
        <w:rPr>
          <w:kern w:val="2"/>
        </w:rPr>
      </w:pPr>
      <w:r>
        <w:rPr>
          <w:i/>
          <w:iCs/>
          <w:kern w:val="2"/>
        </w:rPr>
        <w:t>C</w:t>
      </w:r>
      <w:r w:rsidR="001F2BF7" w:rsidRPr="00FA587D">
        <w:rPr>
          <w:i/>
          <w:iCs/>
          <w:kern w:val="2"/>
        </w:rPr>
        <w:t>ore</w:t>
      </w:r>
      <w:r w:rsidR="001F2BF7" w:rsidRPr="00FA587D">
        <w:rPr>
          <w:kern w:val="2"/>
        </w:rPr>
        <w:t xml:space="preserve"> </w:t>
      </w:r>
      <w:r w:rsidR="009B56D2" w:rsidRPr="00FA587D">
        <w:rPr>
          <w:i/>
          <w:kern w:val="2"/>
        </w:rPr>
        <w:t>academic</w:t>
      </w:r>
      <w:r w:rsidR="00D3513A">
        <w:rPr>
          <w:i/>
          <w:kern w:val="2"/>
        </w:rPr>
        <w:t>s</w:t>
      </w:r>
      <w:r w:rsidR="009B56D2" w:rsidRPr="00FA587D">
        <w:rPr>
          <w:i/>
          <w:kern w:val="2"/>
        </w:rPr>
        <w:t xml:space="preserve"> </w:t>
      </w:r>
      <w:r w:rsidR="009B56D2" w:rsidRPr="00FA587D">
        <w:rPr>
          <w:kern w:val="2"/>
        </w:rPr>
        <w:t>(tutoring, homework help,</w:t>
      </w:r>
      <w:r w:rsidR="000139F6" w:rsidRPr="00FA587D">
        <w:rPr>
          <w:kern w:val="2"/>
        </w:rPr>
        <w:t xml:space="preserve"> STEM and literacy programs, </w:t>
      </w:r>
      <w:r w:rsidR="009B56D2" w:rsidRPr="00FA587D">
        <w:rPr>
          <w:kern w:val="2"/>
        </w:rPr>
        <w:t xml:space="preserve">credit recovery, academic interventions, etc.), </w:t>
      </w:r>
    </w:p>
    <w:p w14:paraId="7D100F2A" w14:textId="6D6C7957" w:rsidR="00EA6F72" w:rsidRPr="00FA587D" w:rsidRDefault="00EA6F72" w:rsidP="00EA6F72">
      <w:pPr>
        <w:pStyle w:val="ListParagraph"/>
        <w:numPr>
          <w:ilvl w:val="0"/>
          <w:numId w:val="10"/>
        </w:numPr>
        <w:spacing w:before="0" w:after="0"/>
        <w:rPr>
          <w:kern w:val="2"/>
        </w:rPr>
      </w:pPr>
      <w:r>
        <w:rPr>
          <w:i/>
          <w:iCs/>
          <w:kern w:val="2"/>
        </w:rPr>
        <w:t>S</w:t>
      </w:r>
      <w:r w:rsidR="00012A86" w:rsidRPr="00FA587D">
        <w:rPr>
          <w:i/>
          <w:kern w:val="2"/>
        </w:rPr>
        <w:t xml:space="preserve">tudent </w:t>
      </w:r>
      <w:r w:rsidR="009B56D2" w:rsidRPr="00FA587D">
        <w:rPr>
          <w:i/>
          <w:kern w:val="2"/>
        </w:rPr>
        <w:t>enrichment</w:t>
      </w:r>
      <w:r w:rsidR="009B56D2" w:rsidRPr="00FA587D">
        <w:rPr>
          <w:kern w:val="2"/>
        </w:rPr>
        <w:t xml:space="preserve"> (</w:t>
      </w:r>
      <w:r w:rsidR="002F6D94" w:rsidRPr="00FA587D">
        <w:rPr>
          <w:kern w:val="2"/>
        </w:rPr>
        <w:t xml:space="preserve">essential skills development, </w:t>
      </w:r>
      <w:r w:rsidR="000139F6" w:rsidRPr="00FA587D">
        <w:rPr>
          <w:kern w:val="2"/>
        </w:rPr>
        <w:t xml:space="preserve">service learning, </w:t>
      </w:r>
      <w:r w:rsidR="009B56D2" w:rsidRPr="00FA587D">
        <w:rPr>
          <w:kern w:val="2"/>
        </w:rPr>
        <w:t xml:space="preserve">health and wellness, etc.), </w:t>
      </w:r>
    </w:p>
    <w:p w14:paraId="505FC5F3" w14:textId="20475ECF" w:rsidR="00EA6F72" w:rsidRDefault="00EA6F72" w:rsidP="00EA6F72">
      <w:pPr>
        <w:pStyle w:val="ListParagraph"/>
        <w:numPr>
          <w:ilvl w:val="0"/>
          <w:numId w:val="10"/>
        </w:numPr>
        <w:spacing w:before="0" w:after="0"/>
        <w:rPr>
          <w:kern w:val="2"/>
        </w:rPr>
      </w:pPr>
      <w:r>
        <w:rPr>
          <w:i/>
          <w:iCs/>
          <w:kern w:val="2"/>
        </w:rPr>
        <w:t>F</w:t>
      </w:r>
      <w:r w:rsidR="009B56D2" w:rsidRPr="00FA587D">
        <w:rPr>
          <w:i/>
          <w:kern w:val="2"/>
        </w:rPr>
        <w:t xml:space="preserve">amily engagement </w:t>
      </w:r>
      <w:r w:rsidR="00001D6E" w:rsidRPr="00FA587D">
        <w:rPr>
          <w:kern w:val="2"/>
        </w:rPr>
        <w:t>(E</w:t>
      </w:r>
      <w:r w:rsidR="00086466" w:rsidRPr="00FA587D">
        <w:rPr>
          <w:kern w:val="2"/>
        </w:rPr>
        <w:t>nglish Language Learning</w:t>
      </w:r>
      <w:r w:rsidR="00001D6E" w:rsidRPr="00FA587D">
        <w:rPr>
          <w:kern w:val="2"/>
        </w:rPr>
        <w:t>, G</w:t>
      </w:r>
      <w:r w:rsidR="00086466" w:rsidRPr="00FA587D">
        <w:rPr>
          <w:kern w:val="2"/>
        </w:rPr>
        <w:t xml:space="preserve">eneral Education Development </w:t>
      </w:r>
      <w:r w:rsidR="00001D6E" w:rsidRPr="00FA587D">
        <w:rPr>
          <w:kern w:val="2"/>
        </w:rPr>
        <w:t>prep, parenting classes, f</w:t>
      </w:r>
      <w:r w:rsidR="009B56D2" w:rsidRPr="00FA587D">
        <w:rPr>
          <w:kern w:val="2"/>
        </w:rPr>
        <w:t>amily nights, etc.)</w:t>
      </w:r>
      <w:r w:rsidR="00001D6E" w:rsidRPr="00FA587D">
        <w:rPr>
          <w:kern w:val="2"/>
        </w:rPr>
        <w:t>,</w:t>
      </w:r>
      <w:r w:rsidR="009B56D2" w:rsidRPr="00FA587D">
        <w:rPr>
          <w:kern w:val="2"/>
        </w:rPr>
        <w:t xml:space="preserve"> and </w:t>
      </w:r>
    </w:p>
    <w:p w14:paraId="5817E83E" w14:textId="6D0CF706" w:rsidR="00EA6F72" w:rsidRDefault="00EA6F72" w:rsidP="00EA6F72">
      <w:pPr>
        <w:pStyle w:val="ListParagraph"/>
        <w:numPr>
          <w:ilvl w:val="0"/>
          <w:numId w:val="10"/>
        </w:numPr>
        <w:spacing w:before="0" w:after="0"/>
        <w:rPr>
          <w:kern w:val="2"/>
        </w:rPr>
      </w:pPr>
      <w:r>
        <w:rPr>
          <w:i/>
          <w:kern w:val="2"/>
        </w:rPr>
        <w:t>S</w:t>
      </w:r>
      <w:r w:rsidR="009B56D2" w:rsidRPr="00FA587D">
        <w:rPr>
          <w:i/>
          <w:kern w:val="2"/>
        </w:rPr>
        <w:t xml:space="preserve">ummer programming </w:t>
      </w:r>
      <w:r w:rsidR="009B56D2" w:rsidRPr="00FA587D">
        <w:rPr>
          <w:kern w:val="2"/>
        </w:rPr>
        <w:t>(conducted each summer of the grant for students in the target population)</w:t>
      </w:r>
      <w:r w:rsidR="0067681C" w:rsidRPr="00FA587D">
        <w:rPr>
          <w:kern w:val="2"/>
        </w:rPr>
        <w:t xml:space="preserve">. </w:t>
      </w:r>
    </w:p>
    <w:p w14:paraId="3BF73A8F" w14:textId="77777777" w:rsidR="00EA6F72" w:rsidRPr="00FA587D" w:rsidRDefault="00EA6F72" w:rsidP="00FA587D">
      <w:pPr>
        <w:spacing w:before="0" w:after="0"/>
        <w:ind w:left="360"/>
        <w:rPr>
          <w:kern w:val="2"/>
        </w:rPr>
      </w:pPr>
    </w:p>
    <w:p w14:paraId="0C4292EF" w14:textId="256D9A7E" w:rsidR="009B56D2" w:rsidRPr="00FA587D" w:rsidRDefault="00EA6F72" w:rsidP="005A1195">
      <w:pPr>
        <w:spacing w:before="0" w:after="0"/>
        <w:rPr>
          <w:kern w:val="2"/>
        </w:rPr>
      </w:pPr>
      <w:r>
        <w:rPr>
          <w:kern w:val="2"/>
        </w:rPr>
        <w:t>Every</w:t>
      </w:r>
      <w:r w:rsidR="009B56D2" w:rsidRPr="00FA587D">
        <w:rPr>
          <w:kern w:val="2"/>
        </w:rPr>
        <w:t xml:space="preserve"> program activity should fall generally into one or more of these categories</w:t>
      </w:r>
      <w:r w:rsidR="0067681C" w:rsidRPr="00FA587D">
        <w:rPr>
          <w:kern w:val="2"/>
        </w:rPr>
        <w:t xml:space="preserve">. </w:t>
      </w:r>
      <w:r w:rsidR="009B56D2" w:rsidRPr="00FA587D">
        <w:rPr>
          <w:kern w:val="2"/>
        </w:rPr>
        <w:t>In addition, program activities should have a direct t</w:t>
      </w:r>
      <w:r w:rsidR="006C6BDA" w:rsidRPr="00FA587D">
        <w:rPr>
          <w:kern w:val="2"/>
        </w:rPr>
        <w:t>ie-in with one or more of the</w:t>
      </w:r>
      <w:r w:rsidR="00001D6E" w:rsidRPr="00FA587D">
        <w:rPr>
          <w:kern w:val="2"/>
        </w:rPr>
        <w:t xml:space="preserve"> S</w:t>
      </w:r>
      <w:r w:rsidR="0036714E" w:rsidRPr="00FA587D">
        <w:rPr>
          <w:kern w:val="2"/>
        </w:rPr>
        <w:t xml:space="preserve">tate Performance Measures </w:t>
      </w:r>
      <w:r w:rsidR="002F6D94" w:rsidRPr="00FA587D">
        <w:rPr>
          <w:kern w:val="2"/>
        </w:rPr>
        <w:t xml:space="preserve">approved in </w:t>
      </w:r>
      <w:r w:rsidR="006C6BDA" w:rsidRPr="00FA587D">
        <w:rPr>
          <w:kern w:val="2"/>
        </w:rPr>
        <w:t>the</w:t>
      </w:r>
      <w:r w:rsidR="00E06FF8" w:rsidRPr="00FA587D">
        <w:rPr>
          <w:kern w:val="2"/>
        </w:rPr>
        <w:t xml:space="preserve"> </w:t>
      </w:r>
      <w:r w:rsidR="002F6D94" w:rsidRPr="00FA587D">
        <w:rPr>
          <w:kern w:val="2"/>
        </w:rPr>
        <w:t xml:space="preserve">grant </w:t>
      </w:r>
      <w:r w:rsidR="00E06FF8" w:rsidRPr="00FA587D">
        <w:rPr>
          <w:kern w:val="2"/>
        </w:rPr>
        <w:t>application.</w:t>
      </w:r>
    </w:p>
    <w:p w14:paraId="710BA2FA" w14:textId="77777777" w:rsidR="001D57C7" w:rsidRPr="00F563B4" w:rsidRDefault="001D57C7" w:rsidP="007023FC">
      <w:pPr>
        <w:spacing w:before="0" w:after="0"/>
        <w:rPr>
          <w:kern w:val="2"/>
        </w:rPr>
      </w:pPr>
    </w:p>
    <w:p w14:paraId="66784DF3" w14:textId="77777777" w:rsidR="00F03195" w:rsidRPr="00F563B4" w:rsidRDefault="00E06FF8" w:rsidP="004713D8">
      <w:pPr>
        <w:pStyle w:val="Heading2"/>
        <w:numPr>
          <w:ilvl w:val="0"/>
          <w:numId w:val="2"/>
        </w:numPr>
      </w:pPr>
      <w:bookmarkStart w:id="11" w:name="_Toc173925172"/>
      <w:r w:rsidRPr="00F563B4">
        <w:t>Expanded Learning Time</w:t>
      </w:r>
      <w:bookmarkEnd w:id="11"/>
    </w:p>
    <w:p w14:paraId="30534A4E" w14:textId="54556D06" w:rsidR="00F03195" w:rsidRPr="00F563B4" w:rsidRDefault="00F03195" w:rsidP="007023FC">
      <w:pPr>
        <w:spacing w:before="0" w:after="0"/>
        <w:rPr>
          <w:kern w:val="2"/>
        </w:rPr>
      </w:pPr>
      <w:r w:rsidRPr="00F563B4">
        <w:rPr>
          <w:kern w:val="2"/>
        </w:rPr>
        <w:t>Programs that have applied and been approved to conduct Expanded Learning Time (ELT) programming can run programming during the school day at schools which have extended the day, week</w:t>
      </w:r>
      <w:r w:rsidR="00001D6E" w:rsidRPr="00F563B4">
        <w:rPr>
          <w:kern w:val="2"/>
        </w:rPr>
        <w:t>,</w:t>
      </w:r>
      <w:r w:rsidRPr="00F563B4">
        <w:rPr>
          <w:kern w:val="2"/>
        </w:rPr>
        <w:t xml:space="preserve"> or year by at least 300 additional program hours beyond the traditional school day, </w:t>
      </w:r>
      <w:proofErr w:type="gramStart"/>
      <w:r w:rsidRPr="00F563B4">
        <w:rPr>
          <w:kern w:val="2"/>
        </w:rPr>
        <w:t>provided that</w:t>
      </w:r>
      <w:proofErr w:type="gramEnd"/>
      <w:r w:rsidRPr="00F563B4">
        <w:rPr>
          <w:kern w:val="2"/>
        </w:rPr>
        <w:t xml:space="preserve"> those activities supplement and not supplant regular school day activities</w:t>
      </w:r>
      <w:r w:rsidR="0067681C" w:rsidRPr="00F563B4">
        <w:rPr>
          <w:kern w:val="2"/>
        </w:rPr>
        <w:t xml:space="preserve">. </w:t>
      </w:r>
      <w:r w:rsidRPr="00F563B4">
        <w:rPr>
          <w:kern w:val="2"/>
        </w:rPr>
        <w:t>ELT programs are expected to serve ALL students within their target population, and they are expected t</w:t>
      </w:r>
      <w:r w:rsidR="00001D6E" w:rsidRPr="00F563B4">
        <w:rPr>
          <w:kern w:val="2"/>
        </w:rPr>
        <w:t xml:space="preserve">o provide </w:t>
      </w:r>
      <w:r w:rsidR="002F6D94" w:rsidRPr="00F563B4">
        <w:rPr>
          <w:kern w:val="2"/>
        </w:rPr>
        <w:t xml:space="preserve">summer programming and </w:t>
      </w:r>
      <w:r w:rsidR="00001D6E" w:rsidRPr="00F563B4">
        <w:rPr>
          <w:kern w:val="2"/>
        </w:rPr>
        <w:t xml:space="preserve">programming to </w:t>
      </w:r>
      <w:r w:rsidR="002F6D94" w:rsidRPr="00F563B4">
        <w:rPr>
          <w:kern w:val="2"/>
        </w:rPr>
        <w:t xml:space="preserve">the </w:t>
      </w:r>
      <w:r w:rsidR="00001D6E" w:rsidRPr="00F563B4">
        <w:rPr>
          <w:kern w:val="2"/>
        </w:rPr>
        <w:t>families</w:t>
      </w:r>
      <w:r w:rsidR="002F6D94" w:rsidRPr="00F563B4">
        <w:rPr>
          <w:kern w:val="2"/>
        </w:rPr>
        <w:t xml:space="preserve"> of students served by 21</w:t>
      </w:r>
      <w:r w:rsidR="002F6D94" w:rsidRPr="00F563B4">
        <w:rPr>
          <w:kern w:val="2"/>
          <w:vertAlign w:val="superscript"/>
        </w:rPr>
        <w:t>st</w:t>
      </w:r>
      <w:r w:rsidR="002F6D94" w:rsidRPr="00F563B4">
        <w:rPr>
          <w:kern w:val="2"/>
        </w:rPr>
        <w:t xml:space="preserve"> CCLC programs. </w:t>
      </w:r>
      <w:r w:rsidR="00012A86">
        <w:rPr>
          <w:kern w:val="2"/>
        </w:rPr>
        <w:t>Programs approved for ELT programming must adhere to the Comprehensive ELT Plan submitted with their grant application.</w:t>
      </w:r>
    </w:p>
    <w:p w14:paraId="065662D0" w14:textId="77777777" w:rsidR="001D57C7" w:rsidRPr="00F563B4" w:rsidRDefault="001D57C7" w:rsidP="007023FC">
      <w:pPr>
        <w:spacing w:before="0" w:after="0"/>
        <w:rPr>
          <w:kern w:val="2"/>
        </w:rPr>
      </w:pPr>
    </w:p>
    <w:p w14:paraId="3B197C30" w14:textId="77777777" w:rsidR="009B56D2" w:rsidRPr="00F563B4" w:rsidRDefault="00070F7B" w:rsidP="004713D8">
      <w:pPr>
        <w:pStyle w:val="Heading2"/>
        <w:numPr>
          <w:ilvl w:val="0"/>
          <w:numId w:val="2"/>
        </w:numPr>
      </w:pPr>
      <w:bookmarkStart w:id="12" w:name="_Toc173925173"/>
      <w:r w:rsidRPr="00F563B4">
        <w:t>Performance Measures</w:t>
      </w:r>
      <w:bookmarkEnd w:id="12"/>
    </w:p>
    <w:p w14:paraId="451C1CBF" w14:textId="60C9C242" w:rsidR="001E6BBC" w:rsidRDefault="001A4CDD" w:rsidP="007023FC">
      <w:pPr>
        <w:spacing w:before="0" w:after="0"/>
        <w:rPr>
          <w:kern w:val="2"/>
        </w:rPr>
      </w:pPr>
      <w:r w:rsidRPr="00F563B4">
        <w:rPr>
          <w:kern w:val="2"/>
        </w:rPr>
        <w:t>In the initial application process, all</w:t>
      </w:r>
      <w:r w:rsidR="007504DD" w:rsidRPr="00F563B4">
        <w:rPr>
          <w:kern w:val="2"/>
        </w:rPr>
        <w:t xml:space="preserve"> applicants submit</w:t>
      </w:r>
      <w:r w:rsidRPr="00F563B4">
        <w:rPr>
          <w:kern w:val="2"/>
        </w:rPr>
        <w:t xml:space="preserve"> State Performance Measures in the areas of Core Academics, E</w:t>
      </w:r>
      <w:r w:rsidR="007504DD" w:rsidRPr="00F563B4">
        <w:rPr>
          <w:kern w:val="2"/>
        </w:rPr>
        <w:t>ssential Skills</w:t>
      </w:r>
      <w:r w:rsidR="00EA6F72">
        <w:rPr>
          <w:kern w:val="2"/>
        </w:rPr>
        <w:t>/</w:t>
      </w:r>
      <w:r w:rsidR="007504DD" w:rsidRPr="00F563B4">
        <w:rPr>
          <w:kern w:val="2"/>
        </w:rPr>
        <w:t>Enrichment</w:t>
      </w:r>
      <w:r w:rsidRPr="00F563B4">
        <w:rPr>
          <w:kern w:val="2"/>
        </w:rPr>
        <w:t xml:space="preserve"> Activities, and Family </w:t>
      </w:r>
      <w:r w:rsidR="00D3513A">
        <w:rPr>
          <w:kern w:val="2"/>
        </w:rPr>
        <w:t>E</w:t>
      </w:r>
      <w:r w:rsidRPr="00F563B4">
        <w:rPr>
          <w:kern w:val="2"/>
        </w:rPr>
        <w:t>ngagement</w:t>
      </w:r>
      <w:r w:rsidR="0067681C" w:rsidRPr="00F563B4">
        <w:rPr>
          <w:kern w:val="2"/>
        </w:rPr>
        <w:t xml:space="preserve">. </w:t>
      </w:r>
      <w:r w:rsidRPr="00F563B4">
        <w:rPr>
          <w:kern w:val="2"/>
        </w:rPr>
        <w:t xml:space="preserve">Once approved, these goals </w:t>
      </w:r>
      <w:r w:rsidR="007E13A8" w:rsidRPr="00F563B4">
        <w:rPr>
          <w:kern w:val="2"/>
        </w:rPr>
        <w:t>become central to</w:t>
      </w:r>
      <w:r w:rsidRPr="00F563B4">
        <w:rPr>
          <w:kern w:val="2"/>
        </w:rPr>
        <w:t xml:space="preserve"> progra</w:t>
      </w:r>
      <w:r w:rsidR="007E13A8" w:rsidRPr="00F563B4">
        <w:rPr>
          <w:kern w:val="2"/>
        </w:rPr>
        <w:t>m accountability throughout the</w:t>
      </w:r>
      <w:r w:rsidRPr="00F563B4">
        <w:rPr>
          <w:kern w:val="2"/>
        </w:rPr>
        <w:t xml:space="preserve"> grant cycle</w:t>
      </w:r>
      <w:r w:rsidR="0067681C" w:rsidRPr="00F563B4">
        <w:rPr>
          <w:kern w:val="2"/>
        </w:rPr>
        <w:t xml:space="preserve">. </w:t>
      </w:r>
      <w:r w:rsidRPr="00F563B4">
        <w:rPr>
          <w:kern w:val="2"/>
        </w:rPr>
        <w:t xml:space="preserve">At </w:t>
      </w:r>
      <w:r w:rsidR="007E13A8" w:rsidRPr="00F563B4">
        <w:rPr>
          <w:kern w:val="2"/>
        </w:rPr>
        <w:t xml:space="preserve">the end of each program year, subgrantees will report to </w:t>
      </w:r>
      <w:r w:rsidR="003B0D2B">
        <w:rPr>
          <w:kern w:val="2"/>
        </w:rPr>
        <w:t>CDE</w:t>
      </w:r>
      <w:r w:rsidR="007E13A8" w:rsidRPr="00F563B4">
        <w:rPr>
          <w:kern w:val="2"/>
        </w:rPr>
        <w:t xml:space="preserve"> on</w:t>
      </w:r>
      <w:r w:rsidR="007504DD" w:rsidRPr="00F563B4">
        <w:rPr>
          <w:kern w:val="2"/>
        </w:rPr>
        <w:t xml:space="preserve"> progress towards the </w:t>
      </w:r>
      <w:r w:rsidR="00014DB7" w:rsidRPr="00F563B4">
        <w:rPr>
          <w:kern w:val="2"/>
        </w:rPr>
        <w:t xml:space="preserve">State </w:t>
      </w:r>
      <w:r w:rsidR="007E13A8" w:rsidRPr="00F563B4">
        <w:rPr>
          <w:kern w:val="2"/>
        </w:rPr>
        <w:t>Performance Measures</w:t>
      </w:r>
      <w:r w:rsidR="00AB38CB">
        <w:rPr>
          <w:kern w:val="2"/>
        </w:rPr>
        <w:t xml:space="preserve"> in</w:t>
      </w:r>
      <w:r w:rsidR="0055323F">
        <w:rPr>
          <w:kern w:val="2"/>
        </w:rPr>
        <w:t xml:space="preserve"> the End-of-Year Report Survey</w:t>
      </w:r>
      <w:r w:rsidR="00012A86">
        <w:rPr>
          <w:kern w:val="2"/>
        </w:rPr>
        <w:t>.</w:t>
      </w:r>
      <w:r w:rsidR="0067681C" w:rsidRPr="00F563B4">
        <w:rPr>
          <w:kern w:val="2"/>
        </w:rPr>
        <w:t xml:space="preserve"> </w:t>
      </w:r>
      <w:r w:rsidRPr="00F563B4">
        <w:rPr>
          <w:kern w:val="2"/>
        </w:rPr>
        <w:t xml:space="preserve">It is important that </w:t>
      </w:r>
      <w:r w:rsidR="008A7254" w:rsidRPr="00F563B4">
        <w:rPr>
          <w:kern w:val="2"/>
        </w:rPr>
        <w:t>sub</w:t>
      </w:r>
      <w:r w:rsidRPr="00F563B4">
        <w:rPr>
          <w:kern w:val="2"/>
        </w:rPr>
        <w:t xml:space="preserve">grantees </w:t>
      </w:r>
      <w:r w:rsidR="00AB38CB">
        <w:rPr>
          <w:kern w:val="2"/>
        </w:rPr>
        <w:t xml:space="preserve">plan for </w:t>
      </w:r>
      <w:r w:rsidRPr="00F563B4">
        <w:rPr>
          <w:kern w:val="2"/>
        </w:rPr>
        <w:t>collect</w:t>
      </w:r>
      <w:r w:rsidR="005A4F20">
        <w:rPr>
          <w:kern w:val="2"/>
        </w:rPr>
        <w:t>ing</w:t>
      </w:r>
      <w:r w:rsidRPr="00F563B4">
        <w:rPr>
          <w:kern w:val="2"/>
        </w:rPr>
        <w:t xml:space="preserve"> and all relevant data</w:t>
      </w:r>
      <w:r w:rsidR="007E13A8" w:rsidRPr="00F563B4">
        <w:rPr>
          <w:kern w:val="2"/>
        </w:rPr>
        <w:t xml:space="preserve"> to support progress toward these</w:t>
      </w:r>
      <w:r w:rsidRPr="00F563B4">
        <w:rPr>
          <w:kern w:val="2"/>
        </w:rPr>
        <w:t xml:space="preserve"> goals using the measures described in the application</w:t>
      </w:r>
      <w:r w:rsidR="0067681C" w:rsidRPr="00F563B4">
        <w:rPr>
          <w:kern w:val="2"/>
        </w:rPr>
        <w:t xml:space="preserve">. </w:t>
      </w:r>
      <w:r w:rsidRPr="00F563B4">
        <w:rPr>
          <w:kern w:val="2"/>
        </w:rPr>
        <w:t xml:space="preserve">If </w:t>
      </w:r>
      <w:r w:rsidR="007E13A8" w:rsidRPr="00F563B4">
        <w:rPr>
          <w:kern w:val="2"/>
        </w:rPr>
        <w:t>changes to the landscape of a</w:t>
      </w:r>
      <w:r w:rsidRPr="00F563B4">
        <w:rPr>
          <w:kern w:val="2"/>
        </w:rPr>
        <w:t xml:space="preserve"> p</w:t>
      </w:r>
      <w:r w:rsidR="00001D6E" w:rsidRPr="00F563B4">
        <w:rPr>
          <w:kern w:val="2"/>
        </w:rPr>
        <w:t>rogram require</w:t>
      </w:r>
      <w:r w:rsidR="007E13A8" w:rsidRPr="00F563B4">
        <w:rPr>
          <w:kern w:val="2"/>
        </w:rPr>
        <w:t xml:space="preserve"> updates to</w:t>
      </w:r>
      <w:r w:rsidR="00001D6E" w:rsidRPr="00F563B4">
        <w:rPr>
          <w:kern w:val="2"/>
        </w:rPr>
        <w:t xml:space="preserve"> S</w:t>
      </w:r>
      <w:r w:rsidRPr="00F563B4">
        <w:rPr>
          <w:kern w:val="2"/>
        </w:rPr>
        <w:t>tate Performance Measure</w:t>
      </w:r>
      <w:r w:rsidR="003013F5">
        <w:rPr>
          <w:kern w:val="2"/>
        </w:rPr>
        <w:t>s</w:t>
      </w:r>
      <w:r w:rsidRPr="00F563B4">
        <w:rPr>
          <w:kern w:val="2"/>
        </w:rPr>
        <w:t>, modification requests may be submitted to the State Coordinator for approval</w:t>
      </w:r>
      <w:r w:rsidR="0067681C" w:rsidRPr="00F563B4">
        <w:rPr>
          <w:kern w:val="2"/>
        </w:rPr>
        <w:t xml:space="preserve">. </w:t>
      </w:r>
    </w:p>
    <w:p w14:paraId="0736C6A1" w14:textId="77777777" w:rsidR="001E6BBC" w:rsidRDefault="001E6BBC" w:rsidP="007023FC">
      <w:pPr>
        <w:spacing w:before="0" w:after="0"/>
        <w:rPr>
          <w:kern w:val="2"/>
        </w:rPr>
      </w:pPr>
    </w:p>
    <w:p w14:paraId="23345723" w14:textId="401B1AF9" w:rsidR="001D57C7" w:rsidRDefault="001A4CDD" w:rsidP="007023FC">
      <w:pPr>
        <w:spacing w:before="0" w:after="0"/>
        <w:rPr>
          <w:kern w:val="2"/>
        </w:rPr>
      </w:pPr>
      <w:r w:rsidRPr="00F563B4">
        <w:rPr>
          <w:kern w:val="2"/>
        </w:rPr>
        <w:lastRenderedPageBreak/>
        <w:t>State Performance Meas</w:t>
      </w:r>
      <w:r w:rsidR="007504DD" w:rsidRPr="00F563B4">
        <w:rPr>
          <w:kern w:val="2"/>
        </w:rPr>
        <w:t xml:space="preserve">ures are </w:t>
      </w:r>
      <w:r w:rsidRPr="00F563B4">
        <w:rPr>
          <w:kern w:val="2"/>
        </w:rPr>
        <w:t xml:space="preserve">written </w:t>
      </w:r>
      <w:r w:rsidR="005A4F20">
        <w:rPr>
          <w:kern w:val="2"/>
        </w:rPr>
        <w:t xml:space="preserve">in the initial application and should follow the parameters identified in each Cohort’s </w:t>
      </w:r>
      <w:r w:rsidR="005A4F20" w:rsidRPr="005A4F20">
        <w:rPr>
          <w:kern w:val="2"/>
        </w:rPr>
        <w:t>Request for Applications (RFA</w:t>
      </w:r>
      <w:r w:rsidR="005A4F20">
        <w:rPr>
          <w:i/>
          <w:iCs/>
          <w:kern w:val="2"/>
        </w:rPr>
        <w:t>)</w:t>
      </w:r>
      <w:r w:rsidR="005A4F20">
        <w:rPr>
          <w:kern w:val="2"/>
        </w:rPr>
        <w:t>.</w:t>
      </w:r>
      <w:r w:rsidR="008F5808" w:rsidRPr="00F563B4">
        <w:rPr>
          <w:kern w:val="2"/>
        </w:rPr>
        <w:t xml:space="preserve"> </w:t>
      </w:r>
      <w:r w:rsidR="00343D89">
        <w:rPr>
          <w:kern w:val="2"/>
        </w:rPr>
        <w:t>Technical a</w:t>
      </w:r>
      <w:r w:rsidR="00CF6B8B" w:rsidRPr="00F563B4">
        <w:rPr>
          <w:kern w:val="2"/>
        </w:rPr>
        <w:t xml:space="preserve">ssistance in </w:t>
      </w:r>
      <w:r w:rsidR="0036714E" w:rsidRPr="00F563B4">
        <w:rPr>
          <w:kern w:val="2"/>
        </w:rPr>
        <w:t>understanding or revising Performance M</w:t>
      </w:r>
      <w:r w:rsidR="007E13A8" w:rsidRPr="00F563B4">
        <w:rPr>
          <w:kern w:val="2"/>
        </w:rPr>
        <w:t xml:space="preserve">easures is available through </w:t>
      </w:r>
      <w:r w:rsidR="00CF6B8B" w:rsidRPr="00F563B4">
        <w:rPr>
          <w:kern w:val="2"/>
        </w:rPr>
        <w:t>Le</w:t>
      </w:r>
      <w:r w:rsidR="00E06FF8" w:rsidRPr="00F563B4">
        <w:rPr>
          <w:kern w:val="2"/>
        </w:rPr>
        <w:t>ad Consultants</w:t>
      </w:r>
      <w:r w:rsidR="001E6BBC">
        <w:rPr>
          <w:kern w:val="2"/>
        </w:rPr>
        <w:t xml:space="preserve"> and </w:t>
      </w:r>
      <w:r w:rsidR="00343D89">
        <w:rPr>
          <w:kern w:val="2"/>
        </w:rPr>
        <w:t xml:space="preserve">the </w:t>
      </w:r>
      <w:r w:rsidR="001E6BBC">
        <w:rPr>
          <w:kern w:val="2"/>
        </w:rPr>
        <w:t xml:space="preserve">Evaluation and Research </w:t>
      </w:r>
      <w:r w:rsidR="00FA769C">
        <w:rPr>
          <w:kern w:val="2"/>
        </w:rPr>
        <w:t>Consultant</w:t>
      </w:r>
      <w:r w:rsidR="008F5808" w:rsidRPr="00F563B4">
        <w:rPr>
          <w:kern w:val="2"/>
        </w:rPr>
        <w:t xml:space="preserve">. </w:t>
      </w:r>
      <w:r w:rsidR="007E13A8" w:rsidRPr="00F563B4">
        <w:rPr>
          <w:kern w:val="2"/>
        </w:rPr>
        <w:t xml:space="preserve">Progress </w:t>
      </w:r>
      <w:r w:rsidR="00012A86">
        <w:rPr>
          <w:kern w:val="2"/>
        </w:rPr>
        <w:t>towards</w:t>
      </w:r>
      <w:r w:rsidR="00992EB2">
        <w:rPr>
          <w:kern w:val="2"/>
        </w:rPr>
        <w:t xml:space="preserve"> State</w:t>
      </w:r>
      <w:r w:rsidR="007E13A8" w:rsidRPr="00F563B4">
        <w:rPr>
          <w:kern w:val="2"/>
        </w:rPr>
        <w:t xml:space="preserve"> Performance Measures</w:t>
      </w:r>
      <w:r w:rsidR="003013F5">
        <w:rPr>
          <w:kern w:val="2"/>
        </w:rPr>
        <w:t xml:space="preserve"> </w:t>
      </w:r>
      <w:r w:rsidR="005A4F20">
        <w:rPr>
          <w:kern w:val="2"/>
        </w:rPr>
        <w:t>is</w:t>
      </w:r>
      <w:r w:rsidR="005A4F20" w:rsidRPr="00F563B4">
        <w:rPr>
          <w:kern w:val="2"/>
        </w:rPr>
        <w:t xml:space="preserve"> reviewed</w:t>
      </w:r>
      <w:r w:rsidR="007E13A8" w:rsidRPr="00F563B4">
        <w:rPr>
          <w:kern w:val="2"/>
        </w:rPr>
        <w:t xml:space="preserve"> by Lead C</w:t>
      </w:r>
      <w:r w:rsidR="001F556D" w:rsidRPr="00F563B4">
        <w:rPr>
          <w:kern w:val="2"/>
        </w:rPr>
        <w:t>onsultants</w:t>
      </w:r>
      <w:r w:rsidR="00992EB2">
        <w:rPr>
          <w:kern w:val="2"/>
        </w:rPr>
        <w:t xml:space="preserve"> through annual </w:t>
      </w:r>
      <w:r w:rsidR="00EA6F72">
        <w:rPr>
          <w:kern w:val="2"/>
        </w:rPr>
        <w:t>E</w:t>
      </w:r>
      <w:r w:rsidR="00992EB2">
        <w:rPr>
          <w:kern w:val="2"/>
        </w:rPr>
        <w:t>nd-of-</w:t>
      </w:r>
      <w:r w:rsidR="00EA6F72">
        <w:rPr>
          <w:kern w:val="2"/>
        </w:rPr>
        <w:t>Y</w:t>
      </w:r>
      <w:r w:rsidR="00992EB2">
        <w:rPr>
          <w:kern w:val="2"/>
        </w:rPr>
        <w:t>e</w:t>
      </w:r>
      <w:r w:rsidR="003013F5">
        <w:rPr>
          <w:kern w:val="2"/>
        </w:rPr>
        <w:t>a</w:t>
      </w:r>
      <w:r w:rsidR="00992EB2">
        <w:rPr>
          <w:kern w:val="2"/>
        </w:rPr>
        <w:t xml:space="preserve">r </w:t>
      </w:r>
      <w:r w:rsidR="00EA6F72">
        <w:rPr>
          <w:kern w:val="2"/>
        </w:rPr>
        <w:t>Reports</w:t>
      </w:r>
      <w:r w:rsidR="00992EB2">
        <w:rPr>
          <w:kern w:val="2"/>
        </w:rPr>
        <w:t xml:space="preserve">, </w:t>
      </w:r>
      <w:r w:rsidR="001F556D" w:rsidRPr="00F563B4">
        <w:rPr>
          <w:kern w:val="2"/>
        </w:rPr>
        <w:t>during monitoring visits</w:t>
      </w:r>
      <w:r w:rsidR="00EA6F72">
        <w:rPr>
          <w:kern w:val="2"/>
        </w:rPr>
        <w:t>,</w:t>
      </w:r>
      <w:r w:rsidR="003013F5">
        <w:rPr>
          <w:kern w:val="2"/>
        </w:rPr>
        <w:t xml:space="preserve"> </w:t>
      </w:r>
      <w:r w:rsidR="00992EB2">
        <w:rPr>
          <w:kern w:val="2"/>
        </w:rPr>
        <w:t>and</w:t>
      </w:r>
      <w:r w:rsidR="00992EB2" w:rsidRPr="00F563B4">
        <w:rPr>
          <w:kern w:val="2"/>
        </w:rPr>
        <w:t xml:space="preserve"> </w:t>
      </w:r>
      <w:r w:rsidR="001F556D" w:rsidRPr="00F563B4">
        <w:rPr>
          <w:kern w:val="2"/>
        </w:rPr>
        <w:t>at other points</w:t>
      </w:r>
      <w:r w:rsidR="006175B3">
        <w:rPr>
          <w:kern w:val="2"/>
        </w:rPr>
        <w:t xml:space="preserve"> </w:t>
      </w:r>
      <w:r w:rsidR="00992EB2">
        <w:rPr>
          <w:kern w:val="2"/>
        </w:rPr>
        <w:t>throughout</w:t>
      </w:r>
      <w:r w:rsidR="00992EB2" w:rsidRPr="00F563B4">
        <w:rPr>
          <w:kern w:val="2"/>
        </w:rPr>
        <w:t xml:space="preserve"> </w:t>
      </w:r>
      <w:r w:rsidR="001F556D" w:rsidRPr="00F563B4">
        <w:rPr>
          <w:kern w:val="2"/>
        </w:rPr>
        <w:t>the</w:t>
      </w:r>
      <w:r w:rsidR="003013F5">
        <w:rPr>
          <w:kern w:val="2"/>
        </w:rPr>
        <w:t xml:space="preserve"> </w:t>
      </w:r>
      <w:r w:rsidR="00992EB2">
        <w:rPr>
          <w:kern w:val="2"/>
        </w:rPr>
        <w:t>grant cycle</w:t>
      </w:r>
      <w:r w:rsidR="001F556D" w:rsidRPr="00F563B4">
        <w:rPr>
          <w:kern w:val="2"/>
        </w:rPr>
        <w:t>.</w:t>
      </w:r>
      <w:r w:rsidR="009661FB" w:rsidRPr="00F563B4">
        <w:rPr>
          <w:kern w:val="2"/>
        </w:rPr>
        <w:t xml:space="preserve"> </w:t>
      </w:r>
    </w:p>
    <w:p w14:paraId="08EA353A" w14:textId="27028C8B" w:rsidR="006175B3" w:rsidRPr="00F563B4" w:rsidRDefault="006175B3" w:rsidP="007023FC">
      <w:pPr>
        <w:spacing w:before="0" w:after="0"/>
        <w:rPr>
          <w:kern w:val="2"/>
        </w:rPr>
      </w:pPr>
    </w:p>
    <w:p w14:paraId="29FF9150" w14:textId="453E7CC9" w:rsidR="00934D26" w:rsidRPr="00F563B4" w:rsidRDefault="001F556D" w:rsidP="004713D8">
      <w:pPr>
        <w:pStyle w:val="Heading2"/>
        <w:numPr>
          <w:ilvl w:val="0"/>
          <w:numId w:val="2"/>
        </w:numPr>
      </w:pPr>
      <w:bookmarkStart w:id="13" w:name="_Toc173925174"/>
      <w:r w:rsidRPr="00F563B4">
        <w:t>Evaluation Requirements</w:t>
      </w:r>
      <w:bookmarkEnd w:id="13"/>
    </w:p>
    <w:p w14:paraId="4C767B5C" w14:textId="0946047D" w:rsidR="001F556D" w:rsidRPr="00F563B4" w:rsidRDefault="00295EB3" w:rsidP="007023FC">
      <w:pPr>
        <w:spacing w:before="0" w:after="0"/>
        <w:rPr>
          <w:kern w:val="2"/>
        </w:rPr>
      </w:pPr>
      <w:r w:rsidRPr="00F563B4">
        <w:rPr>
          <w:noProof/>
          <w:kern w:val="2"/>
        </w:rPr>
        <mc:AlternateContent>
          <mc:Choice Requires="wpg">
            <w:drawing>
              <wp:anchor distT="0" distB="0" distL="228600" distR="228600" simplePos="0" relativeHeight="251705344" behindDoc="0" locked="0" layoutInCell="1" allowOverlap="1" wp14:anchorId="631DD92F" wp14:editId="7CC1B753">
                <wp:simplePos x="0" y="0"/>
                <wp:positionH relativeFrom="margin">
                  <wp:posOffset>4455160</wp:posOffset>
                </wp:positionH>
                <wp:positionV relativeFrom="page">
                  <wp:posOffset>1888407</wp:posOffset>
                </wp:positionV>
                <wp:extent cx="2225675" cy="2299970"/>
                <wp:effectExtent l="0" t="0" r="3175" b="5080"/>
                <wp:wrapSquare wrapText="bothSides"/>
                <wp:docPr id="8" name="Group 8" descr="The Colorado Afterschool Partnership, known as CAP, works to foster statewide partnerships that improve outcomes for all children and youth, through high-quality expanded learning opportunities. CAP is one of CDE’s partners and a great resource for 21st CLCL subgrantees looking to improve the quality of their program. "/>
                <wp:cNvGraphicFramePr/>
                <a:graphic xmlns:a="http://schemas.openxmlformats.org/drawingml/2006/main">
                  <a:graphicData uri="http://schemas.microsoft.com/office/word/2010/wordprocessingGroup">
                    <wpg:wgp>
                      <wpg:cNvGrpSpPr/>
                      <wpg:grpSpPr>
                        <a:xfrm>
                          <a:off x="0" y="0"/>
                          <a:ext cx="2225675" cy="2299970"/>
                          <a:chOff x="0" y="-89138"/>
                          <a:chExt cx="3239258" cy="3117426"/>
                        </a:xfrm>
                      </wpg:grpSpPr>
                      <wps:wsp>
                        <wps:cNvPr id="9" name="Rectangle 9"/>
                        <wps:cNvSpPr/>
                        <wps:spPr>
                          <a:xfrm>
                            <a:off x="7622" y="193701"/>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 10"/>
                        <wpg:cNvGrpSpPr/>
                        <wpg:grpSpPr>
                          <a:xfrm>
                            <a:off x="0" y="19050"/>
                            <a:ext cx="2249424" cy="832104"/>
                            <a:chOff x="228600" y="0"/>
                            <a:chExt cx="1472184" cy="1024128"/>
                          </a:xfrm>
                        </wpg:grpSpPr>
                        <wps:wsp>
                          <wps:cNvPr id="11"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28600" y="0"/>
                              <a:ext cx="1472184" cy="1024128"/>
                            </a:xfrm>
                            <a:prstGeom prst="rect">
                              <a:avLst/>
                            </a:prstGeom>
                            <a:blipFill>
                              <a:blip r:embed="rId1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13"/>
                        <wps:cNvSpPr txBox="1"/>
                        <wps:spPr>
                          <a:xfrm>
                            <a:off x="0" y="-89138"/>
                            <a:ext cx="3239258" cy="31174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741925" w14:textId="77D9AB33" w:rsidR="00AA3B5B" w:rsidRPr="00166E51" w:rsidRDefault="00AA3B5B" w:rsidP="00AA3B5B">
                              <w:pPr>
                                <w:spacing w:before="0" w:after="0"/>
                                <w:rPr>
                                  <w:b/>
                                  <w:i/>
                                  <w:iCs/>
                                  <w:kern w:val="2"/>
                                  <w:sz w:val="22"/>
                                </w:rPr>
                              </w:pPr>
                              <w:r>
                                <w:rPr>
                                  <w:b/>
                                  <w:i/>
                                  <w:iCs/>
                                  <w:kern w:val="2"/>
                                  <w:sz w:val="22"/>
                                </w:rPr>
                                <w:t>THE COLORADO AFTERSCHOOL PARTNERSHIP</w:t>
                              </w:r>
                            </w:p>
                            <w:p w14:paraId="12B7D7FE" w14:textId="2D0A81A6" w:rsidR="00AA3B5B" w:rsidRDefault="00AA3B5B" w:rsidP="00AA3B5B">
                              <w:pPr>
                                <w:rPr>
                                  <w:smallCaps/>
                                  <w:color w:val="629DD1" w:themeColor="accent2"/>
                                  <w:sz w:val="28"/>
                                  <w:szCs w:val="24"/>
                                </w:rPr>
                              </w:pPr>
                              <w:r>
                                <w:rPr>
                                  <w:i/>
                                  <w:iCs/>
                                  <w:kern w:val="2"/>
                                </w:rPr>
                                <w:t xml:space="preserve">The Colorado Afterschool Partnership, known as CAP, works to foster statewide partnerships that improve outcomes for all children and youth, through high-quality expanded learning opportunities. CAP is </w:t>
                              </w:r>
                              <w:r w:rsidR="000076C9">
                                <w:rPr>
                                  <w:i/>
                                  <w:iCs/>
                                  <w:kern w:val="2"/>
                                </w:rPr>
                                <w:t xml:space="preserve">one of CDE’s partners and </w:t>
                              </w:r>
                              <w:r>
                                <w:rPr>
                                  <w:i/>
                                  <w:iCs/>
                                  <w:kern w:val="2"/>
                                </w:rPr>
                                <w:t>a great resource for 21</w:t>
                              </w:r>
                              <w:r w:rsidRPr="00AA3B5B">
                                <w:rPr>
                                  <w:i/>
                                  <w:iCs/>
                                  <w:kern w:val="2"/>
                                  <w:vertAlign w:val="superscript"/>
                                </w:rPr>
                                <w:t>st</w:t>
                              </w:r>
                              <w:r>
                                <w:rPr>
                                  <w:i/>
                                  <w:iCs/>
                                  <w:kern w:val="2"/>
                                </w:rPr>
                                <w:t xml:space="preserve"> CLCL </w:t>
                              </w:r>
                              <w:r w:rsidR="00AC281C">
                                <w:rPr>
                                  <w:i/>
                                  <w:iCs/>
                                  <w:kern w:val="2"/>
                                </w:rPr>
                                <w:t>sub</w:t>
                              </w:r>
                              <w:r>
                                <w:rPr>
                                  <w:i/>
                                  <w:iCs/>
                                  <w:kern w:val="2"/>
                                </w:rPr>
                                <w:t xml:space="preserve">grantees looking to improve the quality of their program. </w:t>
                              </w:r>
                              <w:hyperlink r:id="rId20" w:history="1">
                                <w:r w:rsidR="000076C9">
                                  <w:rPr>
                                    <w:rStyle w:val="Hyperlink"/>
                                    <w:i/>
                                    <w:iCs/>
                                    <w:kern w:val="2"/>
                                  </w:rPr>
                                  <w:t>Learn</w:t>
                                </w:r>
                                <w:r w:rsidRPr="00AA3B5B">
                                  <w:rPr>
                                    <w:rStyle w:val="Hyperlink"/>
                                    <w:i/>
                                    <w:iCs/>
                                    <w:kern w:val="2"/>
                                  </w:rPr>
                                  <w:t xml:space="preserve"> more </w:t>
                                </w:r>
                                <w:r w:rsidR="000076C9">
                                  <w:rPr>
                                    <w:rStyle w:val="Hyperlink"/>
                                    <w:i/>
                                    <w:iCs/>
                                    <w:kern w:val="2"/>
                                  </w:rPr>
                                  <w:t>about</w:t>
                                </w:r>
                                <w:r w:rsidR="000076C9" w:rsidRPr="00AA3B5B">
                                  <w:rPr>
                                    <w:rStyle w:val="Hyperlink"/>
                                    <w:i/>
                                    <w:iCs/>
                                    <w:kern w:val="2"/>
                                  </w:rPr>
                                  <w:t xml:space="preserve"> </w:t>
                                </w:r>
                                <w:r w:rsidRPr="00AA3B5B">
                                  <w:rPr>
                                    <w:rStyle w:val="Hyperlink"/>
                                    <w:i/>
                                    <w:iCs/>
                                    <w:kern w:val="2"/>
                                  </w:rPr>
                                  <w:t>CAP here!</w:t>
                                </w:r>
                              </w:hyperlink>
                              <w:r>
                                <w:rPr>
                                  <w:i/>
                                  <w:iCs/>
                                  <w:kern w:val="2"/>
                                </w:rPr>
                                <w:t xml:space="preserve"> </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1DD92F" id="Group 8" o:spid="_x0000_s1029" alt="The Colorado Afterschool Partnership, known as CAP, works to foster statewide partnerships that improve outcomes for all children and youth, through high-quality expanded learning opportunities. CAP is one of CDE’s partners and a great resource for 21st CLCL subgrantees looking to improve the quality of their program. " style="position:absolute;margin-left:350.8pt;margin-top:148.7pt;width:175.25pt;height:181.1pt;z-index:251705344;mso-wrap-distance-left:18pt;mso-wrap-distance-right:18pt;mso-position-horizontal-relative:margin;mso-position-vertical-relative:page;mso-width-relative:margin;mso-height-relative:margin" coordorigin=",-891" coordsize="32392,31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">
                <v:rect id="Rectangle 9" o:spid="_x0000_s1030" style="position:absolute;left:76;top:1937;width:32187;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" fillcolor="white [3212]" stroked="f" strokeweight="2pt">
                  <v:fill opacity="0"/>
                </v:rect>
                <v:group id="Group 10" o:spid="_x0000_s1031"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Rectangle 10" o:spid="_x0000_s1032"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" path="m,l2240281,,1659256,222885,,822960,,xe" fillcolor="#4a66ac [3204]" stroked="f" strokeweight="2pt">
                    <v:path arrowok="t" o:connecttype="custom" o:connectlocs="0,0;1466258,0;1085979,274158;0,1012274;0,0" o:connectangles="0,0,0,0,0"/>
                  </v:shape>
                  <v:rect id="Rectangle 12" o:spid="_x0000_s103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" stroked="f" strokeweight="2pt">
                    <v:fill r:id="rId21" o:title="" recolor="t" rotate="t" type="frame"/>
                  </v:rect>
                </v:group>
                <v:shapetype id="_x0000_t202" coordsize="21600,21600" o:spt="202" path="m,l,21600r21600,l21600,xe">
                  <v:stroke joinstyle="miter"/>
                  <v:path gradientshapeok="t" o:connecttype="rect"/>
                </v:shapetype>
                <v:shape id="Text Box 13" o:spid="_x0000_s1034" type="#_x0000_t202" style="position:absolute;top:-891;width:32392;height:31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" filled="f" stroked="f" strokeweight=".5pt">
                  <v:textbox inset="3.6pt,7.2pt,0,0">
                    <w:txbxContent>
                      <w:p w14:paraId="22741925" w14:textId="77D9AB33" w:rsidR="00AA3B5B" w:rsidRPr="00166E51" w:rsidRDefault="00AA3B5B" w:rsidP="00AA3B5B">
                        <w:pPr>
                          <w:spacing w:before="0" w:after="0"/>
                          <w:rPr>
                            <w:b/>
                            <w:i/>
                            <w:iCs/>
                            <w:kern w:val="2"/>
                            <w:sz w:val="22"/>
                          </w:rPr>
                        </w:pPr>
                        <w:r>
                          <w:rPr>
                            <w:b/>
                            <w:i/>
                            <w:iCs/>
                            <w:kern w:val="2"/>
                            <w:sz w:val="22"/>
                          </w:rPr>
                          <w:t>THE COLORADO AFTERSCHOOL PARTNERSHIP</w:t>
                        </w:r>
                      </w:p>
                      <w:p w14:paraId="12B7D7FE" w14:textId="2D0A81A6" w:rsidR="00AA3B5B" w:rsidRDefault="00AA3B5B" w:rsidP="00AA3B5B">
                        <w:pPr>
                          <w:rPr>
                            <w:smallCaps/>
                            <w:color w:val="629DD1" w:themeColor="accent2"/>
                            <w:sz w:val="28"/>
                            <w:szCs w:val="24"/>
                          </w:rPr>
                        </w:pPr>
                        <w:r>
                          <w:rPr>
                            <w:i/>
                            <w:iCs/>
                            <w:kern w:val="2"/>
                          </w:rPr>
                          <w:t xml:space="preserve">The Colorado Afterschool Partnership, known as CAP, works to foster statewide partnerships that improve outcomes for all children and youth, through high-quality expanded learning opportunities. CAP is </w:t>
                        </w:r>
                        <w:r w:rsidR="000076C9">
                          <w:rPr>
                            <w:i/>
                            <w:iCs/>
                            <w:kern w:val="2"/>
                          </w:rPr>
                          <w:t xml:space="preserve">one of CDE’s partners and </w:t>
                        </w:r>
                        <w:r>
                          <w:rPr>
                            <w:i/>
                            <w:iCs/>
                            <w:kern w:val="2"/>
                          </w:rPr>
                          <w:t>a great resource for 21</w:t>
                        </w:r>
                        <w:r w:rsidRPr="00AA3B5B">
                          <w:rPr>
                            <w:i/>
                            <w:iCs/>
                            <w:kern w:val="2"/>
                            <w:vertAlign w:val="superscript"/>
                          </w:rPr>
                          <w:t>st</w:t>
                        </w:r>
                        <w:r>
                          <w:rPr>
                            <w:i/>
                            <w:iCs/>
                            <w:kern w:val="2"/>
                          </w:rPr>
                          <w:t xml:space="preserve"> CLCL </w:t>
                        </w:r>
                        <w:r w:rsidR="00AC281C">
                          <w:rPr>
                            <w:i/>
                            <w:iCs/>
                            <w:kern w:val="2"/>
                          </w:rPr>
                          <w:t>sub</w:t>
                        </w:r>
                        <w:r>
                          <w:rPr>
                            <w:i/>
                            <w:iCs/>
                            <w:kern w:val="2"/>
                          </w:rPr>
                          <w:t xml:space="preserve">grantees looking to improve the quality of their program. </w:t>
                        </w:r>
                        <w:hyperlink r:id="rId22" w:history="1">
                          <w:r w:rsidR="000076C9">
                            <w:rPr>
                              <w:rStyle w:val="Hyperlink"/>
                              <w:i/>
                              <w:iCs/>
                              <w:kern w:val="2"/>
                            </w:rPr>
                            <w:t>Learn</w:t>
                          </w:r>
                          <w:r w:rsidRPr="00AA3B5B">
                            <w:rPr>
                              <w:rStyle w:val="Hyperlink"/>
                              <w:i/>
                              <w:iCs/>
                              <w:kern w:val="2"/>
                            </w:rPr>
                            <w:t xml:space="preserve"> more </w:t>
                          </w:r>
                          <w:r w:rsidR="000076C9">
                            <w:rPr>
                              <w:rStyle w:val="Hyperlink"/>
                              <w:i/>
                              <w:iCs/>
                              <w:kern w:val="2"/>
                            </w:rPr>
                            <w:t>about</w:t>
                          </w:r>
                          <w:r w:rsidR="000076C9" w:rsidRPr="00AA3B5B">
                            <w:rPr>
                              <w:rStyle w:val="Hyperlink"/>
                              <w:i/>
                              <w:iCs/>
                              <w:kern w:val="2"/>
                            </w:rPr>
                            <w:t xml:space="preserve"> </w:t>
                          </w:r>
                          <w:r w:rsidRPr="00AA3B5B">
                            <w:rPr>
                              <w:rStyle w:val="Hyperlink"/>
                              <w:i/>
                              <w:iCs/>
                              <w:kern w:val="2"/>
                            </w:rPr>
                            <w:t>CAP here!</w:t>
                          </w:r>
                        </w:hyperlink>
                        <w:r>
                          <w:rPr>
                            <w:i/>
                            <w:iCs/>
                            <w:kern w:val="2"/>
                          </w:rPr>
                          <w:t xml:space="preserve"> </w:t>
                        </w:r>
                      </w:p>
                    </w:txbxContent>
                  </v:textbox>
                </v:shape>
                <w10:wrap type="square" anchorx="margin" anchory="page"/>
              </v:group>
            </w:pict>
          </mc:Fallback>
        </mc:AlternateContent>
      </w:r>
      <w:r w:rsidR="001F556D" w:rsidRPr="00F563B4">
        <w:rPr>
          <w:kern w:val="2"/>
        </w:rPr>
        <w:t>According to ESSA, 21</w:t>
      </w:r>
      <w:r w:rsidR="001F556D" w:rsidRPr="00F563B4">
        <w:rPr>
          <w:kern w:val="2"/>
          <w:vertAlign w:val="superscript"/>
        </w:rPr>
        <w:t>st</w:t>
      </w:r>
      <w:r w:rsidR="00DA2471" w:rsidRPr="00F563B4">
        <w:rPr>
          <w:kern w:val="2"/>
        </w:rPr>
        <w:t xml:space="preserve"> </w:t>
      </w:r>
      <w:r w:rsidR="001F556D" w:rsidRPr="00F563B4">
        <w:rPr>
          <w:kern w:val="2"/>
        </w:rPr>
        <w:t xml:space="preserve">CCLC </w:t>
      </w:r>
      <w:r w:rsidR="005A4F20">
        <w:rPr>
          <w:kern w:val="2"/>
        </w:rPr>
        <w:t xml:space="preserve">subgrantees </w:t>
      </w:r>
      <w:r w:rsidR="001F556D" w:rsidRPr="00F563B4">
        <w:rPr>
          <w:kern w:val="2"/>
        </w:rPr>
        <w:t xml:space="preserve">are required to </w:t>
      </w:r>
      <w:r w:rsidR="005A4F20">
        <w:rPr>
          <w:kern w:val="2"/>
        </w:rPr>
        <w:t xml:space="preserve">participate in </w:t>
      </w:r>
      <w:r w:rsidR="001F556D" w:rsidRPr="00F563B4">
        <w:rPr>
          <w:kern w:val="2"/>
        </w:rPr>
        <w:t>ongoing</w:t>
      </w:r>
      <w:r w:rsidR="005A4F20">
        <w:rPr>
          <w:kern w:val="2"/>
        </w:rPr>
        <w:t xml:space="preserve"> monitoring and</w:t>
      </w:r>
      <w:r w:rsidR="001F556D" w:rsidRPr="00F563B4">
        <w:rPr>
          <w:kern w:val="2"/>
        </w:rPr>
        <w:t xml:space="preserve"> evaluation</w:t>
      </w:r>
      <w:r w:rsidR="005A4F20">
        <w:rPr>
          <w:kern w:val="2"/>
        </w:rPr>
        <w:t xml:space="preserve"> of programming</w:t>
      </w:r>
      <w:r w:rsidR="001F556D" w:rsidRPr="00F563B4">
        <w:rPr>
          <w:kern w:val="2"/>
        </w:rPr>
        <w:t xml:space="preserve"> to assess progress towards achieving the goal of providing </w:t>
      </w:r>
      <w:r w:rsidR="001A1288">
        <w:rPr>
          <w:kern w:val="2"/>
        </w:rPr>
        <w:t>high-quality</w:t>
      </w:r>
      <w:r w:rsidR="001F556D" w:rsidRPr="00F563B4">
        <w:rPr>
          <w:kern w:val="2"/>
        </w:rPr>
        <w:t xml:space="preserve"> opportunities for academic enrichment</w:t>
      </w:r>
      <w:r w:rsidR="003816B7" w:rsidRPr="00F563B4">
        <w:rPr>
          <w:kern w:val="2"/>
        </w:rPr>
        <w:t>,</w:t>
      </w:r>
      <w:r w:rsidR="001F556D" w:rsidRPr="00F563B4">
        <w:rPr>
          <w:kern w:val="2"/>
        </w:rPr>
        <w:t xml:space="preserve"> and to provide evidence that the program</w:t>
      </w:r>
      <w:r w:rsidR="005A4F20">
        <w:rPr>
          <w:kern w:val="2"/>
        </w:rPr>
        <w:t>ming helps</w:t>
      </w:r>
      <w:r w:rsidR="001F556D" w:rsidRPr="00F563B4">
        <w:rPr>
          <w:kern w:val="2"/>
        </w:rPr>
        <w:t xml:space="preserve"> students me</w:t>
      </w:r>
      <w:r w:rsidR="005F285D" w:rsidRPr="00F563B4">
        <w:rPr>
          <w:kern w:val="2"/>
        </w:rPr>
        <w:t>et</w:t>
      </w:r>
      <w:r w:rsidR="001F556D" w:rsidRPr="00F563B4">
        <w:rPr>
          <w:kern w:val="2"/>
        </w:rPr>
        <w:t xml:space="preserve"> state and local academic standards. All </w:t>
      </w:r>
      <w:r w:rsidR="00C0780A" w:rsidRPr="00F563B4">
        <w:rPr>
          <w:kern w:val="2"/>
        </w:rPr>
        <w:t>sub</w:t>
      </w:r>
      <w:r w:rsidR="001F556D" w:rsidRPr="00F563B4">
        <w:rPr>
          <w:kern w:val="2"/>
        </w:rPr>
        <w:t>grantees are required to participate in federal an</w:t>
      </w:r>
      <w:r w:rsidR="00C0780A" w:rsidRPr="00F563B4">
        <w:rPr>
          <w:kern w:val="2"/>
        </w:rPr>
        <w:t>d state evaluation activities. Subg</w:t>
      </w:r>
      <w:r w:rsidR="001F556D" w:rsidRPr="00F563B4">
        <w:rPr>
          <w:kern w:val="2"/>
        </w:rPr>
        <w:t xml:space="preserve">rantees are also required to develop and implement their own local evaluation </w:t>
      </w:r>
      <w:r w:rsidR="00C0780A" w:rsidRPr="00F563B4">
        <w:rPr>
          <w:kern w:val="2"/>
        </w:rPr>
        <w:t>plan</w:t>
      </w:r>
      <w:r w:rsidR="0038236C">
        <w:rPr>
          <w:kern w:val="2"/>
        </w:rPr>
        <w:t xml:space="preserve"> as a part of the application process.</w:t>
      </w:r>
      <w:r w:rsidR="001F556D" w:rsidRPr="00F563B4">
        <w:rPr>
          <w:kern w:val="2"/>
        </w:rPr>
        <w:t xml:space="preserve"> See Section 5 for more information on the </w:t>
      </w:r>
      <w:r w:rsidR="003816B7" w:rsidRPr="00F563B4">
        <w:rPr>
          <w:kern w:val="2"/>
        </w:rPr>
        <w:t>specific evaluation activities.</w:t>
      </w:r>
    </w:p>
    <w:p w14:paraId="78675554" w14:textId="49C9BC2A" w:rsidR="001F556D" w:rsidRPr="00F563B4" w:rsidRDefault="001F556D" w:rsidP="007023FC">
      <w:pPr>
        <w:spacing w:before="0" w:after="0"/>
        <w:rPr>
          <w:kern w:val="2"/>
        </w:rPr>
      </w:pPr>
    </w:p>
    <w:p w14:paraId="2F4180B6" w14:textId="773B8B54" w:rsidR="00934D26" w:rsidRDefault="001F556D" w:rsidP="007023FC">
      <w:pPr>
        <w:spacing w:before="0" w:after="0"/>
        <w:rPr>
          <w:kern w:val="2"/>
        </w:rPr>
      </w:pPr>
      <w:r w:rsidRPr="00F563B4">
        <w:rPr>
          <w:kern w:val="2"/>
        </w:rPr>
        <w:t xml:space="preserve">CDE </w:t>
      </w:r>
      <w:r w:rsidR="005A4F20">
        <w:rPr>
          <w:kern w:val="2"/>
        </w:rPr>
        <w:t>is required to</w:t>
      </w:r>
      <w:r w:rsidRPr="00F563B4">
        <w:rPr>
          <w:kern w:val="2"/>
        </w:rPr>
        <w:t xml:space="preserve"> hire an external evaluator to generate a</w:t>
      </w:r>
      <w:r w:rsidR="001E6BBC">
        <w:rPr>
          <w:kern w:val="2"/>
        </w:rPr>
        <w:t xml:space="preserve">n annual </w:t>
      </w:r>
      <w:r w:rsidRPr="00F563B4">
        <w:rPr>
          <w:kern w:val="2"/>
        </w:rPr>
        <w:t xml:space="preserve">report of </w:t>
      </w:r>
      <w:r w:rsidR="001E6BBC">
        <w:rPr>
          <w:kern w:val="2"/>
        </w:rPr>
        <w:t>outcome</w:t>
      </w:r>
      <w:r w:rsidRPr="00F563B4">
        <w:rPr>
          <w:kern w:val="2"/>
        </w:rPr>
        <w:t xml:space="preserve">s for the </w:t>
      </w:r>
      <w:r w:rsidR="003816B7" w:rsidRPr="00F563B4">
        <w:rPr>
          <w:kern w:val="2"/>
        </w:rPr>
        <w:t>USDOE</w:t>
      </w:r>
      <w:r w:rsidRPr="00F563B4">
        <w:rPr>
          <w:kern w:val="2"/>
        </w:rPr>
        <w:t xml:space="preserve"> of all funded program</w:t>
      </w:r>
      <w:r w:rsidR="00014DB7" w:rsidRPr="00F563B4">
        <w:rPr>
          <w:kern w:val="2"/>
        </w:rPr>
        <w:t>s</w:t>
      </w:r>
      <w:r w:rsidRPr="00F563B4">
        <w:rPr>
          <w:kern w:val="2"/>
        </w:rPr>
        <w:t xml:space="preserve"> based o</w:t>
      </w:r>
      <w:r w:rsidR="00C0780A" w:rsidRPr="00F563B4">
        <w:rPr>
          <w:kern w:val="2"/>
        </w:rPr>
        <w:t>n these evaluation activities. Subg</w:t>
      </w:r>
      <w:r w:rsidRPr="00F563B4">
        <w:rPr>
          <w:kern w:val="2"/>
        </w:rPr>
        <w:t>rantees are expected to collaborate with th</w:t>
      </w:r>
      <w:r w:rsidR="00014DB7" w:rsidRPr="00F563B4">
        <w:rPr>
          <w:kern w:val="2"/>
        </w:rPr>
        <w:t>is</w:t>
      </w:r>
      <w:r w:rsidRPr="00F563B4">
        <w:rPr>
          <w:kern w:val="2"/>
        </w:rPr>
        <w:t xml:space="preserve"> external evaluator and CDE 21</w:t>
      </w:r>
      <w:r w:rsidRPr="00F563B4">
        <w:rPr>
          <w:kern w:val="2"/>
          <w:vertAlign w:val="superscript"/>
        </w:rPr>
        <w:t>st</w:t>
      </w:r>
      <w:r w:rsidR="00DA2471" w:rsidRPr="00F563B4">
        <w:rPr>
          <w:kern w:val="2"/>
        </w:rPr>
        <w:t xml:space="preserve"> </w:t>
      </w:r>
      <w:r w:rsidRPr="00F563B4">
        <w:rPr>
          <w:kern w:val="2"/>
        </w:rPr>
        <w:t xml:space="preserve">CCLC staff </w:t>
      </w:r>
      <w:r w:rsidR="001E6BBC">
        <w:rPr>
          <w:kern w:val="2"/>
        </w:rPr>
        <w:t xml:space="preserve">as necessary </w:t>
      </w:r>
      <w:r w:rsidRPr="00F563B4">
        <w:rPr>
          <w:kern w:val="2"/>
        </w:rPr>
        <w:t>to meet the federal evaluation reporting requirements.</w:t>
      </w:r>
    </w:p>
    <w:p w14:paraId="7EF39011" w14:textId="42C149EB" w:rsidR="001D57C7" w:rsidRPr="00F563B4" w:rsidRDefault="001D57C7" w:rsidP="007023FC">
      <w:pPr>
        <w:spacing w:before="0" w:after="0"/>
        <w:rPr>
          <w:kern w:val="2"/>
        </w:rPr>
      </w:pPr>
    </w:p>
    <w:p w14:paraId="60EAE717" w14:textId="23FABC69" w:rsidR="00B723C4" w:rsidRPr="00F563B4" w:rsidRDefault="00B723C4" w:rsidP="004713D8">
      <w:pPr>
        <w:pStyle w:val="Heading2"/>
        <w:numPr>
          <w:ilvl w:val="0"/>
          <w:numId w:val="2"/>
        </w:numPr>
      </w:pPr>
      <w:bookmarkStart w:id="14" w:name="_Toc173925175"/>
      <w:r w:rsidRPr="00F563B4">
        <w:t>Partnerships</w:t>
      </w:r>
      <w:bookmarkEnd w:id="14"/>
    </w:p>
    <w:p w14:paraId="3DA91824" w14:textId="011C11AD" w:rsidR="001D57C7" w:rsidRDefault="00A3114F" w:rsidP="007023FC">
      <w:pPr>
        <w:spacing w:before="0" w:after="0"/>
        <w:rPr>
          <w:kern w:val="2"/>
        </w:rPr>
      </w:pPr>
      <w:r w:rsidRPr="00F563B4">
        <w:rPr>
          <w:kern w:val="2"/>
        </w:rPr>
        <w:t xml:space="preserve">According to </w:t>
      </w:r>
      <w:r w:rsidR="00014DB7" w:rsidRPr="00F563B4">
        <w:rPr>
          <w:kern w:val="2"/>
        </w:rPr>
        <w:t>Title IV, B of ESSA</w:t>
      </w:r>
      <w:r w:rsidRPr="00F563B4">
        <w:rPr>
          <w:kern w:val="2"/>
        </w:rPr>
        <w:t>, 21</w:t>
      </w:r>
      <w:r w:rsidRPr="00F563B4">
        <w:rPr>
          <w:kern w:val="2"/>
          <w:vertAlign w:val="superscript"/>
        </w:rPr>
        <w:t>st</w:t>
      </w:r>
      <w:r w:rsidR="00DA2471" w:rsidRPr="00F563B4">
        <w:rPr>
          <w:kern w:val="2"/>
        </w:rPr>
        <w:t xml:space="preserve"> </w:t>
      </w:r>
      <w:r w:rsidRPr="00F563B4">
        <w:rPr>
          <w:kern w:val="2"/>
        </w:rPr>
        <w:t xml:space="preserve">CCLC </w:t>
      </w:r>
      <w:r w:rsidR="008A7254" w:rsidRPr="00F563B4">
        <w:rPr>
          <w:kern w:val="2"/>
        </w:rPr>
        <w:t>sub</w:t>
      </w:r>
      <w:r w:rsidRPr="00F563B4">
        <w:rPr>
          <w:kern w:val="2"/>
        </w:rPr>
        <w:t xml:space="preserve">grantees are </w:t>
      </w:r>
      <w:r w:rsidR="001A7AC9" w:rsidRPr="00F563B4">
        <w:rPr>
          <w:kern w:val="2"/>
        </w:rPr>
        <w:t xml:space="preserve">required to identify and </w:t>
      </w:r>
      <w:r w:rsidR="00CC0811" w:rsidRPr="00F563B4">
        <w:rPr>
          <w:kern w:val="2"/>
        </w:rPr>
        <w:t>collaborate</w:t>
      </w:r>
      <w:r w:rsidR="001A7AC9" w:rsidRPr="00F563B4">
        <w:rPr>
          <w:kern w:val="2"/>
        </w:rPr>
        <w:t xml:space="preserve"> with extern</w:t>
      </w:r>
      <w:r w:rsidR="003816B7" w:rsidRPr="00F563B4">
        <w:rPr>
          <w:kern w:val="2"/>
        </w:rPr>
        <w:t xml:space="preserve">al organizations </w:t>
      </w:r>
      <w:r w:rsidR="001A7AC9" w:rsidRPr="00F563B4">
        <w:rPr>
          <w:kern w:val="2"/>
        </w:rPr>
        <w:t>in the community</w:t>
      </w:r>
      <w:r w:rsidR="003816B7" w:rsidRPr="00F563B4">
        <w:rPr>
          <w:kern w:val="2"/>
        </w:rPr>
        <w:t>, if available</w:t>
      </w:r>
      <w:r w:rsidR="0067681C" w:rsidRPr="00F563B4">
        <w:rPr>
          <w:kern w:val="2"/>
        </w:rPr>
        <w:t xml:space="preserve">. </w:t>
      </w:r>
      <w:r w:rsidR="001A7AC9" w:rsidRPr="00F563B4">
        <w:rPr>
          <w:kern w:val="2"/>
        </w:rPr>
        <w:t>The law further defines an external organization as “a nonprofit organization with a record of success in running or working with b</w:t>
      </w:r>
      <w:r w:rsidR="003E6C1B" w:rsidRPr="00F563B4">
        <w:rPr>
          <w:kern w:val="2"/>
        </w:rPr>
        <w:t>efore and after school programs</w:t>
      </w:r>
      <w:r w:rsidR="0067681C" w:rsidRPr="00F563B4">
        <w:rPr>
          <w:kern w:val="2"/>
        </w:rPr>
        <w:t>”</w:t>
      </w:r>
      <w:r w:rsidR="003E6C1B" w:rsidRPr="00F563B4">
        <w:rPr>
          <w:kern w:val="2"/>
        </w:rPr>
        <w:t>.</w:t>
      </w:r>
      <w:r w:rsidR="0067681C" w:rsidRPr="00F563B4">
        <w:rPr>
          <w:kern w:val="2"/>
        </w:rPr>
        <w:t xml:space="preserve"> </w:t>
      </w:r>
      <w:r w:rsidR="001A7AC9" w:rsidRPr="00F563B4">
        <w:rPr>
          <w:kern w:val="2"/>
        </w:rPr>
        <w:t xml:space="preserve">While </w:t>
      </w:r>
      <w:r w:rsidR="008A7254" w:rsidRPr="00F563B4">
        <w:rPr>
          <w:kern w:val="2"/>
        </w:rPr>
        <w:t>sub</w:t>
      </w:r>
      <w:r w:rsidR="001A7AC9" w:rsidRPr="00F563B4">
        <w:rPr>
          <w:kern w:val="2"/>
        </w:rPr>
        <w:t xml:space="preserve">grantees </w:t>
      </w:r>
      <w:r w:rsidR="00CC0811" w:rsidRPr="00F563B4">
        <w:rPr>
          <w:kern w:val="2"/>
        </w:rPr>
        <w:t>are not</w:t>
      </w:r>
      <w:r w:rsidR="001A7AC9" w:rsidRPr="00F563B4">
        <w:rPr>
          <w:kern w:val="2"/>
        </w:rPr>
        <w:t xml:space="preserve"> limited to </w:t>
      </w:r>
      <w:r w:rsidR="00CC0811" w:rsidRPr="00F563B4">
        <w:rPr>
          <w:kern w:val="2"/>
        </w:rPr>
        <w:t>collaborating</w:t>
      </w:r>
      <w:r w:rsidR="001A7AC9" w:rsidRPr="00F563B4">
        <w:rPr>
          <w:kern w:val="2"/>
        </w:rPr>
        <w:t xml:space="preserve"> </w:t>
      </w:r>
      <w:r w:rsidR="003E6C1B" w:rsidRPr="00F563B4">
        <w:rPr>
          <w:kern w:val="2"/>
        </w:rPr>
        <w:t xml:space="preserve">only </w:t>
      </w:r>
      <w:r w:rsidR="001A7AC9" w:rsidRPr="00F563B4">
        <w:rPr>
          <w:kern w:val="2"/>
        </w:rPr>
        <w:t>with nonprofits,</w:t>
      </w:r>
      <w:r w:rsidR="005A4F20">
        <w:rPr>
          <w:kern w:val="2"/>
        </w:rPr>
        <w:t xml:space="preserve"> </w:t>
      </w:r>
      <w:r w:rsidR="008A7254" w:rsidRPr="00F563B4">
        <w:rPr>
          <w:kern w:val="2"/>
        </w:rPr>
        <w:t>sub</w:t>
      </w:r>
      <w:r w:rsidR="001A7AC9" w:rsidRPr="00F563B4">
        <w:rPr>
          <w:kern w:val="2"/>
        </w:rPr>
        <w:t>grantees must have at least one</w:t>
      </w:r>
      <w:r w:rsidR="003013F5">
        <w:rPr>
          <w:kern w:val="2"/>
        </w:rPr>
        <w:t xml:space="preserve"> outside</w:t>
      </w:r>
      <w:r w:rsidR="001A7AC9" w:rsidRPr="00F563B4">
        <w:rPr>
          <w:kern w:val="2"/>
        </w:rPr>
        <w:t xml:space="preserve"> partnership supplementing</w:t>
      </w:r>
      <w:r w:rsidR="005A4F20">
        <w:rPr>
          <w:kern w:val="2"/>
        </w:rPr>
        <w:t xml:space="preserve"> their</w:t>
      </w:r>
      <w:r w:rsidR="001A7AC9" w:rsidRPr="00F563B4">
        <w:rPr>
          <w:kern w:val="2"/>
        </w:rPr>
        <w:t xml:space="preserve"> programming</w:t>
      </w:r>
      <w:r w:rsidR="0067681C" w:rsidRPr="00F563B4">
        <w:rPr>
          <w:kern w:val="2"/>
        </w:rPr>
        <w:t xml:space="preserve">. </w:t>
      </w:r>
      <w:r w:rsidR="00970E58" w:rsidRPr="00F563B4">
        <w:rPr>
          <w:kern w:val="2"/>
        </w:rPr>
        <w:t>All</w:t>
      </w:r>
      <w:r w:rsidR="003013F5">
        <w:rPr>
          <w:kern w:val="2"/>
        </w:rPr>
        <w:t xml:space="preserve"> programs creating partnerships</w:t>
      </w:r>
      <w:r w:rsidR="00970E58" w:rsidRPr="00F563B4">
        <w:rPr>
          <w:kern w:val="2"/>
        </w:rPr>
        <w:t xml:space="preserve"> involving the transfer of 21</w:t>
      </w:r>
      <w:r w:rsidR="00970E58" w:rsidRPr="00F563B4">
        <w:rPr>
          <w:kern w:val="2"/>
          <w:vertAlign w:val="superscript"/>
        </w:rPr>
        <w:t>st</w:t>
      </w:r>
      <w:r w:rsidR="00970E58" w:rsidRPr="00F563B4">
        <w:rPr>
          <w:kern w:val="2"/>
        </w:rPr>
        <w:t xml:space="preserve"> CCLC funds must have a valid Memorandum of Und</w:t>
      </w:r>
      <w:r w:rsidR="00BD1730" w:rsidRPr="00F563B4">
        <w:rPr>
          <w:kern w:val="2"/>
        </w:rPr>
        <w:t xml:space="preserve">erstanding (MOU) or other </w:t>
      </w:r>
      <w:r w:rsidR="00E06FF8" w:rsidRPr="00F563B4">
        <w:rPr>
          <w:kern w:val="2"/>
        </w:rPr>
        <w:t>contract on file</w:t>
      </w:r>
      <w:r w:rsidR="003013F5">
        <w:rPr>
          <w:kern w:val="2"/>
        </w:rPr>
        <w:t>.</w:t>
      </w:r>
    </w:p>
    <w:p w14:paraId="73C27D12" w14:textId="77777777" w:rsidR="005A4F20" w:rsidRPr="00F563B4" w:rsidRDefault="005A4F20" w:rsidP="007023FC">
      <w:pPr>
        <w:spacing w:before="0" w:after="0"/>
        <w:rPr>
          <w:kern w:val="2"/>
          <w:sz w:val="22"/>
        </w:rPr>
      </w:pPr>
    </w:p>
    <w:p w14:paraId="1B0FF246" w14:textId="6A4CB4AA" w:rsidR="00934D26" w:rsidRPr="00F563B4" w:rsidRDefault="00934D26" w:rsidP="004713D8">
      <w:pPr>
        <w:pStyle w:val="Heading2"/>
        <w:numPr>
          <w:ilvl w:val="0"/>
          <w:numId w:val="2"/>
        </w:numPr>
      </w:pPr>
      <w:bookmarkStart w:id="15" w:name="_Toc173925176"/>
      <w:r w:rsidRPr="00F563B4">
        <w:t xml:space="preserve">Fiscal </w:t>
      </w:r>
      <w:r w:rsidR="00BD1730" w:rsidRPr="00F563B4">
        <w:t>Oversight</w:t>
      </w:r>
      <w:bookmarkEnd w:id="15"/>
    </w:p>
    <w:p w14:paraId="0DBFEBB3" w14:textId="0CE802BF" w:rsidR="00012A86" w:rsidRDefault="00934D26" w:rsidP="007023FC">
      <w:pPr>
        <w:spacing w:before="0" w:after="0"/>
        <w:rPr>
          <w:kern w:val="2"/>
        </w:rPr>
      </w:pPr>
      <w:r w:rsidRPr="00F563B4">
        <w:rPr>
          <w:kern w:val="2"/>
        </w:rPr>
        <w:t>Sound fiscal management is essential for sustainable</w:t>
      </w:r>
      <w:r w:rsidR="005817AD">
        <w:rPr>
          <w:kern w:val="2"/>
        </w:rPr>
        <w:t xml:space="preserve"> and compliant</w:t>
      </w:r>
      <w:r w:rsidRPr="00F563B4">
        <w:rPr>
          <w:kern w:val="2"/>
        </w:rPr>
        <w:t xml:space="preserve"> programs</w:t>
      </w:r>
      <w:r w:rsidR="0067681C" w:rsidRPr="00F563B4">
        <w:rPr>
          <w:kern w:val="2"/>
        </w:rPr>
        <w:t xml:space="preserve">. </w:t>
      </w:r>
      <w:r w:rsidR="008A7254" w:rsidRPr="00F563B4">
        <w:rPr>
          <w:kern w:val="2"/>
        </w:rPr>
        <w:t>Subg</w:t>
      </w:r>
      <w:r w:rsidRPr="00F563B4">
        <w:rPr>
          <w:kern w:val="2"/>
        </w:rPr>
        <w:t>rantees should have a process for regular communication between program staff and the fiscal contact for the grant</w:t>
      </w:r>
      <w:r w:rsidR="0067681C" w:rsidRPr="00F563B4">
        <w:rPr>
          <w:kern w:val="2"/>
        </w:rPr>
        <w:t xml:space="preserve">. </w:t>
      </w:r>
      <w:r w:rsidRPr="00F563B4">
        <w:rPr>
          <w:kern w:val="2"/>
        </w:rPr>
        <w:t xml:space="preserve">Program </w:t>
      </w:r>
      <w:r w:rsidR="00014DB7" w:rsidRPr="00F563B4">
        <w:rPr>
          <w:kern w:val="2"/>
        </w:rPr>
        <w:t>D</w:t>
      </w:r>
      <w:r w:rsidRPr="00F563B4">
        <w:rPr>
          <w:kern w:val="2"/>
        </w:rPr>
        <w:t xml:space="preserve">irectors should play an active role in creating budgets and revisions, monitoring spending, and ensuring funds are </w:t>
      </w:r>
      <w:proofErr w:type="gramStart"/>
      <w:r w:rsidRPr="00F563B4">
        <w:rPr>
          <w:kern w:val="2"/>
        </w:rPr>
        <w:t>spent down</w:t>
      </w:r>
      <w:proofErr w:type="gramEnd"/>
      <w:r w:rsidRPr="00F563B4">
        <w:rPr>
          <w:kern w:val="2"/>
        </w:rPr>
        <w:t xml:space="preserve"> </w:t>
      </w:r>
      <w:r w:rsidR="00FD4FA1" w:rsidRPr="00F563B4">
        <w:rPr>
          <w:kern w:val="2"/>
        </w:rPr>
        <w:t>in a timely manner</w:t>
      </w:r>
      <w:r w:rsidR="0067681C" w:rsidRPr="00F563B4">
        <w:rPr>
          <w:kern w:val="2"/>
        </w:rPr>
        <w:t>.</w:t>
      </w:r>
      <w:r w:rsidR="0081650E" w:rsidRPr="00F563B4">
        <w:rPr>
          <w:kern w:val="2"/>
        </w:rPr>
        <w:t xml:space="preserve"> In general, money that </w:t>
      </w:r>
      <w:r w:rsidR="0091748D">
        <w:rPr>
          <w:kern w:val="2"/>
        </w:rPr>
        <w:t>remains un</w:t>
      </w:r>
      <w:r w:rsidR="0081650E" w:rsidRPr="00F563B4">
        <w:rPr>
          <w:kern w:val="2"/>
        </w:rPr>
        <w:t xml:space="preserve">spent at the end of the grant year is </w:t>
      </w:r>
      <w:proofErr w:type="gramStart"/>
      <w:r w:rsidR="0081650E" w:rsidRPr="00F563B4">
        <w:rPr>
          <w:kern w:val="2"/>
        </w:rPr>
        <w:t>reverted</w:t>
      </w:r>
      <w:proofErr w:type="gramEnd"/>
      <w:r w:rsidR="0081650E" w:rsidRPr="00F563B4">
        <w:rPr>
          <w:kern w:val="2"/>
        </w:rPr>
        <w:t xml:space="preserve"> to the state.</w:t>
      </w:r>
      <w:r w:rsidR="0067681C" w:rsidRPr="00F563B4">
        <w:rPr>
          <w:kern w:val="2"/>
        </w:rPr>
        <w:t xml:space="preserve"> </w:t>
      </w:r>
      <w:r w:rsidR="00343D89">
        <w:rPr>
          <w:kern w:val="2"/>
        </w:rPr>
        <w:t>Budget</w:t>
      </w:r>
      <w:r w:rsidRPr="00F563B4">
        <w:rPr>
          <w:kern w:val="2"/>
        </w:rPr>
        <w:t xml:space="preserve"> reversions</w:t>
      </w:r>
      <w:r w:rsidR="0091748D">
        <w:rPr>
          <w:kern w:val="2"/>
        </w:rPr>
        <w:t xml:space="preserve"> beyond 10% of </w:t>
      </w:r>
      <w:r w:rsidR="00992EB2">
        <w:rPr>
          <w:kern w:val="2"/>
        </w:rPr>
        <w:t xml:space="preserve">a subgrantee’s </w:t>
      </w:r>
      <w:r w:rsidR="0091748D">
        <w:rPr>
          <w:kern w:val="2"/>
        </w:rPr>
        <w:t>annual allocation</w:t>
      </w:r>
      <w:r w:rsidRPr="00F563B4">
        <w:rPr>
          <w:kern w:val="2"/>
        </w:rPr>
        <w:t xml:space="preserve"> </w:t>
      </w:r>
      <w:proofErr w:type="gramStart"/>
      <w:r w:rsidR="00343D89">
        <w:rPr>
          <w:kern w:val="2"/>
        </w:rPr>
        <w:t>is</w:t>
      </w:r>
      <w:proofErr w:type="gramEnd"/>
      <w:r w:rsidR="00343D89">
        <w:rPr>
          <w:kern w:val="2"/>
        </w:rPr>
        <w:t xml:space="preserve"> considered non-compliance. CDE </w:t>
      </w:r>
      <w:r w:rsidRPr="00F563B4">
        <w:rPr>
          <w:kern w:val="2"/>
        </w:rPr>
        <w:t>reco</w:t>
      </w:r>
      <w:r w:rsidR="0081650E" w:rsidRPr="00F563B4">
        <w:rPr>
          <w:kern w:val="2"/>
        </w:rPr>
        <w:t xml:space="preserve">mmends that subgrantees </w:t>
      </w:r>
      <w:r w:rsidR="000076C9">
        <w:rPr>
          <w:kern w:val="2"/>
        </w:rPr>
        <w:t>notify</w:t>
      </w:r>
      <w:r w:rsidR="0081650E" w:rsidRPr="00F563B4">
        <w:rPr>
          <w:kern w:val="2"/>
        </w:rPr>
        <w:t xml:space="preserve"> the</w:t>
      </w:r>
      <w:r w:rsidR="00FD4FA1" w:rsidRPr="00F563B4">
        <w:rPr>
          <w:kern w:val="2"/>
        </w:rPr>
        <w:t xml:space="preserve">ir </w:t>
      </w:r>
      <w:r w:rsidR="00521183" w:rsidRPr="00F563B4">
        <w:rPr>
          <w:kern w:val="2"/>
        </w:rPr>
        <w:t>L</w:t>
      </w:r>
      <w:r w:rsidRPr="00F563B4">
        <w:rPr>
          <w:kern w:val="2"/>
        </w:rPr>
        <w:t xml:space="preserve">ead </w:t>
      </w:r>
      <w:r w:rsidR="00521183" w:rsidRPr="00F563B4">
        <w:rPr>
          <w:kern w:val="2"/>
        </w:rPr>
        <w:t>C</w:t>
      </w:r>
      <w:r w:rsidR="0081650E" w:rsidRPr="00F563B4">
        <w:rPr>
          <w:kern w:val="2"/>
        </w:rPr>
        <w:t>onsultant if they</w:t>
      </w:r>
      <w:r w:rsidRPr="00F563B4">
        <w:rPr>
          <w:kern w:val="2"/>
        </w:rPr>
        <w:t xml:space="preserve"> </w:t>
      </w:r>
      <w:r w:rsidR="00CC0811" w:rsidRPr="00F563B4">
        <w:rPr>
          <w:kern w:val="2"/>
        </w:rPr>
        <w:t>are not</w:t>
      </w:r>
      <w:r w:rsidR="0081650E" w:rsidRPr="00F563B4">
        <w:rPr>
          <w:kern w:val="2"/>
        </w:rPr>
        <w:t xml:space="preserve"> able to </w:t>
      </w:r>
      <w:r w:rsidR="00FD4FA1" w:rsidRPr="00F563B4">
        <w:rPr>
          <w:kern w:val="2"/>
        </w:rPr>
        <w:t xml:space="preserve">fully </w:t>
      </w:r>
      <w:r w:rsidR="0081650E" w:rsidRPr="00F563B4">
        <w:rPr>
          <w:kern w:val="2"/>
        </w:rPr>
        <w:t>use</w:t>
      </w:r>
      <w:r w:rsidRPr="00F563B4">
        <w:rPr>
          <w:kern w:val="2"/>
        </w:rPr>
        <w:t xml:space="preserve"> </w:t>
      </w:r>
      <w:r w:rsidR="0081650E" w:rsidRPr="00F563B4">
        <w:rPr>
          <w:kern w:val="2"/>
        </w:rPr>
        <w:t>the allocated</w:t>
      </w:r>
      <w:r w:rsidRPr="00F563B4">
        <w:rPr>
          <w:kern w:val="2"/>
        </w:rPr>
        <w:t xml:space="preserve"> funds in a given </w:t>
      </w:r>
      <w:r w:rsidR="00992EB2">
        <w:rPr>
          <w:kern w:val="2"/>
        </w:rPr>
        <w:t xml:space="preserve">fiscal </w:t>
      </w:r>
      <w:r w:rsidRPr="00F563B4">
        <w:rPr>
          <w:kern w:val="2"/>
        </w:rPr>
        <w:t>year</w:t>
      </w:r>
      <w:r w:rsidR="00343D89">
        <w:rPr>
          <w:kern w:val="2"/>
        </w:rPr>
        <w:t xml:space="preserve"> before the</w:t>
      </w:r>
      <w:r w:rsidR="003B152D">
        <w:rPr>
          <w:kern w:val="2"/>
        </w:rPr>
        <w:t xml:space="preserve"> annual</w:t>
      </w:r>
      <w:r w:rsidR="00343D89">
        <w:rPr>
          <w:kern w:val="2"/>
        </w:rPr>
        <w:t xml:space="preserve"> March 31</w:t>
      </w:r>
      <w:r w:rsidR="00343D89" w:rsidRPr="00FA587D">
        <w:rPr>
          <w:kern w:val="2"/>
          <w:vertAlign w:val="superscript"/>
        </w:rPr>
        <w:t>st</w:t>
      </w:r>
      <w:r w:rsidR="00343D89">
        <w:rPr>
          <w:kern w:val="2"/>
        </w:rPr>
        <w:t xml:space="preserve"> deadline</w:t>
      </w:r>
      <w:r w:rsidR="0067681C" w:rsidRPr="00F563B4">
        <w:rPr>
          <w:kern w:val="2"/>
        </w:rPr>
        <w:t xml:space="preserve">. </w:t>
      </w:r>
      <w:r w:rsidR="0091748D">
        <w:rPr>
          <w:kern w:val="2"/>
        </w:rPr>
        <w:t xml:space="preserve">Subgrantees </w:t>
      </w:r>
      <w:r w:rsidR="00343D89">
        <w:rPr>
          <w:kern w:val="2"/>
        </w:rPr>
        <w:t xml:space="preserve">may use </w:t>
      </w:r>
      <w:r w:rsidR="00343D89" w:rsidRPr="00343D89">
        <w:rPr>
          <w:rFonts w:cstheme="minorHAnsi"/>
          <w:kern w:val="2"/>
        </w:rPr>
        <w:t xml:space="preserve">a </w:t>
      </w:r>
      <w:hyperlink r:id="rId23" w:history="1">
        <w:r w:rsidR="00343D89" w:rsidRPr="00FA587D">
          <w:rPr>
            <w:rStyle w:val="Hyperlink"/>
            <w:rFonts w:cstheme="minorHAnsi"/>
            <w:color w:val="403F3B"/>
            <w:sz w:val="21"/>
            <w:szCs w:val="21"/>
            <w:shd w:val="clear" w:color="auto" w:fill="FFFFFF"/>
          </w:rPr>
          <w:t>Grant Award Reduction Request Form</w:t>
        </w:r>
      </w:hyperlink>
      <w:r w:rsidR="00343D89">
        <w:t xml:space="preserve"> (found on the </w:t>
      </w:r>
      <w:hyperlink r:id="rId24" w:history="1">
        <w:r w:rsidR="00343D89" w:rsidRPr="00343D89">
          <w:rPr>
            <w:rStyle w:val="Hyperlink"/>
          </w:rPr>
          <w:t>Subgrantee Resources</w:t>
        </w:r>
      </w:hyperlink>
      <w:r w:rsidR="00343D89">
        <w:t xml:space="preserve"> webpage) to </w:t>
      </w:r>
      <w:r w:rsidR="0091748D">
        <w:rPr>
          <w:kern w:val="2"/>
        </w:rPr>
        <w:t xml:space="preserve">request to reduce their annual award for any individual </w:t>
      </w:r>
      <w:r w:rsidR="00992EB2">
        <w:rPr>
          <w:kern w:val="2"/>
        </w:rPr>
        <w:t xml:space="preserve">fiscal </w:t>
      </w:r>
      <w:r w:rsidR="0091748D">
        <w:rPr>
          <w:kern w:val="2"/>
        </w:rPr>
        <w:t xml:space="preserve">year without jeopardizing funds allocated for future years. </w:t>
      </w:r>
      <w:r w:rsidR="003013F5">
        <w:rPr>
          <w:kern w:val="2"/>
        </w:rPr>
        <w:t xml:space="preserve">  </w:t>
      </w:r>
    </w:p>
    <w:p w14:paraId="4769B3D9" w14:textId="77777777" w:rsidR="006E37B7" w:rsidRPr="00F563B4" w:rsidRDefault="006E37B7" w:rsidP="007023FC">
      <w:pPr>
        <w:spacing w:before="0" w:after="0"/>
        <w:rPr>
          <w:kern w:val="2"/>
        </w:rPr>
      </w:pPr>
    </w:p>
    <w:p w14:paraId="119A399F" w14:textId="77777777" w:rsidR="002849E1" w:rsidRPr="00F563B4" w:rsidRDefault="002849E1" w:rsidP="004713D8">
      <w:pPr>
        <w:pStyle w:val="Heading2"/>
        <w:numPr>
          <w:ilvl w:val="0"/>
          <w:numId w:val="2"/>
        </w:numPr>
      </w:pPr>
      <w:bookmarkStart w:id="16" w:name="_Toc173925177"/>
      <w:r w:rsidRPr="00F563B4">
        <w:t>Sustainability</w:t>
      </w:r>
      <w:bookmarkEnd w:id="16"/>
    </w:p>
    <w:p w14:paraId="38483838" w14:textId="56F01AB7" w:rsidR="00E24191" w:rsidRDefault="002849E1" w:rsidP="007023FC">
      <w:pPr>
        <w:spacing w:before="0" w:after="0"/>
        <w:rPr>
          <w:kern w:val="2"/>
        </w:rPr>
      </w:pPr>
      <w:r w:rsidRPr="00F563B4">
        <w:rPr>
          <w:kern w:val="2"/>
        </w:rPr>
        <w:t>At the national level, the 21</w:t>
      </w:r>
      <w:r w:rsidRPr="00F563B4">
        <w:rPr>
          <w:kern w:val="2"/>
          <w:vertAlign w:val="superscript"/>
        </w:rPr>
        <w:t>st</w:t>
      </w:r>
      <w:r w:rsidRPr="00F563B4">
        <w:rPr>
          <w:kern w:val="2"/>
        </w:rPr>
        <w:t xml:space="preserve"> CCLC grant program is intended to be </w:t>
      </w:r>
      <w:r w:rsidR="003B152D">
        <w:rPr>
          <w:kern w:val="2"/>
        </w:rPr>
        <w:t>“</w:t>
      </w:r>
      <w:r w:rsidRPr="00F563B4">
        <w:rPr>
          <w:kern w:val="2"/>
        </w:rPr>
        <w:t>seed money</w:t>
      </w:r>
      <w:r w:rsidR="003B152D">
        <w:rPr>
          <w:kern w:val="2"/>
        </w:rPr>
        <w:t>”</w:t>
      </w:r>
      <w:r w:rsidRPr="00F563B4">
        <w:rPr>
          <w:kern w:val="2"/>
        </w:rPr>
        <w:t xml:space="preserve"> for schools and</w:t>
      </w:r>
      <w:r w:rsidR="00647E68">
        <w:rPr>
          <w:kern w:val="2"/>
        </w:rPr>
        <w:t xml:space="preserve"> school</w:t>
      </w:r>
      <w:r w:rsidRPr="00F563B4">
        <w:rPr>
          <w:kern w:val="2"/>
        </w:rPr>
        <w:t xml:space="preserve"> districts to build a culture of out-of-school time programming at targeted schools</w:t>
      </w:r>
      <w:r w:rsidR="00D37853" w:rsidRPr="00F563B4">
        <w:rPr>
          <w:kern w:val="2"/>
        </w:rPr>
        <w:t xml:space="preserve">. </w:t>
      </w:r>
      <w:r w:rsidRPr="00F563B4">
        <w:rPr>
          <w:kern w:val="2"/>
        </w:rPr>
        <w:t xml:space="preserve">While CDE can provide support and assistance in effective sustainability planning, the ultimate responsibility for sustaining programming beyond the life of the grant lies with the </w:t>
      </w:r>
      <w:r w:rsidR="008A7254" w:rsidRPr="00F563B4">
        <w:rPr>
          <w:kern w:val="2"/>
        </w:rPr>
        <w:t>sub</w:t>
      </w:r>
      <w:r w:rsidRPr="00F563B4">
        <w:rPr>
          <w:kern w:val="2"/>
        </w:rPr>
        <w:t>grantee</w:t>
      </w:r>
      <w:r w:rsidR="0067681C" w:rsidRPr="00F563B4">
        <w:rPr>
          <w:kern w:val="2"/>
        </w:rPr>
        <w:t xml:space="preserve">. </w:t>
      </w:r>
      <w:r w:rsidRPr="00F563B4">
        <w:rPr>
          <w:kern w:val="2"/>
        </w:rPr>
        <w:t xml:space="preserve">CDE supports sustainability </w:t>
      </w:r>
      <w:r w:rsidR="00F86A56">
        <w:rPr>
          <w:kern w:val="2"/>
        </w:rPr>
        <w:t xml:space="preserve">efforts </w:t>
      </w:r>
      <w:r w:rsidRPr="00F563B4">
        <w:rPr>
          <w:kern w:val="2"/>
        </w:rPr>
        <w:t xml:space="preserve">by requiring </w:t>
      </w:r>
      <w:r w:rsidR="00343D89">
        <w:rPr>
          <w:kern w:val="2"/>
        </w:rPr>
        <w:t>applicants to describe their plan for sustainability</w:t>
      </w:r>
      <w:r w:rsidRPr="00F563B4">
        <w:rPr>
          <w:kern w:val="2"/>
        </w:rPr>
        <w:t xml:space="preserve"> in the initial application for funding</w:t>
      </w:r>
      <w:r w:rsidR="00343D89">
        <w:rPr>
          <w:kern w:val="2"/>
        </w:rPr>
        <w:t xml:space="preserve"> and through requiring subgrantees to submit </w:t>
      </w:r>
      <w:r w:rsidRPr="00F563B4">
        <w:rPr>
          <w:kern w:val="2"/>
        </w:rPr>
        <w:t>a sustainability plan</w:t>
      </w:r>
      <w:r w:rsidR="003B152D">
        <w:rPr>
          <w:kern w:val="2"/>
        </w:rPr>
        <w:t>, which includes a funding chart that shows a variety of funding streams dedicated to 21</w:t>
      </w:r>
      <w:r w:rsidR="003B152D" w:rsidRPr="003B152D">
        <w:rPr>
          <w:kern w:val="2"/>
          <w:vertAlign w:val="superscript"/>
        </w:rPr>
        <w:t>st</w:t>
      </w:r>
      <w:r w:rsidR="003B152D">
        <w:rPr>
          <w:kern w:val="2"/>
        </w:rPr>
        <w:t xml:space="preserve"> CCLC programming,</w:t>
      </w:r>
      <w:r w:rsidR="00F86A56">
        <w:rPr>
          <w:kern w:val="2"/>
        </w:rPr>
        <w:t xml:space="preserve"> </w:t>
      </w:r>
      <w:r w:rsidR="00992EB2">
        <w:rPr>
          <w:kern w:val="2"/>
        </w:rPr>
        <w:t xml:space="preserve">in the </w:t>
      </w:r>
      <w:r w:rsidR="00940207">
        <w:rPr>
          <w:kern w:val="2"/>
        </w:rPr>
        <w:t xml:space="preserve">second year of the </w:t>
      </w:r>
      <w:r w:rsidR="00992EB2">
        <w:rPr>
          <w:kern w:val="2"/>
        </w:rPr>
        <w:t>grant cycle</w:t>
      </w:r>
      <w:r w:rsidR="00940207">
        <w:rPr>
          <w:kern w:val="2"/>
        </w:rPr>
        <w:t>.</w:t>
      </w:r>
      <w:r w:rsidR="00F86A56">
        <w:rPr>
          <w:kern w:val="2"/>
        </w:rPr>
        <w:t xml:space="preserve"> </w:t>
      </w:r>
      <w:r w:rsidR="00940207">
        <w:rPr>
          <w:kern w:val="2"/>
        </w:rPr>
        <w:t>CDE also provide</w:t>
      </w:r>
      <w:r w:rsidR="003B152D">
        <w:rPr>
          <w:kern w:val="2"/>
        </w:rPr>
        <w:t>s</w:t>
      </w:r>
      <w:r w:rsidR="00940207">
        <w:rPr>
          <w:kern w:val="2"/>
        </w:rPr>
        <w:t xml:space="preserve"> regular opportunities for </w:t>
      </w:r>
      <w:r w:rsidR="00F86A56">
        <w:rPr>
          <w:kern w:val="2"/>
        </w:rPr>
        <w:t xml:space="preserve">ongoing </w:t>
      </w:r>
      <w:r w:rsidR="00F86A56">
        <w:rPr>
          <w:kern w:val="2"/>
        </w:rPr>
        <w:lastRenderedPageBreak/>
        <w:t xml:space="preserve">professional development </w:t>
      </w:r>
      <w:r w:rsidR="00940207">
        <w:rPr>
          <w:kern w:val="2"/>
        </w:rPr>
        <w:t>related to sustainability</w:t>
      </w:r>
      <w:r w:rsidR="00F86A56">
        <w:rPr>
          <w:kern w:val="2"/>
        </w:rPr>
        <w:t xml:space="preserve">. </w:t>
      </w:r>
      <w:r w:rsidR="00FD4FA1" w:rsidRPr="00F563B4">
        <w:rPr>
          <w:kern w:val="2"/>
        </w:rPr>
        <w:t xml:space="preserve">These </w:t>
      </w:r>
      <w:r w:rsidR="000076C9">
        <w:rPr>
          <w:kern w:val="2"/>
        </w:rPr>
        <w:t>requirements and opportunities</w:t>
      </w:r>
      <w:r w:rsidR="000076C9" w:rsidRPr="00F563B4">
        <w:rPr>
          <w:kern w:val="2"/>
        </w:rPr>
        <w:t xml:space="preserve"> </w:t>
      </w:r>
      <w:r w:rsidR="00FD4FA1" w:rsidRPr="00F563B4">
        <w:rPr>
          <w:kern w:val="2"/>
        </w:rPr>
        <w:t xml:space="preserve">are </w:t>
      </w:r>
      <w:r w:rsidR="004B67F0" w:rsidRPr="00F563B4">
        <w:rPr>
          <w:kern w:val="2"/>
        </w:rPr>
        <w:t>designed to help</w:t>
      </w:r>
      <w:r w:rsidRPr="00F563B4">
        <w:rPr>
          <w:kern w:val="2"/>
        </w:rPr>
        <w:t xml:space="preserve"> </w:t>
      </w:r>
      <w:r w:rsidR="008A7254" w:rsidRPr="00F563B4">
        <w:rPr>
          <w:kern w:val="2"/>
        </w:rPr>
        <w:t>sub</w:t>
      </w:r>
      <w:r w:rsidRPr="00F563B4">
        <w:rPr>
          <w:kern w:val="2"/>
        </w:rPr>
        <w:t>grantees think strategically about the funding strea</w:t>
      </w:r>
      <w:r w:rsidR="00A940AB" w:rsidRPr="00F563B4">
        <w:rPr>
          <w:kern w:val="2"/>
        </w:rPr>
        <w:t>ms</w:t>
      </w:r>
      <w:r w:rsidR="004B67F0" w:rsidRPr="00F563B4">
        <w:rPr>
          <w:kern w:val="2"/>
        </w:rPr>
        <w:t xml:space="preserve"> available to</w:t>
      </w:r>
      <w:r w:rsidR="00A940AB" w:rsidRPr="00F563B4">
        <w:rPr>
          <w:kern w:val="2"/>
        </w:rPr>
        <w:t xml:space="preserve"> </w:t>
      </w:r>
      <w:r w:rsidR="000076C9">
        <w:rPr>
          <w:kern w:val="2"/>
        </w:rPr>
        <w:t xml:space="preserve">sustain </w:t>
      </w:r>
      <w:r w:rsidR="00A940AB" w:rsidRPr="00F563B4">
        <w:rPr>
          <w:kern w:val="2"/>
        </w:rPr>
        <w:t>their prog</w:t>
      </w:r>
      <w:r w:rsidR="003013F5">
        <w:rPr>
          <w:kern w:val="2"/>
        </w:rPr>
        <w:t>ram.</w:t>
      </w:r>
    </w:p>
    <w:p w14:paraId="2E9709D1" w14:textId="77777777" w:rsidR="003F627E" w:rsidRPr="003013F5" w:rsidRDefault="003F627E" w:rsidP="007023FC">
      <w:pPr>
        <w:spacing w:before="0" w:after="0"/>
        <w:rPr>
          <w:kern w:val="2"/>
        </w:rPr>
      </w:pPr>
    </w:p>
    <w:p w14:paraId="2DD57406" w14:textId="6F68AD1B" w:rsidR="00F03195" w:rsidRPr="00F563B4" w:rsidRDefault="00EC5FA8" w:rsidP="007023FC">
      <w:pPr>
        <w:pStyle w:val="Heading1"/>
        <w:spacing w:before="0"/>
        <w:rPr>
          <w:kern w:val="2"/>
        </w:rPr>
      </w:pPr>
      <w:bookmarkStart w:id="17" w:name="_Toc173925178"/>
      <w:r w:rsidRPr="00F563B4">
        <w:rPr>
          <w:kern w:val="2"/>
        </w:rPr>
        <w:t>Section 3: Implementing Y</w:t>
      </w:r>
      <w:r w:rsidR="00774709" w:rsidRPr="00F563B4">
        <w:rPr>
          <w:kern w:val="2"/>
        </w:rPr>
        <w:t>our 21</w:t>
      </w:r>
      <w:r w:rsidR="00774709" w:rsidRPr="00F563B4">
        <w:rPr>
          <w:kern w:val="2"/>
          <w:vertAlign w:val="superscript"/>
        </w:rPr>
        <w:t>st</w:t>
      </w:r>
      <w:r w:rsidR="00774709" w:rsidRPr="00F563B4">
        <w:rPr>
          <w:kern w:val="2"/>
        </w:rPr>
        <w:t xml:space="preserve"> CCLC Grant</w:t>
      </w:r>
      <w:bookmarkEnd w:id="17"/>
    </w:p>
    <w:p w14:paraId="70D0D661" w14:textId="069400AE" w:rsidR="001D57C7" w:rsidRPr="00F563B4" w:rsidRDefault="001D57C7" w:rsidP="007023FC">
      <w:pPr>
        <w:spacing w:before="0" w:after="0"/>
        <w:rPr>
          <w:kern w:val="2"/>
        </w:rPr>
      </w:pPr>
    </w:p>
    <w:p w14:paraId="16BD3D07" w14:textId="45BD4162" w:rsidR="009B56D2" w:rsidRPr="00F563B4" w:rsidRDefault="00E06FF8" w:rsidP="004713D8">
      <w:pPr>
        <w:pStyle w:val="Heading2"/>
        <w:numPr>
          <w:ilvl w:val="0"/>
          <w:numId w:val="3"/>
        </w:numPr>
      </w:pPr>
      <w:bookmarkStart w:id="18" w:name="_Toc173925179"/>
      <w:r w:rsidRPr="00F563B4">
        <w:t>Hours of Programming</w:t>
      </w:r>
      <w:bookmarkEnd w:id="18"/>
    </w:p>
    <w:p w14:paraId="74DAFDB2" w14:textId="68D6EAD6" w:rsidR="009B56D2" w:rsidRPr="00F563B4" w:rsidRDefault="009B56D2" w:rsidP="007023FC">
      <w:pPr>
        <w:spacing w:before="0" w:after="0"/>
        <w:rPr>
          <w:kern w:val="2"/>
        </w:rPr>
      </w:pPr>
      <w:r w:rsidRPr="00F563B4">
        <w:rPr>
          <w:kern w:val="2"/>
        </w:rPr>
        <w:t>According</w:t>
      </w:r>
      <w:r w:rsidR="00992EB2">
        <w:rPr>
          <w:kern w:val="2"/>
        </w:rPr>
        <w:t xml:space="preserve"> to</w:t>
      </w:r>
      <w:r w:rsidRPr="00F563B4">
        <w:rPr>
          <w:kern w:val="2"/>
        </w:rPr>
        <w:t xml:space="preserve"> ESSA, traditional 21</w:t>
      </w:r>
      <w:r w:rsidRPr="00F563B4">
        <w:rPr>
          <w:kern w:val="2"/>
          <w:vertAlign w:val="superscript"/>
        </w:rPr>
        <w:t>st</w:t>
      </w:r>
      <w:r w:rsidRPr="00F563B4">
        <w:rPr>
          <w:kern w:val="2"/>
        </w:rPr>
        <w:t xml:space="preserve"> CCLCs must provide services “during non-school hours or periods when school is not in session (such as before and after school</w:t>
      </w:r>
      <w:r w:rsidR="00521183" w:rsidRPr="00F563B4">
        <w:rPr>
          <w:kern w:val="2"/>
        </w:rPr>
        <w:t>,</w:t>
      </w:r>
      <w:r w:rsidRPr="00F563B4">
        <w:rPr>
          <w:kern w:val="2"/>
        </w:rPr>
        <w:t xml:space="preserve"> or during summer recess)”</w:t>
      </w:r>
      <w:r w:rsidR="0067681C" w:rsidRPr="00F563B4">
        <w:rPr>
          <w:kern w:val="2"/>
        </w:rPr>
        <w:t xml:space="preserve">. </w:t>
      </w:r>
      <w:r w:rsidRPr="00F563B4">
        <w:rPr>
          <w:kern w:val="2"/>
        </w:rPr>
        <w:t>This means that no 21</w:t>
      </w:r>
      <w:r w:rsidRPr="00F563B4">
        <w:rPr>
          <w:kern w:val="2"/>
          <w:vertAlign w:val="superscript"/>
        </w:rPr>
        <w:t>st</w:t>
      </w:r>
      <w:r w:rsidRPr="00F563B4">
        <w:rPr>
          <w:kern w:val="2"/>
        </w:rPr>
        <w:t xml:space="preserve"> CCLC programming can be provided for students during any times that students are required to be in school</w:t>
      </w:r>
      <w:r w:rsidR="0067681C" w:rsidRPr="00F563B4">
        <w:rPr>
          <w:kern w:val="2"/>
        </w:rPr>
        <w:t xml:space="preserve">. </w:t>
      </w:r>
      <w:r w:rsidRPr="00F563B4">
        <w:rPr>
          <w:kern w:val="2"/>
        </w:rPr>
        <w:t xml:space="preserve">Programming for family members </w:t>
      </w:r>
      <w:r w:rsidR="000076C9">
        <w:rPr>
          <w:kern w:val="2"/>
        </w:rPr>
        <w:t>may</w:t>
      </w:r>
      <w:r w:rsidR="000076C9" w:rsidRPr="00F563B4">
        <w:rPr>
          <w:kern w:val="2"/>
        </w:rPr>
        <w:t xml:space="preserve"> </w:t>
      </w:r>
      <w:r w:rsidRPr="00F563B4">
        <w:rPr>
          <w:kern w:val="2"/>
        </w:rPr>
        <w:t>be conducted at an</w:t>
      </w:r>
      <w:r w:rsidR="00E06FF8" w:rsidRPr="00F563B4">
        <w:rPr>
          <w:kern w:val="2"/>
        </w:rPr>
        <w:t xml:space="preserve">y time </w:t>
      </w:r>
      <w:r w:rsidR="000076C9">
        <w:rPr>
          <w:kern w:val="2"/>
        </w:rPr>
        <w:t xml:space="preserve">of day </w:t>
      </w:r>
      <w:r w:rsidR="00E06FF8" w:rsidRPr="00F563B4">
        <w:rPr>
          <w:kern w:val="2"/>
        </w:rPr>
        <w:t>without restriction</w:t>
      </w:r>
      <w:r w:rsidR="00992EB2">
        <w:rPr>
          <w:kern w:val="2"/>
        </w:rPr>
        <w:t>, including during the school day</w:t>
      </w:r>
      <w:r w:rsidR="00E06FF8" w:rsidRPr="00F563B4">
        <w:rPr>
          <w:kern w:val="2"/>
        </w:rPr>
        <w:t>.</w:t>
      </w:r>
    </w:p>
    <w:p w14:paraId="104392CC" w14:textId="77777777" w:rsidR="001D57C7" w:rsidRPr="00F563B4" w:rsidRDefault="001D57C7" w:rsidP="007023FC">
      <w:pPr>
        <w:spacing w:before="0" w:after="0"/>
        <w:rPr>
          <w:kern w:val="2"/>
        </w:rPr>
      </w:pPr>
    </w:p>
    <w:p w14:paraId="37E29468" w14:textId="7182F9BD" w:rsidR="00BC7406" w:rsidRPr="00F563B4" w:rsidRDefault="00F86A56" w:rsidP="007023FC">
      <w:pPr>
        <w:spacing w:before="0" w:after="0"/>
        <w:rPr>
          <w:kern w:val="2"/>
        </w:rPr>
      </w:pPr>
      <w:r>
        <w:rPr>
          <w:kern w:val="2"/>
        </w:rPr>
        <w:t>21</w:t>
      </w:r>
      <w:r w:rsidRPr="00F86A56">
        <w:rPr>
          <w:kern w:val="2"/>
          <w:vertAlign w:val="superscript"/>
        </w:rPr>
        <w:t>st</w:t>
      </w:r>
      <w:r>
        <w:rPr>
          <w:kern w:val="2"/>
        </w:rPr>
        <w:t xml:space="preserve"> CCLC </w:t>
      </w:r>
      <w:r w:rsidR="000076C9">
        <w:rPr>
          <w:kern w:val="2"/>
        </w:rPr>
        <w:t>sub</w:t>
      </w:r>
      <w:r>
        <w:rPr>
          <w:kern w:val="2"/>
        </w:rPr>
        <w:t>g</w:t>
      </w:r>
      <w:r w:rsidR="0091748D">
        <w:rPr>
          <w:kern w:val="2"/>
        </w:rPr>
        <w:t>rantees</w:t>
      </w:r>
      <w:r>
        <w:rPr>
          <w:kern w:val="2"/>
        </w:rPr>
        <w:t xml:space="preserve"> </w:t>
      </w:r>
      <w:r w:rsidR="0091748D">
        <w:rPr>
          <w:kern w:val="2"/>
        </w:rPr>
        <w:t xml:space="preserve">must </w:t>
      </w:r>
      <w:r>
        <w:rPr>
          <w:kern w:val="2"/>
        </w:rPr>
        <w:t>average</w:t>
      </w:r>
      <w:r w:rsidR="0091748D">
        <w:rPr>
          <w:kern w:val="2"/>
        </w:rPr>
        <w:t xml:space="preserve"> </w:t>
      </w:r>
      <w:r>
        <w:rPr>
          <w:kern w:val="2"/>
        </w:rPr>
        <w:t>a minimum</w:t>
      </w:r>
      <w:r w:rsidR="0091748D">
        <w:rPr>
          <w:kern w:val="2"/>
        </w:rPr>
        <w:t xml:space="preserve"> </w:t>
      </w:r>
      <w:r>
        <w:rPr>
          <w:kern w:val="2"/>
        </w:rPr>
        <w:t>of 1</w:t>
      </w:r>
      <w:r w:rsidR="000076C9">
        <w:rPr>
          <w:kern w:val="2"/>
        </w:rPr>
        <w:t>0</w:t>
      </w:r>
      <w:r w:rsidR="0091748D">
        <w:rPr>
          <w:kern w:val="2"/>
        </w:rPr>
        <w:t xml:space="preserve"> hours of programming </w:t>
      </w:r>
      <w:r w:rsidR="008B4BF4">
        <w:rPr>
          <w:kern w:val="2"/>
        </w:rPr>
        <w:t xml:space="preserve">(can be on the fifth day for four-day school weeks and on weekend) </w:t>
      </w:r>
      <w:r w:rsidR="0091748D">
        <w:rPr>
          <w:kern w:val="2"/>
        </w:rPr>
        <w:t>per week</w:t>
      </w:r>
      <w:r w:rsidR="004713D8">
        <w:rPr>
          <w:kern w:val="2"/>
        </w:rPr>
        <w:t xml:space="preserve"> for 2</w:t>
      </w:r>
      <w:r w:rsidR="000076C9">
        <w:rPr>
          <w:kern w:val="2"/>
        </w:rPr>
        <w:t>4</w:t>
      </w:r>
      <w:r w:rsidR="004713D8">
        <w:rPr>
          <w:kern w:val="2"/>
        </w:rPr>
        <w:t xml:space="preserve"> weeks during the school year</w:t>
      </w:r>
      <w:r w:rsidR="000076C9">
        <w:rPr>
          <w:kern w:val="2"/>
        </w:rPr>
        <w:t xml:space="preserve"> and a minimum of 60 hours of programming </w:t>
      </w:r>
      <w:r w:rsidR="008B4BF4">
        <w:rPr>
          <w:kern w:val="2"/>
        </w:rPr>
        <w:t xml:space="preserve">during the summer </w:t>
      </w:r>
      <w:r w:rsidR="000076C9">
        <w:rPr>
          <w:kern w:val="2"/>
        </w:rPr>
        <w:t>(can be any number of day/hour/week combinations</w:t>
      </w:r>
      <w:r w:rsidR="008B4BF4">
        <w:rPr>
          <w:kern w:val="2"/>
        </w:rPr>
        <w:t xml:space="preserve"> that meet the required hours</w:t>
      </w:r>
      <w:r w:rsidR="000076C9">
        <w:rPr>
          <w:kern w:val="2"/>
        </w:rPr>
        <w:t>)</w:t>
      </w:r>
      <w:r w:rsidR="004713D8">
        <w:rPr>
          <w:kern w:val="2"/>
        </w:rPr>
        <w:t>,</w:t>
      </w:r>
      <w:r w:rsidR="0091748D">
        <w:rPr>
          <w:kern w:val="2"/>
        </w:rPr>
        <w:t xml:space="preserve"> in accordance with their approved grant application</w:t>
      </w:r>
      <w:r w:rsidR="0067681C" w:rsidRPr="00F563B4">
        <w:rPr>
          <w:kern w:val="2"/>
        </w:rPr>
        <w:t xml:space="preserve">. </w:t>
      </w:r>
      <w:r w:rsidR="009B56D2" w:rsidRPr="00F563B4">
        <w:rPr>
          <w:kern w:val="2"/>
        </w:rPr>
        <w:t xml:space="preserve">These hours </w:t>
      </w:r>
      <w:r>
        <w:rPr>
          <w:kern w:val="2"/>
        </w:rPr>
        <w:t>are calculated</w:t>
      </w:r>
      <w:r w:rsidR="006C6BDA" w:rsidRPr="00F563B4">
        <w:rPr>
          <w:kern w:val="2"/>
        </w:rPr>
        <w:t xml:space="preserve"> as </w:t>
      </w:r>
      <w:r w:rsidR="0091748D">
        <w:rPr>
          <w:kern w:val="2"/>
        </w:rPr>
        <w:t xml:space="preserve">consecutive </w:t>
      </w:r>
      <w:r w:rsidR="006C6BDA" w:rsidRPr="00F563B4">
        <w:rPr>
          <w:kern w:val="2"/>
        </w:rPr>
        <w:t>hours that the</w:t>
      </w:r>
      <w:r w:rsidR="009B56D2" w:rsidRPr="00F563B4">
        <w:rPr>
          <w:kern w:val="2"/>
        </w:rPr>
        <w:t xml:space="preserve"> 21</w:t>
      </w:r>
      <w:r w:rsidR="009B56D2" w:rsidRPr="00F563B4">
        <w:rPr>
          <w:kern w:val="2"/>
          <w:vertAlign w:val="superscript"/>
        </w:rPr>
        <w:t>st</w:t>
      </w:r>
      <w:r w:rsidR="009B56D2" w:rsidRPr="00F563B4">
        <w:rPr>
          <w:kern w:val="2"/>
        </w:rPr>
        <w:t xml:space="preserve"> CCLC is “open” in any given week</w:t>
      </w:r>
      <w:r w:rsidR="0091748D">
        <w:rPr>
          <w:kern w:val="2"/>
        </w:rPr>
        <w:t xml:space="preserve"> </w:t>
      </w:r>
      <w:r w:rsidR="009B56D2" w:rsidRPr="00F563B4">
        <w:rPr>
          <w:kern w:val="2"/>
        </w:rPr>
        <w:t>and is inclusive of any parent and family or weekend programming offered</w:t>
      </w:r>
      <w:r w:rsidR="0067681C" w:rsidRPr="00F563B4">
        <w:rPr>
          <w:kern w:val="2"/>
        </w:rPr>
        <w:t xml:space="preserve">. </w:t>
      </w:r>
      <w:r w:rsidR="009661FB" w:rsidRPr="00F563B4">
        <w:rPr>
          <w:kern w:val="2"/>
        </w:rPr>
        <w:t>21</w:t>
      </w:r>
      <w:r w:rsidR="009661FB" w:rsidRPr="00F563B4">
        <w:rPr>
          <w:kern w:val="2"/>
          <w:vertAlign w:val="superscript"/>
        </w:rPr>
        <w:t>st</w:t>
      </w:r>
      <w:r w:rsidR="009661FB" w:rsidRPr="00F563B4">
        <w:rPr>
          <w:kern w:val="2"/>
        </w:rPr>
        <w:t xml:space="preserve"> CCLC programs are also required to conduct summer programming in each program year. </w:t>
      </w:r>
      <w:r w:rsidR="0091748D">
        <w:rPr>
          <w:kern w:val="2"/>
        </w:rPr>
        <w:t xml:space="preserve">The number of required hours for each </w:t>
      </w:r>
      <w:r w:rsidR="003B152D">
        <w:rPr>
          <w:kern w:val="2"/>
        </w:rPr>
        <w:t xml:space="preserve">school year and </w:t>
      </w:r>
      <w:r w:rsidR="0091748D">
        <w:rPr>
          <w:kern w:val="2"/>
        </w:rPr>
        <w:t xml:space="preserve">summer is outlined </w:t>
      </w:r>
      <w:r w:rsidR="00940207">
        <w:rPr>
          <w:kern w:val="2"/>
        </w:rPr>
        <w:t xml:space="preserve">in the </w:t>
      </w:r>
      <w:r w:rsidR="0091748D">
        <w:rPr>
          <w:kern w:val="2"/>
        </w:rPr>
        <w:t>subgrantee</w:t>
      </w:r>
      <w:r w:rsidR="000076C9">
        <w:rPr>
          <w:kern w:val="2"/>
        </w:rPr>
        <w:t>’</w:t>
      </w:r>
      <w:r w:rsidR="0091748D">
        <w:rPr>
          <w:kern w:val="2"/>
        </w:rPr>
        <w:t>s approved grant application</w:t>
      </w:r>
      <w:r w:rsidR="00115E5C">
        <w:rPr>
          <w:kern w:val="2"/>
        </w:rPr>
        <w:t>.</w:t>
      </w:r>
      <w:r w:rsidR="0091748D">
        <w:rPr>
          <w:kern w:val="2"/>
        </w:rPr>
        <w:t xml:space="preserve">  </w:t>
      </w:r>
      <w:r w:rsidR="008F5808" w:rsidRPr="00F563B4">
        <w:rPr>
          <w:kern w:val="2"/>
        </w:rPr>
        <w:t xml:space="preserve">  </w:t>
      </w:r>
    </w:p>
    <w:p w14:paraId="0A641D4C" w14:textId="002F0426" w:rsidR="001D57C7" w:rsidRPr="00F563B4" w:rsidRDefault="001D57C7" w:rsidP="007023FC">
      <w:pPr>
        <w:spacing w:before="0" w:after="0"/>
        <w:rPr>
          <w:kern w:val="2"/>
          <w:sz w:val="22"/>
        </w:rPr>
      </w:pPr>
    </w:p>
    <w:p w14:paraId="3DC492F9" w14:textId="77777777" w:rsidR="008460D8" w:rsidRPr="00F563B4" w:rsidRDefault="00EC5FA8" w:rsidP="004713D8">
      <w:pPr>
        <w:pStyle w:val="Heading2"/>
        <w:numPr>
          <w:ilvl w:val="0"/>
          <w:numId w:val="3"/>
        </w:numPr>
      </w:pPr>
      <w:bookmarkStart w:id="19" w:name="_Toc173925180"/>
      <w:r w:rsidRPr="00F563B4">
        <w:t>Eligibility of P</w:t>
      </w:r>
      <w:r w:rsidR="00A940AB" w:rsidRPr="00F563B4">
        <w:t>articipants</w:t>
      </w:r>
      <w:bookmarkEnd w:id="19"/>
    </w:p>
    <w:p w14:paraId="3947344C" w14:textId="6E444D47" w:rsidR="00AE223E" w:rsidRPr="00F563B4" w:rsidRDefault="00A07DF5" w:rsidP="007023FC">
      <w:pPr>
        <w:spacing w:before="0" w:after="0"/>
        <w:rPr>
          <w:kern w:val="2"/>
        </w:rPr>
      </w:pPr>
      <w:r>
        <w:rPr>
          <w:kern w:val="2"/>
        </w:rPr>
        <w:t>21</w:t>
      </w:r>
      <w:r w:rsidRPr="00A07DF5">
        <w:rPr>
          <w:kern w:val="2"/>
          <w:vertAlign w:val="superscript"/>
        </w:rPr>
        <w:t>st</w:t>
      </w:r>
      <w:r>
        <w:rPr>
          <w:kern w:val="2"/>
        </w:rPr>
        <w:t xml:space="preserve"> CCLCs</w:t>
      </w:r>
      <w:r w:rsidR="00AE223E" w:rsidRPr="00F563B4">
        <w:rPr>
          <w:kern w:val="2"/>
        </w:rPr>
        <w:t xml:space="preserve"> are expected</w:t>
      </w:r>
      <w:r w:rsidR="00521183" w:rsidRPr="00F563B4">
        <w:rPr>
          <w:kern w:val="2"/>
        </w:rPr>
        <w:t xml:space="preserve"> to</w:t>
      </w:r>
      <w:r w:rsidR="00AE223E" w:rsidRPr="00F563B4">
        <w:rPr>
          <w:kern w:val="2"/>
        </w:rPr>
        <w:t xml:space="preserve"> prioritize the students described in the “target population” section of the grant application</w:t>
      </w:r>
      <w:r w:rsidR="00940207">
        <w:rPr>
          <w:kern w:val="2"/>
        </w:rPr>
        <w:t xml:space="preserve"> for recruitment, registration, and enrollment in </w:t>
      </w:r>
      <w:r w:rsidR="00940207" w:rsidRPr="00F563B4">
        <w:rPr>
          <w:kern w:val="2"/>
        </w:rPr>
        <w:t>services</w:t>
      </w:r>
      <w:r w:rsidR="0067681C" w:rsidRPr="00F563B4">
        <w:rPr>
          <w:kern w:val="2"/>
        </w:rPr>
        <w:t xml:space="preserve">. </w:t>
      </w:r>
      <w:r w:rsidR="00AE223E" w:rsidRPr="00F563B4">
        <w:rPr>
          <w:kern w:val="2"/>
        </w:rPr>
        <w:t xml:space="preserve">If programs have maximized students from </w:t>
      </w:r>
      <w:r w:rsidR="004C2528" w:rsidRPr="00F563B4">
        <w:rPr>
          <w:kern w:val="2"/>
        </w:rPr>
        <w:t>this population at the host site</w:t>
      </w:r>
      <w:r w:rsidR="00AE223E" w:rsidRPr="00F563B4">
        <w:rPr>
          <w:kern w:val="2"/>
        </w:rPr>
        <w:t xml:space="preserve"> and have </w:t>
      </w:r>
      <w:r w:rsidR="00992EB2">
        <w:rPr>
          <w:kern w:val="2"/>
        </w:rPr>
        <w:t>capacity</w:t>
      </w:r>
      <w:r w:rsidR="00AE223E" w:rsidRPr="00F563B4">
        <w:rPr>
          <w:kern w:val="2"/>
        </w:rPr>
        <w:t xml:space="preserve"> for additional students, they may se</w:t>
      </w:r>
      <w:r w:rsidR="003D5D4B" w:rsidRPr="00F563B4">
        <w:rPr>
          <w:kern w:val="2"/>
        </w:rPr>
        <w:t>rve any students from the greater</w:t>
      </w:r>
      <w:r w:rsidR="00AE223E" w:rsidRPr="00F563B4">
        <w:rPr>
          <w:kern w:val="2"/>
        </w:rPr>
        <w:t xml:space="preserve"> community who meet the target population parameters (e.g.</w:t>
      </w:r>
      <w:r w:rsidR="00647E68">
        <w:rPr>
          <w:kern w:val="2"/>
        </w:rPr>
        <w:t>,</w:t>
      </w:r>
      <w:r w:rsidR="00AE223E" w:rsidRPr="00F563B4">
        <w:rPr>
          <w:kern w:val="2"/>
        </w:rPr>
        <w:t xml:space="preserve"> age or grade level)</w:t>
      </w:r>
      <w:r w:rsidR="0067681C" w:rsidRPr="00F563B4">
        <w:rPr>
          <w:kern w:val="2"/>
        </w:rPr>
        <w:t xml:space="preserve">. </w:t>
      </w:r>
      <w:r w:rsidR="00AE223E" w:rsidRPr="00F563B4">
        <w:rPr>
          <w:kern w:val="2"/>
        </w:rPr>
        <w:t>For example, programs</w:t>
      </w:r>
      <w:r w:rsidR="00521183" w:rsidRPr="00F563B4">
        <w:rPr>
          <w:kern w:val="2"/>
        </w:rPr>
        <w:t xml:space="preserve"> that are no</w:t>
      </w:r>
      <w:r w:rsidR="00CA6502" w:rsidRPr="00F563B4">
        <w:rPr>
          <w:kern w:val="2"/>
        </w:rPr>
        <w:t>t at capacity</w:t>
      </w:r>
      <w:r w:rsidR="00AE223E" w:rsidRPr="00F563B4">
        <w:rPr>
          <w:kern w:val="2"/>
        </w:rPr>
        <w:t xml:space="preserve"> may serve </w:t>
      </w:r>
      <w:r w:rsidR="00940207">
        <w:rPr>
          <w:kern w:val="2"/>
        </w:rPr>
        <w:t xml:space="preserve">homeschooled </w:t>
      </w:r>
      <w:r w:rsidR="005A1195">
        <w:rPr>
          <w:kern w:val="2"/>
        </w:rPr>
        <w:t>and/</w:t>
      </w:r>
      <w:r w:rsidR="00940207">
        <w:rPr>
          <w:kern w:val="2"/>
        </w:rPr>
        <w:t xml:space="preserve">or private school </w:t>
      </w:r>
      <w:r w:rsidR="00AE223E" w:rsidRPr="00F563B4">
        <w:rPr>
          <w:kern w:val="2"/>
        </w:rPr>
        <w:t xml:space="preserve">students who </w:t>
      </w:r>
      <w:r w:rsidR="008B4BF4">
        <w:rPr>
          <w:kern w:val="2"/>
        </w:rPr>
        <w:t>meet the target population parameters</w:t>
      </w:r>
      <w:r w:rsidR="00940207">
        <w:rPr>
          <w:kern w:val="2"/>
        </w:rPr>
        <w:t xml:space="preserve"> described in their approved applications</w:t>
      </w:r>
      <w:r w:rsidR="008B4BF4">
        <w:rPr>
          <w:kern w:val="2"/>
        </w:rPr>
        <w:t xml:space="preserve"> </w:t>
      </w:r>
      <w:r w:rsidR="00AE223E" w:rsidRPr="00F563B4">
        <w:rPr>
          <w:kern w:val="2"/>
        </w:rPr>
        <w:t xml:space="preserve">if they live in the school community, assuming </w:t>
      </w:r>
      <w:r w:rsidR="00CA6502" w:rsidRPr="00F563B4">
        <w:rPr>
          <w:kern w:val="2"/>
        </w:rPr>
        <w:t xml:space="preserve">priority for program spots is given to students that </w:t>
      </w:r>
      <w:r w:rsidR="00647E68">
        <w:rPr>
          <w:kern w:val="2"/>
        </w:rPr>
        <w:t xml:space="preserve">the </w:t>
      </w:r>
      <w:r w:rsidR="00A940AB" w:rsidRPr="00F563B4">
        <w:rPr>
          <w:kern w:val="2"/>
        </w:rPr>
        <w:t>grant was approved to serve.</w:t>
      </w:r>
      <w:r w:rsidR="00BC7406" w:rsidRPr="00F563B4">
        <w:rPr>
          <w:kern w:val="2"/>
        </w:rPr>
        <w:t xml:space="preserve"> </w:t>
      </w:r>
      <w:r w:rsidR="00CC0811" w:rsidRPr="00F563B4">
        <w:rPr>
          <w:kern w:val="2"/>
        </w:rPr>
        <w:t xml:space="preserve">Likewise, </w:t>
      </w:r>
      <w:r>
        <w:rPr>
          <w:kern w:val="2"/>
        </w:rPr>
        <w:t>21</w:t>
      </w:r>
      <w:r w:rsidRPr="00A07DF5">
        <w:rPr>
          <w:kern w:val="2"/>
          <w:vertAlign w:val="superscript"/>
        </w:rPr>
        <w:t>st</w:t>
      </w:r>
      <w:r>
        <w:rPr>
          <w:kern w:val="2"/>
        </w:rPr>
        <w:t xml:space="preserve"> CCLCs</w:t>
      </w:r>
      <w:r w:rsidR="00AE223E" w:rsidRPr="00F563B4">
        <w:rPr>
          <w:kern w:val="2"/>
        </w:rPr>
        <w:t xml:space="preserve"> must prioritize </w:t>
      </w:r>
      <w:r w:rsidR="00940207">
        <w:rPr>
          <w:kern w:val="2"/>
        </w:rPr>
        <w:t xml:space="preserve">serving </w:t>
      </w:r>
      <w:r w:rsidR="00AE223E" w:rsidRPr="00F563B4">
        <w:rPr>
          <w:kern w:val="2"/>
        </w:rPr>
        <w:t xml:space="preserve">the </w:t>
      </w:r>
      <w:r w:rsidR="00940207">
        <w:rPr>
          <w:kern w:val="2"/>
        </w:rPr>
        <w:t>family members</w:t>
      </w:r>
      <w:r w:rsidR="00940207" w:rsidRPr="00F563B4">
        <w:rPr>
          <w:kern w:val="2"/>
        </w:rPr>
        <w:t xml:space="preserve"> </w:t>
      </w:r>
      <w:r w:rsidR="00AE223E" w:rsidRPr="00F563B4">
        <w:rPr>
          <w:kern w:val="2"/>
        </w:rPr>
        <w:t xml:space="preserve">of student participants </w:t>
      </w:r>
      <w:r w:rsidR="000073CF">
        <w:rPr>
          <w:kern w:val="2"/>
        </w:rPr>
        <w:t>but</w:t>
      </w:r>
      <w:r>
        <w:rPr>
          <w:kern w:val="2"/>
        </w:rPr>
        <w:t xml:space="preserve"> may serve additional families from the school community as capacity allows. </w:t>
      </w:r>
    </w:p>
    <w:p w14:paraId="7BAE1947" w14:textId="14619C18" w:rsidR="001D57C7" w:rsidRPr="00F563B4" w:rsidRDefault="001D57C7" w:rsidP="007023FC">
      <w:pPr>
        <w:spacing w:before="0" w:after="0"/>
        <w:rPr>
          <w:kern w:val="2"/>
          <w:sz w:val="22"/>
        </w:rPr>
      </w:pPr>
    </w:p>
    <w:p w14:paraId="610CB88B" w14:textId="0FB0CA95" w:rsidR="008460D8" w:rsidRPr="00F563B4" w:rsidRDefault="00A940AB" w:rsidP="004713D8">
      <w:pPr>
        <w:pStyle w:val="Heading2"/>
        <w:numPr>
          <w:ilvl w:val="0"/>
          <w:numId w:val="3"/>
        </w:numPr>
      </w:pPr>
      <w:bookmarkStart w:id="20" w:name="_Toc173925181"/>
      <w:r w:rsidRPr="00F563B4">
        <w:t>Program Space</w:t>
      </w:r>
      <w:bookmarkEnd w:id="20"/>
    </w:p>
    <w:p w14:paraId="633354D5" w14:textId="7FADFA97" w:rsidR="00940207" w:rsidRDefault="00703FA7" w:rsidP="00940207">
      <w:pPr>
        <w:spacing w:before="0" w:after="0"/>
        <w:rPr>
          <w:i/>
        </w:rPr>
      </w:pPr>
      <w:r w:rsidRPr="00F563B4">
        <w:rPr>
          <w:noProof/>
          <w:kern w:val="2"/>
        </w:rPr>
        <mc:AlternateContent>
          <mc:Choice Requires="wpg">
            <w:drawing>
              <wp:anchor distT="0" distB="0" distL="228600" distR="228600" simplePos="0" relativeHeight="251665408" behindDoc="0" locked="0" layoutInCell="1" allowOverlap="1" wp14:anchorId="6F183E84" wp14:editId="7190A39A">
                <wp:simplePos x="0" y="0"/>
                <wp:positionH relativeFrom="margin">
                  <wp:posOffset>-46990</wp:posOffset>
                </wp:positionH>
                <wp:positionV relativeFrom="margin">
                  <wp:posOffset>6945894</wp:posOffset>
                </wp:positionV>
                <wp:extent cx="7023100" cy="1563370"/>
                <wp:effectExtent l="0" t="0" r="6350" b="0"/>
                <wp:wrapSquare wrapText="bothSides"/>
                <wp:docPr id="15" name="Group 15" descr="TIPS FOR SECURING SPACE&#10;• Network with building custodial and maintenance staff. These personnel can often be helpful in accessing the spaces needed for the program, particularly in the out-of-school-time hours.&#10;• Be clear on what space is needed and why and communicate proactively to school-day staff and administrators about how particular spaces are important to the program, ideally at the beginning of each program year.&#10;• Communicate program successes within the day school. Help teachers and school administrators see how the program is engaging and supporting their students. They are more likely to support the program if they see the impact being made.&#10;"/>
                <wp:cNvGraphicFramePr/>
                <a:graphic xmlns:a="http://schemas.openxmlformats.org/drawingml/2006/main">
                  <a:graphicData uri="http://schemas.microsoft.com/office/word/2010/wordprocessingGroup">
                    <wpg:wgp>
                      <wpg:cNvGrpSpPr/>
                      <wpg:grpSpPr>
                        <a:xfrm>
                          <a:off x="0" y="0"/>
                          <a:ext cx="7023100" cy="1563370"/>
                          <a:chOff x="-94074" y="-22849"/>
                          <a:chExt cx="3322202" cy="2189142"/>
                        </a:xfrm>
                      </wpg:grpSpPr>
                      <wps:wsp>
                        <wps:cNvPr id="16" name="Rectangle 16"/>
                        <wps:cNvSpPr/>
                        <wps:spPr>
                          <a:xfrm>
                            <a:off x="9440" y="108254"/>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0" y="19050"/>
                            <a:ext cx="2249424" cy="832104"/>
                            <a:chOff x="228600" y="0"/>
                            <a:chExt cx="1472184" cy="1024128"/>
                          </a:xfrm>
                        </wpg:grpSpPr>
                        <wps:wsp>
                          <wps:cNvPr id="18"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28600" y="0"/>
                              <a:ext cx="1472184" cy="1024128"/>
                            </a:xfrm>
                            <a:prstGeom prst="rect">
                              <a:avLst/>
                            </a:prstGeom>
                            <a:blipFill>
                              <a:blip r:embed="rId1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0"/>
                        <wps:cNvSpPr txBox="1"/>
                        <wps:spPr>
                          <a:xfrm>
                            <a:off x="-94074" y="-22849"/>
                            <a:ext cx="3322202" cy="21891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B47FE" w14:textId="4885DF92" w:rsidR="00402D31" w:rsidRPr="00166E51" w:rsidRDefault="00402D31" w:rsidP="00521183">
                              <w:pPr>
                                <w:pStyle w:val="NoSpacing"/>
                                <w:ind w:left="360"/>
                                <w:rPr>
                                  <w:b/>
                                  <w:i/>
                                  <w:iCs/>
                                  <w:kern w:val="2"/>
                                  <w:sz w:val="22"/>
                                </w:rPr>
                              </w:pPr>
                              <w:r>
                                <w:rPr>
                                  <w:b/>
                                  <w:i/>
                                  <w:iCs/>
                                  <w:kern w:val="2"/>
                                  <w:sz w:val="22"/>
                                </w:rPr>
                                <w:t xml:space="preserve">TIPS FOR </w:t>
                              </w:r>
                              <w:r w:rsidRPr="00166E51">
                                <w:rPr>
                                  <w:b/>
                                  <w:i/>
                                  <w:iCs/>
                                  <w:kern w:val="2"/>
                                  <w:sz w:val="22"/>
                                </w:rPr>
                                <w:t>SECURING SPACE</w:t>
                              </w:r>
                            </w:p>
                            <w:p w14:paraId="20F5A95A" w14:textId="77777777" w:rsidR="00402D31" w:rsidRPr="00F86A56" w:rsidRDefault="00402D31" w:rsidP="004713D8">
                              <w:pPr>
                                <w:pStyle w:val="NoSpacing"/>
                                <w:numPr>
                                  <w:ilvl w:val="0"/>
                                  <w:numId w:val="8"/>
                                </w:numPr>
                                <w:ind w:left="630" w:hanging="270"/>
                                <w:rPr>
                                  <w:i/>
                                  <w:iCs/>
                                  <w:kern w:val="2"/>
                                </w:rPr>
                              </w:pPr>
                              <w:r w:rsidRPr="00F86A56">
                                <w:rPr>
                                  <w:i/>
                                  <w:iCs/>
                                  <w:kern w:val="2"/>
                                </w:rPr>
                                <w:t>Network with building custodial and maintenance staff. These personnel can often be helpful in accessing the spaces needed for the program, particularly in the out-of-school-time hours.</w:t>
                              </w:r>
                            </w:p>
                            <w:p w14:paraId="0B6E9F84" w14:textId="52DEBD34" w:rsidR="00402D31" w:rsidRPr="00F86A56" w:rsidRDefault="00402D31" w:rsidP="004713D8">
                              <w:pPr>
                                <w:pStyle w:val="NoSpacing"/>
                                <w:numPr>
                                  <w:ilvl w:val="0"/>
                                  <w:numId w:val="8"/>
                                </w:numPr>
                                <w:ind w:left="630" w:hanging="270"/>
                                <w:rPr>
                                  <w:i/>
                                  <w:iCs/>
                                  <w:kern w:val="2"/>
                                </w:rPr>
                              </w:pPr>
                              <w:r w:rsidRPr="00F86A56">
                                <w:rPr>
                                  <w:i/>
                                  <w:iCs/>
                                  <w:kern w:val="2"/>
                                </w:rPr>
                                <w:t xml:space="preserve">Be clear on what space is needed and why and communicate proactively to </w:t>
                              </w:r>
                              <w:r>
                                <w:rPr>
                                  <w:i/>
                                  <w:iCs/>
                                  <w:kern w:val="2"/>
                                </w:rPr>
                                <w:t>school-day</w:t>
                              </w:r>
                              <w:r w:rsidRPr="00F86A56">
                                <w:rPr>
                                  <w:i/>
                                  <w:iCs/>
                                  <w:kern w:val="2"/>
                                </w:rPr>
                                <w:t xml:space="preserve"> staff and administrators about how particular spaces are important to the program, ideally at the beginning of each program year.</w:t>
                              </w:r>
                            </w:p>
                            <w:p w14:paraId="2DEA38D0" w14:textId="77777777" w:rsidR="00402D31" w:rsidRPr="00F86A56" w:rsidRDefault="00402D31" w:rsidP="004713D8">
                              <w:pPr>
                                <w:pStyle w:val="NoSpacing"/>
                                <w:numPr>
                                  <w:ilvl w:val="0"/>
                                  <w:numId w:val="8"/>
                                </w:numPr>
                                <w:ind w:left="630" w:hanging="270"/>
                                <w:rPr>
                                  <w:i/>
                                  <w:iCs/>
                                  <w:kern w:val="2"/>
                                </w:rPr>
                              </w:pPr>
                              <w:r w:rsidRPr="00F86A56">
                                <w:rPr>
                                  <w:i/>
                                  <w:iCs/>
                                  <w:kern w:val="2"/>
                                </w:rPr>
                                <w:t>Communicate program successes within the day school. Help teachers and school administrators see how the program is engaging and supporting their students. They are more likely to support the program if they see the impact being made.</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183E84" id="Group 15" o:spid="_x0000_s1035" alt="TIPS FOR SECURING SPACE&#10;• Network with building custodial and maintenance staff. These personnel can often be helpful in accessing the spaces needed for the program, particularly in the out-of-school-time hours.&#10;• Be clear on what space is needed and why and communicate proactively to school-day staff and administrators about how particular spaces are important to the program, ideally at the beginning of each program year.&#10;• Communicate program successes within the day school. Help teachers and school administrators see how the program is engaging and supporting their students. They are more likely to support the program if they see the impact being made.&#10;" style="position:absolute;margin-left:-3.7pt;margin-top:546.9pt;width:553pt;height:123.1pt;z-index:251665408;mso-wrap-distance-left:18pt;mso-wrap-distance-right:18pt;mso-position-horizontal-relative:margin;mso-position-vertical-relative:margin;mso-width-relative:margin;mso-height-relative:margin" coordorigin="-940,-228" coordsize="33222,21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">
                <v:rect id="Rectangle 16" o:spid="_x0000_s1036" style="position:absolute;left:94;top:1082;width:32187;height:20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" fillcolor="white [3212]" stroked="f" strokeweight="2pt">
                  <v:fill opacity="0"/>
                </v:rect>
                <v:group id="Group 17" o:spid="_x0000_s1037"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Rectangle 10" o:spid="_x0000_s1038"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" path="m,l2240281,,1659256,222885,,822960,,xe" fillcolor="#4a66ac [3204]" stroked="f" strokeweight="2pt">
                    <v:path arrowok="t" o:connecttype="custom" o:connectlocs="0,0;1466258,0;1085979,274158;0,1012274;0,0" o:connectangles="0,0,0,0,0"/>
                  </v:shape>
                  <v:rect id="Rectangle 19" o:spid="_x0000_s103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" stroked="f" strokeweight="2pt">
                    <v:fill r:id="rId21" o:title="" recolor="t" rotate="t" type="frame"/>
                  </v:rect>
                </v:group>
                <v:shape id="Text Box 20" o:spid="_x0000_s1040" type="#_x0000_t202" style="position:absolute;left:-940;top:-228;width:33221;height:2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" filled="f" stroked="f" strokeweight=".5pt">
                  <v:textbox inset="3.6pt,7.2pt,0,0">
                    <w:txbxContent>
                      <w:p w14:paraId="17AB47FE" w14:textId="4885DF92" w:rsidR="00402D31" w:rsidRPr="00166E51" w:rsidRDefault="00402D31" w:rsidP="00521183">
                        <w:pPr>
                          <w:pStyle w:val="NoSpacing"/>
                          <w:ind w:left="360"/>
                          <w:rPr>
                            <w:b/>
                            <w:i/>
                            <w:iCs/>
                            <w:kern w:val="2"/>
                            <w:sz w:val="22"/>
                          </w:rPr>
                        </w:pPr>
                        <w:r>
                          <w:rPr>
                            <w:b/>
                            <w:i/>
                            <w:iCs/>
                            <w:kern w:val="2"/>
                            <w:sz w:val="22"/>
                          </w:rPr>
                          <w:t xml:space="preserve">TIPS FOR </w:t>
                        </w:r>
                        <w:r w:rsidRPr="00166E51">
                          <w:rPr>
                            <w:b/>
                            <w:i/>
                            <w:iCs/>
                            <w:kern w:val="2"/>
                            <w:sz w:val="22"/>
                          </w:rPr>
                          <w:t>SECURING SPACE</w:t>
                        </w:r>
                      </w:p>
                      <w:p w14:paraId="20F5A95A" w14:textId="77777777" w:rsidR="00402D31" w:rsidRPr="00F86A56" w:rsidRDefault="00402D31" w:rsidP="004713D8">
                        <w:pPr>
                          <w:pStyle w:val="NoSpacing"/>
                          <w:numPr>
                            <w:ilvl w:val="0"/>
                            <w:numId w:val="8"/>
                          </w:numPr>
                          <w:ind w:left="630" w:hanging="270"/>
                          <w:rPr>
                            <w:i/>
                            <w:iCs/>
                            <w:kern w:val="2"/>
                          </w:rPr>
                        </w:pPr>
                        <w:r w:rsidRPr="00F86A56">
                          <w:rPr>
                            <w:i/>
                            <w:iCs/>
                            <w:kern w:val="2"/>
                          </w:rPr>
                          <w:t>Network with building custodial and maintenance staff. These personnel can often be helpful in accessing the spaces needed for the program, particularly in the out-of-school-time hours.</w:t>
                        </w:r>
                      </w:p>
                      <w:p w14:paraId="0B6E9F84" w14:textId="52DEBD34" w:rsidR="00402D31" w:rsidRPr="00F86A56" w:rsidRDefault="00402D31" w:rsidP="004713D8">
                        <w:pPr>
                          <w:pStyle w:val="NoSpacing"/>
                          <w:numPr>
                            <w:ilvl w:val="0"/>
                            <w:numId w:val="8"/>
                          </w:numPr>
                          <w:ind w:left="630" w:hanging="270"/>
                          <w:rPr>
                            <w:i/>
                            <w:iCs/>
                            <w:kern w:val="2"/>
                          </w:rPr>
                        </w:pPr>
                        <w:r w:rsidRPr="00F86A56">
                          <w:rPr>
                            <w:i/>
                            <w:iCs/>
                            <w:kern w:val="2"/>
                          </w:rPr>
                          <w:t xml:space="preserve">Be clear on what space is needed and why and communicate proactively to </w:t>
                        </w:r>
                        <w:r>
                          <w:rPr>
                            <w:i/>
                            <w:iCs/>
                            <w:kern w:val="2"/>
                          </w:rPr>
                          <w:t>school-day</w:t>
                        </w:r>
                        <w:r w:rsidRPr="00F86A56">
                          <w:rPr>
                            <w:i/>
                            <w:iCs/>
                            <w:kern w:val="2"/>
                          </w:rPr>
                          <w:t xml:space="preserve"> staff and administrators about how particular spaces are important to the program, ideally at the beginning of each program year.</w:t>
                        </w:r>
                      </w:p>
                      <w:p w14:paraId="2DEA38D0" w14:textId="77777777" w:rsidR="00402D31" w:rsidRPr="00F86A56" w:rsidRDefault="00402D31" w:rsidP="004713D8">
                        <w:pPr>
                          <w:pStyle w:val="NoSpacing"/>
                          <w:numPr>
                            <w:ilvl w:val="0"/>
                            <w:numId w:val="8"/>
                          </w:numPr>
                          <w:ind w:left="630" w:hanging="270"/>
                          <w:rPr>
                            <w:i/>
                            <w:iCs/>
                            <w:kern w:val="2"/>
                          </w:rPr>
                        </w:pPr>
                        <w:r w:rsidRPr="00F86A56">
                          <w:rPr>
                            <w:i/>
                            <w:iCs/>
                            <w:kern w:val="2"/>
                          </w:rPr>
                          <w:t>Communicate program successes within the day school. Help teachers and school administrators see how the program is engaging and supporting their students. They are more likely to support the program if they see the impact being made.</w:t>
                        </w:r>
                      </w:p>
                    </w:txbxContent>
                  </v:textbox>
                </v:shape>
                <w10:wrap type="square" anchorx="margin" anchory="margin"/>
              </v:group>
            </w:pict>
          </mc:Fallback>
        </mc:AlternateContent>
      </w:r>
      <w:r w:rsidR="00872A73" w:rsidRPr="00F563B4">
        <w:rPr>
          <w:kern w:val="2"/>
        </w:rPr>
        <w:t>When applying for 21</w:t>
      </w:r>
      <w:r w:rsidR="00872A73" w:rsidRPr="00F563B4">
        <w:rPr>
          <w:kern w:val="2"/>
          <w:vertAlign w:val="superscript"/>
        </w:rPr>
        <w:t>st</w:t>
      </w:r>
      <w:r w:rsidR="00872A73" w:rsidRPr="00F563B4">
        <w:rPr>
          <w:kern w:val="2"/>
        </w:rPr>
        <w:t xml:space="preserve"> CCLC funds, </w:t>
      </w:r>
      <w:r w:rsidR="00521183" w:rsidRPr="00F563B4">
        <w:rPr>
          <w:kern w:val="2"/>
        </w:rPr>
        <w:t xml:space="preserve">school </w:t>
      </w:r>
      <w:r w:rsidR="00872A73" w:rsidRPr="00F563B4">
        <w:rPr>
          <w:kern w:val="2"/>
        </w:rPr>
        <w:t>districts provide an assurance that “the program will take place in a safe and easily accessible facility”</w:t>
      </w:r>
      <w:r w:rsidR="0067681C" w:rsidRPr="00F563B4">
        <w:rPr>
          <w:kern w:val="2"/>
        </w:rPr>
        <w:t xml:space="preserve">. </w:t>
      </w:r>
      <w:r w:rsidR="00CA6502" w:rsidRPr="00F563B4">
        <w:rPr>
          <w:kern w:val="2"/>
        </w:rPr>
        <w:t xml:space="preserve">Research shows that programs with designated </w:t>
      </w:r>
      <w:r w:rsidR="00CF23BF" w:rsidRPr="00F563B4">
        <w:rPr>
          <w:kern w:val="2"/>
        </w:rPr>
        <w:t xml:space="preserve">safe and </w:t>
      </w:r>
      <w:r w:rsidR="00CA6502" w:rsidRPr="00F563B4">
        <w:rPr>
          <w:kern w:val="2"/>
        </w:rPr>
        <w:t xml:space="preserve">appropriate program space are generally able to achieve higher levels of quality than programs without </w:t>
      </w:r>
      <w:r w:rsidR="00872A73" w:rsidRPr="00F563B4">
        <w:rPr>
          <w:kern w:val="2"/>
        </w:rPr>
        <w:t>access to appropriate program space</w:t>
      </w:r>
      <w:r w:rsidR="0067681C" w:rsidRPr="00F563B4">
        <w:rPr>
          <w:kern w:val="2"/>
        </w:rPr>
        <w:t xml:space="preserve">. </w:t>
      </w:r>
      <w:r w:rsidR="00AD160C" w:rsidRPr="00F563B4">
        <w:rPr>
          <w:kern w:val="2"/>
        </w:rPr>
        <w:t>Schools hosting 21</w:t>
      </w:r>
      <w:r w:rsidR="00AD160C" w:rsidRPr="00F563B4">
        <w:rPr>
          <w:kern w:val="2"/>
          <w:vertAlign w:val="superscript"/>
        </w:rPr>
        <w:t>st</w:t>
      </w:r>
      <w:r w:rsidR="00AD160C" w:rsidRPr="00F563B4">
        <w:rPr>
          <w:kern w:val="2"/>
        </w:rPr>
        <w:t xml:space="preserve"> CCLCs </w:t>
      </w:r>
      <w:r w:rsidR="00AD11E3" w:rsidRPr="00F563B4">
        <w:rPr>
          <w:kern w:val="2"/>
        </w:rPr>
        <w:t xml:space="preserve">are expected </w:t>
      </w:r>
      <w:r w:rsidR="003B152D">
        <w:rPr>
          <w:kern w:val="2"/>
        </w:rPr>
        <w:t xml:space="preserve">to </w:t>
      </w:r>
      <w:r w:rsidR="005A4F20">
        <w:rPr>
          <w:kern w:val="2"/>
        </w:rPr>
        <w:t>s</w:t>
      </w:r>
      <w:r w:rsidR="00AD11E3" w:rsidRPr="00F563B4">
        <w:rPr>
          <w:kern w:val="2"/>
        </w:rPr>
        <w:t xml:space="preserve">upport </w:t>
      </w:r>
      <w:r w:rsidR="00CF23BF" w:rsidRPr="00F563B4">
        <w:rPr>
          <w:kern w:val="2"/>
        </w:rPr>
        <w:t>programs by making suitable program space available</w:t>
      </w:r>
      <w:r w:rsidR="00AD160C" w:rsidRPr="00F563B4">
        <w:rPr>
          <w:kern w:val="2"/>
        </w:rPr>
        <w:t xml:space="preserve"> during program hours</w:t>
      </w:r>
      <w:r w:rsidR="00CF23BF" w:rsidRPr="00F563B4">
        <w:rPr>
          <w:kern w:val="2"/>
        </w:rPr>
        <w:t xml:space="preserve">, including access to gymnasiums, </w:t>
      </w:r>
      <w:r w:rsidR="00872A73" w:rsidRPr="00F563B4">
        <w:rPr>
          <w:kern w:val="2"/>
        </w:rPr>
        <w:t xml:space="preserve">libraries, </w:t>
      </w:r>
      <w:r w:rsidR="00CF23BF" w:rsidRPr="00F563B4">
        <w:rPr>
          <w:kern w:val="2"/>
        </w:rPr>
        <w:t>classrooms, restrooms</w:t>
      </w:r>
      <w:r w:rsidR="00521183" w:rsidRPr="00F563B4">
        <w:rPr>
          <w:kern w:val="2"/>
        </w:rPr>
        <w:t>,</w:t>
      </w:r>
      <w:r w:rsidR="00CF23BF" w:rsidRPr="00F563B4">
        <w:rPr>
          <w:kern w:val="2"/>
        </w:rPr>
        <w:t xml:space="preserve"> and drinking water as necessary. </w:t>
      </w:r>
      <w:r w:rsidR="00AD160C" w:rsidRPr="00F563B4">
        <w:rPr>
          <w:kern w:val="2"/>
        </w:rPr>
        <w:t>Space for safe storage of program supplies</w:t>
      </w:r>
      <w:r w:rsidR="00CF23BF" w:rsidRPr="00F563B4">
        <w:rPr>
          <w:kern w:val="2"/>
        </w:rPr>
        <w:t xml:space="preserve"> </w:t>
      </w:r>
      <w:r w:rsidR="00AD160C" w:rsidRPr="00F563B4">
        <w:rPr>
          <w:kern w:val="2"/>
        </w:rPr>
        <w:t>and office space for program staff are also necessary for main</w:t>
      </w:r>
      <w:r w:rsidR="00872A73" w:rsidRPr="00F563B4">
        <w:rPr>
          <w:kern w:val="2"/>
        </w:rPr>
        <w:t xml:space="preserve">taining </w:t>
      </w:r>
      <w:r w:rsidR="001A1288">
        <w:rPr>
          <w:kern w:val="2"/>
        </w:rPr>
        <w:t>high-quality</w:t>
      </w:r>
      <w:r w:rsidR="00872A73" w:rsidRPr="00F563B4">
        <w:rPr>
          <w:kern w:val="2"/>
        </w:rPr>
        <w:t xml:space="preserve"> programs</w:t>
      </w:r>
      <w:r w:rsidR="0067681C" w:rsidRPr="00F563B4">
        <w:rPr>
          <w:kern w:val="2"/>
        </w:rPr>
        <w:t xml:space="preserve">. </w:t>
      </w:r>
      <w:r w:rsidR="00B53513">
        <w:rPr>
          <w:kern w:val="2"/>
        </w:rPr>
        <w:t xml:space="preserve">Each year, programs are required to submit the Center Expectation and Principal Signoff </w:t>
      </w:r>
      <w:r w:rsidR="00295420">
        <w:rPr>
          <w:kern w:val="2"/>
        </w:rPr>
        <w:t xml:space="preserve">Form </w:t>
      </w:r>
      <w:r w:rsidR="00940207">
        <w:rPr>
          <w:kern w:val="2"/>
        </w:rPr>
        <w:t xml:space="preserve">(found on the </w:t>
      </w:r>
      <w:hyperlink r:id="rId25" w:history="1">
        <w:r w:rsidR="003B152D" w:rsidRPr="003B152D">
          <w:rPr>
            <w:rStyle w:val="Hyperlink"/>
            <w:kern w:val="2"/>
          </w:rPr>
          <w:t>Subgrantee Resources</w:t>
        </w:r>
      </w:hyperlink>
      <w:r w:rsidR="003B152D">
        <w:rPr>
          <w:kern w:val="2"/>
        </w:rPr>
        <w:t xml:space="preserve"> </w:t>
      </w:r>
      <w:r w:rsidR="00940207">
        <w:rPr>
          <w:kern w:val="2"/>
        </w:rPr>
        <w:t xml:space="preserve">webpage) </w:t>
      </w:r>
      <w:r w:rsidR="00B53513">
        <w:rPr>
          <w:kern w:val="2"/>
        </w:rPr>
        <w:t xml:space="preserve">for each site, </w:t>
      </w:r>
      <w:r w:rsidR="008B4BF4">
        <w:rPr>
          <w:kern w:val="2"/>
        </w:rPr>
        <w:t xml:space="preserve">reaffirming </w:t>
      </w:r>
      <w:r w:rsidR="00B53513">
        <w:rPr>
          <w:kern w:val="2"/>
        </w:rPr>
        <w:t xml:space="preserve">the commitment of school leadership </w:t>
      </w:r>
      <w:r w:rsidR="00B53513">
        <w:rPr>
          <w:kern w:val="2"/>
        </w:rPr>
        <w:lastRenderedPageBreak/>
        <w:t xml:space="preserve">to providing appropriate space and support. </w:t>
      </w:r>
      <w:r w:rsidR="0081650E" w:rsidRPr="00F563B4">
        <w:rPr>
          <w:kern w:val="2"/>
        </w:rPr>
        <w:t xml:space="preserve">Please notify </w:t>
      </w:r>
      <w:r w:rsidR="00940207">
        <w:rPr>
          <w:kern w:val="2"/>
        </w:rPr>
        <w:t xml:space="preserve">the </w:t>
      </w:r>
      <w:r w:rsidR="00DD5B95" w:rsidRPr="00F563B4">
        <w:rPr>
          <w:kern w:val="2"/>
        </w:rPr>
        <w:t>Lead C</w:t>
      </w:r>
      <w:r w:rsidR="0081650E" w:rsidRPr="00F563B4">
        <w:rPr>
          <w:kern w:val="2"/>
        </w:rPr>
        <w:t>onsultant if there are i</w:t>
      </w:r>
      <w:r w:rsidR="00872A73" w:rsidRPr="00F563B4">
        <w:rPr>
          <w:kern w:val="2"/>
        </w:rPr>
        <w:t>ssues securing the sp</w:t>
      </w:r>
      <w:r w:rsidR="00E06FF8" w:rsidRPr="00F563B4">
        <w:rPr>
          <w:kern w:val="2"/>
        </w:rPr>
        <w:t xml:space="preserve">ace necessary for </w:t>
      </w:r>
      <w:r w:rsidR="0081650E" w:rsidRPr="00F563B4">
        <w:rPr>
          <w:kern w:val="2"/>
        </w:rPr>
        <w:t xml:space="preserve">the </w:t>
      </w:r>
      <w:commentRangeStart w:id="21"/>
      <w:r w:rsidR="0081650E" w:rsidRPr="00F563B4">
        <w:rPr>
          <w:kern w:val="2"/>
        </w:rPr>
        <w:t>program</w:t>
      </w:r>
      <w:commentRangeEnd w:id="21"/>
      <w:r w:rsidR="003F627E">
        <w:rPr>
          <w:rStyle w:val="CommentReference"/>
        </w:rPr>
        <w:commentReference w:id="21"/>
      </w:r>
      <w:r w:rsidR="0081650E" w:rsidRPr="00F563B4">
        <w:rPr>
          <w:kern w:val="2"/>
        </w:rPr>
        <w:t>.</w:t>
      </w:r>
    </w:p>
    <w:p w14:paraId="687EFAC6" w14:textId="4554FE09" w:rsidR="00572FC7" w:rsidRPr="000027CB" w:rsidRDefault="00572FC7" w:rsidP="00FA587D">
      <w:pPr>
        <w:spacing w:before="0" w:after="0"/>
        <w:rPr>
          <w:i/>
        </w:rPr>
      </w:pPr>
    </w:p>
    <w:p w14:paraId="32CACADF" w14:textId="1242D321" w:rsidR="00AD08AE" w:rsidRPr="00A07DF5" w:rsidRDefault="009B56D2" w:rsidP="00B63949">
      <w:pPr>
        <w:pStyle w:val="Heading2"/>
        <w:numPr>
          <w:ilvl w:val="0"/>
          <w:numId w:val="3"/>
        </w:numPr>
      </w:pPr>
      <w:bookmarkStart w:id="22" w:name="_Toc173925182"/>
      <w:r w:rsidRPr="00A07DF5">
        <w:t>Counting Participants</w:t>
      </w:r>
      <w:bookmarkEnd w:id="22"/>
    </w:p>
    <w:p w14:paraId="28D591B9" w14:textId="4D511E70" w:rsidR="00882053" w:rsidRDefault="00703FA7" w:rsidP="007023FC">
      <w:pPr>
        <w:spacing w:before="0" w:after="0"/>
        <w:rPr>
          <w:kern w:val="2"/>
        </w:rPr>
      </w:pPr>
      <w:r w:rsidRPr="0059023C">
        <w:rPr>
          <w:i/>
          <w:noProof/>
          <w:kern w:val="2"/>
        </w:rPr>
        <mc:AlternateContent>
          <mc:Choice Requires="wps">
            <w:drawing>
              <wp:anchor distT="91440" distB="91440" distL="114300" distR="114300" simplePos="0" relativeHeight="251699200" behindDoc="0" locked="0" layoutInCell="1" allowOverlap="1" wp14:anchorId="4F8D75D4" wp14:editId="2BAE6844">
                <wp:simplePos x="0" y="0"/>
                <wp:positionH relativeFrom="margin">
                  <wp:posOffset>-7620</wp:posOffset>
                </wp:positionH>
                <wp:positionV relativeFrom="paragraph">
                  <wp:posOffset>1730375</wp:posOffset>
                </wp:positionV>
                <wp:extent cx="6903720" cy="1845310"/>
                <wp:effectExtent l="0" t="0" r="0" b="254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845310"/>
                        </a:xfrm>
                        <a:prstGeom prst="rect">
                          <a:avLst/>
                        </a:prstGeom>
                        <a:noFill/>
                        <a:ln w="9525">
                          <a:noFill/>
                          <a:miter lim="800000"/>
                          <a:headEnd/>
                          <a:tailEnd/>
                        </a:ln>
                      </wps:spPr>
                      <wps:txbx>
                        <w:txbxContent>
                          <w:p w14:paraId="7635FBDF" w14:textId="41BADB66" w:rsidR="00402D31" w:rsidRPr="00012A86" w:rsidRDefault="00402D31" w:rsidP="00A07DF5">
                            <w:pPr>
                              <w:pBdr>
                                <w:top w:val="single" w:sz="24" w:space="8" w:color="4A66AC" w:themeColor="accent1"/>
                                <w:bottom w:val="single" w:sz="24" w:space="8" w:color="4A66AC" w:themeColor="accent1"/>
                              </w:pBdr>
                              <w:spacing w:after="0"/>
                              <w:rPr>
                                <w:i/>
                                <w:iCs/>
                                <w:color w:val="243255" w:themeColor="accent1" w:themeShade="7F"/>
                              </w:rPr>
                            </w:pPr>
                            <w:r w:rsidRPr="00012A86">
                              <w:rPr>
                                <w:i/>
                                <w:iCs/>
                                <w:color w:val="243255" w:themeColor="accent1" w:themeShade="7F"/>
                              </w:rPr>
                              <w:t>“</w:t>
                            </w:r>
                            <w:r w:rsidRPr="00A07DF5">
                              <w:rPr>
                                <w:i/>
                                <w:iCs/>
                                <w:color w:val="243255" w:themeColor="accent1" w:themeShade="7F"/>
                              </w:rPr>
                              <w:t>Building a strong relationship with your host school begins with making yourself accessible and physically present. Make sure to use people’s names and get to know the teachers and administrators. You want staff at your host school to be excited about the opportunities you are providing to their students. When talking to principals, make sure to share important information that will create a positive relationship such as the number of students served and how your program is influencing positive behaviors, academic success, and healthy habits. You may also want to acknowledge the work their staff has done and how it has helped increase your impact on students and their families. It is important that school leaders realize that the partnership between programs and host schools is a win/win and is crucial in making a positive impact on students</w:t>
                            </w:r>
                            <w:r w:rsidR="00CB32D8">
                              <w:rPr>
                                <w:i/>
                                <w:iCs/>
                                <w:color w:val="243255" w:themeColor="accent1" w:themeShade="7F"/>
                              </w:rPr>
                              <w:t>.”</w:t>
                            </w:r>
                            <w:r w:rsidRPr="00A07DF5">
                              <w:rPr>
                                <w:i/>
                                <w:iCs/>
                                <w:color w:val="243255" w:themeColor="accent1" w:themeShade="7F"/>
                              </w:rPr>
                              <w:t xml:space="preserve"> – Ismael, 21</w:t>
                            </w:r>
                            <w:r w:rsidRPr="00A07DF5">
                              <w:rPr>
                                <w:i/>
                                <w:iCs/>
                                <w:color w:val="243255" w:themeColor="accent1" w:themeShade="7F"/>
                                <w:vertAlign w:val="superscript"/>
                              </w:rPr>
                              <w:t>st</w:t>
                            </w:r>
                            <w:r w:rsidRPr="00A07DF5">
                              <w:rPr>
                                <w:i/>
                                <w:iCs/>
                                <w:color w:val="243255" w:themeColor="accent1" w:themeShade="7F"/>
                              </w:rPr>
                              <w:t xml:space="preserve"> CCLC Program Director in Aurora Public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D75D4" id="Text Box 2" o:spid="_x0000_s1041" type="#_x0000_t202" style="position:absolute;margin-left:-.6pt;margin-top:136.25pt;width:543.6pt;height:145.3pt;z-index:2516992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" filled="f" stroked="f">
                <v:textbox>
                  <w:txbxContent>
                    <w:p w14:paraId="7635FBDF" w14:textId="41BADB66" w:rsidR="00402D31" w:rsidRPr="00012A86" w:rsidRDefault="00402D31" w:rsidP="00A07DF5">
                      <w:pPr>
                        <w:pBdr>
                          <w:top w:val="single" w:sz="24" w:space="8" w:color="4A66AC" w:themeColor="accent1"/>
                          <w:bottom w:val="single" w:sz="24" w:space="8" w:color="4A66AC" w:themeColor="accent1"/>
                        </w:pBdr>
                        <w:spacing w:after="0"/>
                        <w:rPr>
                          <w:i/>
                          <w:iCs/>
                          <w:color w:val="243255" w:themeColor="accent1" w:themeShade="7F"/>
                        </w:rPr>
                      </w:pPr>
                      <w:r w:rsidRPr="00012A86">
                        <w:rPr>
                          <w:i/>
                          <w:iCs/>
                          <w:color w:val="243255" w:themeColor="accent1" w:themeShade="7F"/>
                        </w:rPr>
                        <w:t>“</w:t>
                      </w:r>
                      <w:r w:rsidRPr="00A07DF5">
                        <w:rPr>
                          <w:i/>
                          <w:iCs/>
                          <w:color w:val="243255" w:themeColor="accent1" w:themeShade="7F"/>
                        </w:rPr>
                        <w:t>Building a strong relationship with your host school begins with making yourself accessible and physically present. Make sure to use people’s names and get to know the teachers and administrators. You want staff at your host school to be excited about the opportunities you are providing to their students. When talking to principals, make sure to share important information that will create a positive relationship such as the number of students served and how your program is influencing positive behaviors, academic success, and healthy habits. You may also want to acknowledge the work their staff has done and how it has helped increase your impact on students and their families. It is important that school leaders realize that the partnership between programs and host schools is a win/win and is crucial in making a positive impact on students</w:t>
                      </w:r>
                      <w:r w:rsidR="00CB32D8">
                        <w:rPr>
                          <w:i/>
                          <w:iCs/>
                          <w:color w:val="243255" w:themeColor="accent1" w:themeShade="7F"/>
                        </w:rPr>
                        <w:t>.”</w:t>
                      </w:r>
                      <w:r w:rsidRPr="00A07DF5">
                        <w:rPr>
                          <w:i/>
                          <w:iCs/>
                          <w:color w:val="243255" w:themeColor="accent1" w:themeShade="7F"/>
                        </w:rPr>
                        <w:t xml:space="preserve"> – Ismael, 21</w:t>
                      </w:r>
                      <w:r w:rsidRPr="00A07DF5">
                        <w:rPr>
                          <w:i/>
                          <w:iCs/>
                          <w:color w:val="243255" w:themeColor="accent1" w:themeShade="7F"/>
                          <w:vertAlign w:val="superscript"/>
                        </w:rPr>
                        <w:t>st</w:t>
                      </w:r>
                      <w:r w:rsidRPr="00A07DF5">
                        <w:rPr>
                          <w:i/>
                          <w:iCs/>
                          <w:color w:val="243255" w:themeColor="accent1" w:themeShade="7F"/>
                        </w:rPr>
                        <w:t xml:space="preserve"> CCLC Program Director in Aurora Public Schools</w:t>
                      </w:r>
                    </w:p>
                  </w:txbxContent>
                </v:textbox>
                <w10:wrap type="square" anchorx="margin"/>
              </v:shape>
            </w:pict>
          </mc:Fallback>
        </mc:AlternateContent>
      </w:r>
      <w:r w:rsidR="00E354AB">
        <w:rPr>
          <w:kern w:val="2"/>
        </w:rPr>
        <w:t>G</w:t>
      </w:r>
      <w:r w:rsidR="000542B1" w:rsidRPr="00A07DF5">
        <w:rPr>
          <w:kern w:val="2"/>
        </w:rPr>
        <w:t xml:space="preserve">rantees are required to document and report participation data </w:t>
      </w:r>
      <w:r w:rsidR="00940207" w:rsidRPr="00A07DF5">
        <w:rPr>
          <w:kern w:val="2"/>
        </w:rPr>
        <w:t xml:space="preserve">to CDE </w:t>
      </w:r>
      <w:r w:rsidR="000542B1" w:rsidRPr="00A07DF5">
        <w:rPr>
          <w:kern w:val="2"/>
        </w:rPr>
        <w:t>for all 21</w:t>
      </w:r>
      <w:r w:rsidR="000542B1" w:rsidRPr="00A07DF5">
        <w:rPr>
          <w:kern w:val="2"/>
          <w:vertAlign w:val="superscript"/>
        </w:rPr>
        <w:t>st</w:t>
      </w:r>
      <w:r w:rsidR="000542B1" w:rsidRPr="00A07DF5">
        <w:rPr>
          <w:kern w:val="2"/>
        </w:rPr>
        <w:t xml:space="preserve"> CCLC programming</w:t>
      </w:r>
      <w:r w:rsidR="0067681C" w:rsidRPr="00A07DF5">
        <w:rPr>
          <w:kern w:val="2"/>
        </w:rPr>
        <w:t xml:space="preserve">. </w:t>
      </w:r>
      <w:r w:rsidR="00A07DF5">
        <w:rPr>
          <w:kern w:val="2"/>
        </w:rPr>
        <w:t>R</w:t>
      </w:r>
      <w:r w:rsidR="0075609D" w:rsidRPr="00A07DF5">
        <w:rPr>
          <w:kern w:val="2"/>
        </w:rPr>
        <w:t xml:space="preserve">egistered </w:t>
      </w:r>
      <w:r w:rsidR="000542B1" w:rsidRPr="00A07DF5">
        <w:rPr>
          <w:kern w:val="2"/>
        </w:rPr>
        <w:t>students who attend the program at least once are reported as “Unduplicated</w:t>
      </w:r>
      <w:r w:rsidR="00940207">
        <w:rPr>
          <w:kern w:val="2"/>
        </w:rPr>
        <w:t xml:space="preserve"> S</w:t>
      </w:r>
      <w:r w:rsidR="000542B1" w:rsidRPr="00A07DF5">
        <w:rPr>
          <w:kern w:val="2"/>
        </w:rPr>
        <w:t>tudent</w:t>
      </w:r>
      <w:r w:rsidR="00940207">
        <w:rPr>
          <w:kern w:val="2"/>
        </w:rPr>
        <w:t xml:space="preserve"> Attendee</w:t>
      </w:r>
      <w:r w:rsidR="000542B1" w:rsidRPr="00A07DF5">
        <w:rPr>
          <w:kern w:val="2"/>
        </w:rPr>
        <w:t>s</w:t>
      </w:r>
      <w:r w:rsidR="0067681C" w:rsidRPr="00A07DF5">
        <w:rPr>
          <w:kern w:val="2"/>
        </w:rPr>
        <w:t>.</w:t>
      </w:r>
      <w:r w:rsidR="00940207">
        <w:rPr>
          <w:kern w:val="2"/>
        </w:rPr>
        <w:t>”</w:t>
      </w:r>
      <w:r w:rsidR="0067681C" w:rsidRPr="00A07DF5">
        <w:rPr>
          <w:kern w:val="2"/>
        </w:rPr>
        <w:t xml:space="preserve"> </w:t>
      </w:r>
      <w:r w:rsidR="000542B1" w:rsidRPr="00A07DF5">
        <w:rPr>
          <w:kern w:val="2"/>
        </w:rPr>
        <w:t xml:space="preserve">Students who attend the program </w:t>
      </w:r>
      <w:r w:rsidR="006945DB">
        <w:rPr>
          <w:kern w:val="2"/>
        </w:rPr>
        <w:t>for 75 hours</w:t>
      </w:r>
      <w:r w:rsidR="000542B1" w:rsidRPr="00A07DF5">
        <w:rPr>
          <w:kern w:val="2"/>
        </w:rPr>
        <w:t xml:space="preserve"> or more </w:t>
      </w:r>
      <w:r w:rsidR="00940207">
        <w:rPr>
          <w:kern w:val="2"/>
        </w:rPr>
        <w:t>(</w:t>
      </w:r>
      <w:r w:rsidR="005A1195">
        <w:rPr>
          <w:kern w:val="2"/>
        </w:rPr>
        <w:t>can</w:t>
      </w:r>
      <w:r w:rsidR="00940207">
        <w:rPr>
          <w:kern w:val="2"/>
        </w:rPr>
        <w:t xml:space="preserve"> be non-consecutive) </w:t>
      </w:r>
      <w:r w:rsidR="000542B1" w:rsidRPr="00A07DF5">
        <w:rPr>
          <w:kern w:val="2"/>
        </w:rPr>
        <w:t xml:space="preserve">during </w:t>
      </w:r>
      <w:r w:rsidR="00A07DF5">
        <w:rPr>
          <w:kern w:val="2"/>
        </w:rPr>
        <w:t>a</w:t>
      </w:r>
      <w:r w:rsidR="006945DB">
        <w:rPr>
          <w:kern w:val="2"/>
        </w:rPr>
        <w:t xml:space="preserve"> program </w:t>
      </w:r>
      <w:r w:rsidR="000542B1" w:rsidRPr="00A07DF5">
        <w:rPr>
          <w:kern w:val="2"/>
        </w:rPr>
        <w:t>year</w:t>
      </w:r>
      <w:r w:rsidR="006945DB">
        <w:rPr>
          <w:kern w:val="2"/>
        </w:rPr>
        <w:t xml:space="preserve"> </w:t>
      </w:r>
      <w:r w:rsidR="000542B1" w:rsidRPr="00A07DF5">
        <w:rPr>
          <w:kern w:val="2"/>
        </w:rPr>
        <w:t>are r</w:t>
      </w:r>
      <w:r w:rsidR="0096412A" w:rsidRPr="00A07DF5">
        <w:rPr>
          <w:kern w:val="2"/>
        </w:rPr>
        <w:t xml:space="preserve">eported as “Regular </w:t>
      </w:r>
      <w:r w:rsidR="00DB0983">
        <w:rPr>
          <w:kern w:val="2"/>
        </w:rPr>
        <w:t xml:space="preserve">Student </w:t>
      </w:r>
      <w:r w:rsidR="0096412A" w:rsidRPr="00A07DF5">
        <w:rPr>
          <w:kern w:val="2"/>
        </w:rPr>
        <w:t>Attendees</w:t>
      </w:r>
      <w:r w:rsidR="000542B1" w:rsidRPr="00A07DF5">
        <w:rPr>
          <w:kern w:val="2"/>
        </w:rPr>
        <w:t>”</w:t>
      </w:r>
      <w:r w:rsidR="0067681C" w:rsidRPr="00A07DF5">
        <w:rPr>
          <w:kern w:val="2"/>
        </w:rPr>
        <w:t xml:space="preserve">. </w:t>
      </w:r>
      <w:r w:rsidR="00A07DF5">
        <w:rPr>
          <w:kern w:val="2"/>
        </w:rPr>
        <w:t>Attendance is also calculated</w:t>
      </w:r>
      <w:r w:rsidR="006C6BDA" w:rsidRPr="00A07DF5">
        <w:rPr>
          <w:kern w:val="2"/>
        </w:rPr>
        <w:t xml:space="preserve"> </w:t>
      </w:r>
      <w:r w:rsidR="00A07DF5">
        <w:rPr>
          <w:kern w:val="2"/>
        </w:rPr>
        <w:t xml:space="preserve">on an </w:t>
      </w:r>
      <w:r w:rsidR="000542B1" w:rsidRPr="00A07DF5">
        <w:rPr>
          <w:kern w:val="2"/>
        </w:rPr>
        <w:t xml:space="preserve">average daily </w:t>
      </w:r>
      <w:r w:rsidR="00A07DF5">
        <w:rPr>
          <w:kern w:val="2"/>
        </w:rPr>
        <w:t xml:space="preserve">basis, known as your </w:t>
      </w:r>
      <w:r w:rsidR="00DB0983">
        <w:rPr>
          <w:kern w:val="2"/>
        </w:rPr>
        <w:t>“</w:t>
      </w:r>
      <w:r w:rsidR="00A07DF5">
        <w:rPr>
          <w:kern w:val="2"/>
        </w:rPr>
        <w:t>Average Daily Attendance,</w:t>
      </w:r>
      <w:r w:rsidR="00DB0983">
        <w:rPr>
          <w:kern w:val="2"/>
        </w:rPr>
        <w:t>”</w:t>
      </w:r>
      <w:r w:rsidR="00A07DF5">
        <w:rPr>
          <w:kern w:val="2"/>
        </w:rPr>
        <w:t xml:space="preserve"> or</w:t>
      </w:r>
      <w:r w:rsidR="00774709" w:rsidRPr="00A07DF5">
        <w:rPr>
          <w:kern w:val="2"/>
        </w:rPr>
        <w:t xml:space="preserve"> “ADA”</w:t>
      </w:r>
      <w:r>
        <w:rPr>
          <w:kern w:val="2"/>
        </w:rPr>
        <w:t xml:space="preserve">, which is how many students attend program on any given day on average in a month. </w:t>
      </w:r>
      <w:r w:rsidR="001F556D" w:rsidRPr="00A07DF5">
        <w:rPr>
          <w:kern w:val="2"/>
        </w:rPr>
        <w:t>Family members of a 21</w:t>
      </w:r>
      <w:r w:rsidR="001F556D" w:rsidRPr="00A07DF5">
        <w:rPr>
          <w:kern w:val="2"/>
          <w:vertAlign w:val="superscript"/>
        </w:rPr>
        <w:t>st</w:t>
      </w:r>
      <w:r w:rsidR="001F556D" w:rsidRPr="00A07DF5">
        <w:rPr>
          <w:kern w:val="2"/>
        </w:rPr>
        <w:t xml:space="preserve"> CCLC student participant attending 21</w:t>
      </w:r>
      <w:r w:rsidR="001F556D" w:rsidRPr="00A07DF5">
        <w:rPr>
          <w:kern w:val="2"/>
          <w:vertAlign w:val="superscript"/>
        </w:rPr>
        <w:t>st</w:t>
      </w:r>
      <w:r w:rsidR="001F556D" w:rsidRPr="00A07DF5">
        <w:rPr>
          <w:kern w:val="2"/>
        </w:rPr>
        <w:t xml:space="preserve"> CCLC programming at least once are reported as “Unduplicated</w:t>
      </w:r>
      <w:r w:rsidR="00DB0983">
        <w:rPr>
          <w:kern w:val="2"/>
        </w:rPr>
        <w:t xml:space="preserve"> Family Members</w:t>
      </w:r>
      <w:r w:rsidR="00D37853" w:rsidRPr="00A07DF5">
        <w:rPr>
          <w:kern w:val="2"/>
        </w:rPr>
        <w:t>.</w:t>
      </w:r>
      <w:r w:rsidR="00DB0983">
        <w:rPr>
          <w:kern w:val="2"/>
        </w:rPr>
        <w:t>”</w:t>
      </w:r>
      <w:r w:rsidR="00D37853" w:rsidRPr="00A07DF5">
        <w:rPr>
          <w:kern w:val="2"/>
        </w:rPr>
        <w:t xml:space="preserve"> </w:t>
      </w:r>
      <w:r w:rsidR="006C6BDA" w:rsidRPr="00A07DF5">
        <w:rPr>
          <w:kern w:val="2"/>
        </w:rPr>
        <w:t>CDE will compare</w:t>
      </w:r>
      <w:r w:rsidR="000542B1" w:rsidRPr="00A07DF5">
        <w:rPr>
          <w:kern w:val="2"/>
        </w:rPr>
        <w:t xml:space="preserve"> participation totals </w:t>
      </w:r>
      <w:r w:rsidR="00A07DF5">
        <w:rPr>
          <w:kern w:val="2"/>
        </w:rPr>
        <w:t xml:space="preserve">in each of these </w:t>
      </w:r>
      <w:r w:rsidR="00DB0983">
        <w:rPr>
          <w:kern w:val="2"/>
        </w:rPr>
        <w:t xml:space="preserve">four </w:t>
      </w:r>
      <w:r w:rsidR="00A07DF5">
        <w:rPr>
          <w:kern w:val="2"/>
        </w:rPr>
        <w:t xml:space="preserve">areas </w:t>
      </w:r>
      <w:r w:rsidR="000542B1" w:rsidRPr="00A07DF5">
        <w:rPr>
          <w:kern w:val="2"/>
        </w:rPr>
        <w:t>with the projected</w:t>
      </w:r>
      <w:r w:rsidR="00A07DF5">
        <w:rPr>
          <w:kern w:val="2"/>
        </w:rPr>
        <w:t xml:space="preserve"> participation levels</w:t>
      </w:r>
      <w:r w:rsidR="006C6BDA" w:rsidRPr="00A07DF5">
        <w:rPr>
          <w:kern w:val="2"/>
        </w:rPr>
        <w:t xml:space="preserve"> in the</w:t>
      </w:r>
      <w:r w:rsidR="000542B1" w:rsidRPr="00A07DF5">
        <w:rPr>
          <w:kern w:val="2"/>
        </w:rPr>
        <w:t xml:space="preserve"> </w:t>
      </w:r>
      <w:r w:rsidR="00A07DF5">
        <w:rPr>
          <w:kern w:val="2"/>
        </w:rPr>
        <w:t xml:space="preserve">approved </w:t>
      </w:r>
      <w:r w:rsidR="000542B1" w:rsidRPr="00A07DF5">
        <w:rPr>
          <w:kern w:val="2"/>
        </w:rPr>
        <w:t>application</w:t>
      </w:r>
      <w:r w:rsidR="00774709" w:rsidRPr="00A07DF5">
        <w:rPr>
          <w:kern w:val="2"/>
        </w:rPr>
        <w:t xml:space="preserve">, approved </w:t>
      </w:r>
      <w:r w:rsidR="00CC0811" w:rsidRPr="00A07DF5">
        <w:rPr>
          <w:kern w:val="2"/>
        </w:rPr>
        <w:t>budgets,</w:t>
      </w:r>
      <w:r w:rsidR="000542B1" w:rsidRPr="00A07DF5">
        <w:rPr>
          <w:kern w:val="2"/>
        </w:rPr>
        <w:t xml:space="preserve"> and </w:t>
      </w:r>
      <w:r w:rsidR="0096412A" w:rsidRPr="00A07DF5">
        <w:rPr>
          <w:kern w:val="2"/>
        </w:rPr>
        <w:t>End</w:t>
      </w:r>
      <w:r w:rsidR="00F86A56">
        <w:rPr>
          <w:kern w:val="2"/>
        </w:rPr>
        <w:t>-</w:t>
      </w:r>
      <w:r w:rsidR="0096412A" w:rsidRPr="00A07DF5">
        <w:rPr>
          <w:kern w:val="2"/>
        </w:rPr>
        <w:t>of</w:t>
      </w:r>
      <w:r w:rsidR="00F86A56">
        <w:rPr>
          <w:kern w:val="2"/>
        </w:rPr>
        <w:t>-</w:t>
      </w:r>
      <w:r w:rsidR="0096412A" w:rsidRPr="00A07DF5">
        <w:rPr>
          <w:kern w:val="2"/>
        </w:rPr>
        <w:t>Year Reporting S</w:t>
      </w:r>
      <w:r w:rsidR="00882053" w:rsidRPr="00A07DF5">
        <w:rPr>
          <w:kern w:val="2"/>
        </w:rPr>
        <w:t>urveys</w:t>
      </w:r>
      <w:r w:rsidR="0067681C" w:rsidRPr="00A07DF5">
        <w:rPr>
          <w:kern w:val="2"/>
        </w:rPr>
        <w:t xml:space="preserve">. </w:t>
      </w:r>
      <w:r w:rsidR="00774709" w:rsidRPr="00A07DF5">
        <w:rPr>
          <w:kern w:val="2"/>
        </w:rPr>
        <w:t>Programs that fall short of projected participation number</w:t>
      </w:r>
      <w:r w:rsidR="00DD5B95" w:rsidRPr="00A07DF5">
        <w:rPr>
          <w:kern w:val="2"/>
        </w:rPr>
        <w:t>s will work closely with their</w:t>
      </w:r>
      <w:r w:rsidR="006963EA" w:rsidRPr="00A07DF5">
        <w:rPr>
          <w:kern w:val="2"/>
        </w:rPr>
        <w:t xml:space="preserve"> </w:t>
      </w:r>
      <w:r w:rsidR="00DD5B95" w:rsidRPr="00A07DF5">
        <w:rPr>
          <w:kern w:val="2"/>
        </w:rPr>
        <w:t>Lead C</w:t>
      </w:r>
      <w:r w:rsidR="00774709" w:rsidRPr="00A07DF5">
        <w:rPr>
          <w:kern w:val="2"/>
        </w:rPr>
        <w:t>onsultant to identify necessary technical assistance</w:t>
      </w:r>
      <w:r w:rsidR="00E354AB">
        <w:rPr>
          <w:kern w:val="2"/>
        </w:rPr>
        <w:t xml:space="preserve">. Continued inability to meet </w:t>
      </w:r>
      <w:r w:rsidR="00DB0983">
        <w:rPr>
          <w:kern w:val="2"/>
        </w:rPr>
        <w:t>Program P</w:t>
      </w:r>
      <w:r w:rsidR="00E354AB">
        <w:rPr>
          <w:kern w:val="2"/>
        </w:rPr>
        <w:t xml:space="preserve">articipation </w:t>
      </w:r>
      <w:r w:rsidR="00DB0983">
        <w:rPr>
          <w:kern w:val="2"/>
        </w:rPr>
        <w:t>T</w:t>
      </w:r>
      <w:r w:rsidR="00E354AB">
        <w:rPr>
          <w:kern w:val="2"/>
        </w:rPr>
        <w:t>argets may result in a reduction in funding or termination of the grant.</w:t>
      </w:r>
    </w:p>
    <w:p w14:paraId="3DC0D820" w14:textId="6C95FB13" w:rsidR="00E354AB" w:rsidRPr="00F563B4" w:rsidRDefault="00E354AB" w:rsidP="007023FC">
      <w:pPr>
        <w:spacing w:before="0" w:after="0"/>
        <w:rPr>
          <w:rFonts w:asciiTheme="majorHAnsi" w:eastAsiaTheme="majorEastAsia" w:hAnsiTheme="majorHAnsi" w:cstheme="majorBidi"/>
          <w:color w:val="000000" w:themeColor="text1"/>
          <w:kern w:val="2"/>
          <w:sz w:val="32"/>
          <w:szCs w:val="32"/>
        </w:rPr>
      </w:pPr>
    </w:p>
    <w:p w14:paraId="49AFA6F9" w14:textId="5A7E06AC" w:rsidR="0011206E" w:rsidRPr="00F563B4" w:rsidRDefault="002849E1" w:rsidP="007023FC">
      <w:pPr>
        <w:pStyle w:val="Heading1"/>
        <w:spacing w:before="0"/>
        <w:rPr>
          <w:kern w:val="2"/>
        </w:rPr>
      </w:pPr>
      <w:bookmarkStart w:id="23" w:name="_Toc173925183"/>
      <w:r w:rsidRPr="00F563B4">
        <w:rPr>
          <w:kern w:val="2"/>
        </w:rPr>
        <w:t xml:space="preserve">Section 4: </w:t>
      </w:r>
      <w:r w:rsidR="00B94AAB" w:rsidRPr="00F563B4">
        <w:rPr>
          <w:kern w:val="2"/>
        </w:rPr>
        <w:t>Staffing</w:t>
      </w:r>
      <w:r w:rsidR="00EC5FA8" w:rsidRPr="00F563B4">
        <w:rPr>
          <w:kern w:val="2"/>
        </w:rPr>
        <w:t xml:space="preserve"> Y</w:t>
      </w:r>
      <w:r w:rsidRPr="00F563B4">
        <w:rPr>
          <w:kern w:val="2"/>
        </w:rPr>
        <w:t>our 21</w:t>
      </w:r>
      <w:r w:rsidRPr="00F563B4">
        <w:rPr>
          <w:kern w:val="2"/>
          <w:vertAlign w:val="superscript"/>
        </w:rPr>
        <w:t>st</w:t>
      </w:r>
      <w:r w:rsidR="00E06FF8" w:rsidRPr="00F563B4">
        <w:rPr>
          <w:kern w:val="2"/>
        </w:rPr>
        <w:t xml:space="preserve"> CCLC Program</w:t>
      </w:r>
      <w:bookmarkEnd w:id="23"/>
    </w:p>
    <w:p w14:paraId="72A58089" w14:textId="3EA34413" w:rsidR="0011206E" w:rsidRPr="00F563B4" w:rsidRDefault="0011206E" w:rsidP="007023FC">
      <w:pPr>
        <w:spacing w:before="0" w:after="0"/>
        <w:rPr>
          <w:kern w:val="2"/>
        </w:rPr>
      </w:pPr>
    </w:p>
    <w:p w14:paraId="5240FF0E" w14:textId="56C4C13C" w:rsidR="007504DD" w:rsidRPr="00F563B4" w:rsidRDefault="007504DD" w:rsidP="003E571F">
      <w:pPr>
        <w:pStyle w:val="Heading2"/>
        <w:numPr>
          <w:ilvl w:val="0"/>
          <w:numId w:val="12"/>
        </w:numPr>
      </w:pPr>
      <w:bookmarkStart w:id="24" w:name="_Toc173925184"/>
      <w:r w:rsidRPr="00F563B4">
        <w:t>Recruiting and Retaining Staff</w:t>
      </w:r>
      <w:bookmarkEnd w:id="24"/>
    </w:p>
    <w:p w14:paraId="22859C85" w14:textId="77F100F3" w:rsidR="007504DD" w:rsidRPr="00F563B4" w:rsidRDefault="00275539" w:rsidP="007023FC">
      <w:pPr>
        <w:spacing w:before="0" w:after="0"/>
        <w:rPr>
          <w:kern w:val="2"/>
        </w:rPr>
      </w:pPr>
      <w:r>
        <w:rPr>
          <w:kern w:val="2"/>
        </w:rPr>
        <w:t>T</w:t>
      </w:r>
      <w:r w:rsidR="007504DD" w:rsidRPr="00F563B4">
        <w:rPr>
          <w:kern w:val="2"/>
        </w:rPr>
        <w:t xml:space="preserve">he quality of any OST program is directly correlated to the quality of its staff. Recruiting and retaining </w:t>
      </w:r>
      <w:r w:rsidR="001A1288">
        <w:rPr>
          <w:kern w:val="2"/>
        </w:rPr>
        <w:t>high-quality</w:t>
      </w:r>
      <w:r w:rsidR="007504DD" w:rsidRPr="00F563B4">
        <w:rPr>
          <w:kern w:val="2"/>
        </w:rPr>
        <w:t xml:space="preserve"> staff members is critically im</w:t>
      </w:r>
      <w:r w:rsidR="00CF51F6" w:rsidRPr="00F563B4">
        <w:rPr>
          <w:kern w:val="2"/>
        </w:rPr>
        <w:t>portant to the success of the</w:t>
      </w:r>
      <w:r w:rsidR="007504DD" w:rsidRPr="00F563B4">
        <w:rPr>
          <w:kern w:val="2"/>
        </w:rPr>
        <w:t xml:space="preserve"> program. The nature of </w:t>
      </w:r>
      <w:proofErr w:type="gramStart"/>
      <w:r w:rsidR="007504DD" w:rsidRPr="00F563B4">
        <w:rPr>
          <w:kern w:val="2"/>
        </w:rPr>
        <w:t>afterschool</w:t>
      </w:r>
      <w:proofErr w:type="gramEnd"/>
      <w:r w:rsidR="007504DD" w:rsidRPr="00F563B4">
        <w:rPr>
          <w:kern w:val="2"/>
        </w:rPr>
        <w:t xml:space="preserve"> programming and 21</w:t>
      </w:r>
      <w:r w:rsidR="007504DD" w:rsidRPr="00F563B4">
        <w:rPr>
          <w:kern w:val="2"/>
          <w:vertAlign w:val="superscript"/>
        </w:rPr>
        <w:t>st</w:t>
      </w:r>
      <w:r w:rsidR="007504DD" w:rsidRPr="00F563B4">
        <w:rPr>
          <w:kern w:val="2"/>
        </w:rPr>
        <w:t xml:space="preserve"> CCLC grants can make it hard to avoid </w:t>
      </w:r>
      <w:r w:rsidR="00166E51">
        <w:rPr>
          <w:kern w:val="2"/>
        </w:rPr>
        <w:t>staffing changes. P</w:t>
      </w:r>
      <w:r w:rsidR="007504DD" w:rsidRPr="00F563B4">
        <w:rPr>
          <w:kern w:val="2"/>
        </w:rPr>
        <w:t xml:space="preserve">utting effort and intention into recruiting and keeping staff should remain a high priority. Programs may use </w:t>
      </w:r>
      <w:r w:rsidR="00647E68">
        <w:rPr>
          <w:kern w:val="2"/>
        </w:rPr>
        <w:t>school-day</w:t>
      </w:r>
      <w:r w:rsidR="007504DD" w:rsidRPr="00F563B4">
        <w:rPr>
          <w:kern w:val="2"/>
        </w:rPr>
        <w:t xml:space="preserve"> teachers, paraprofessionals, parents and volunteers, partnerships, or hired community members to staff their program. Competitive pay structures, collaborative approaches to program implementation, access to professional development</w:t>
      </w:r>
      <w:r w:rsidR="00CF51F6" w:rsidRPr="00F563B4">
        <w:rPr>
          <w:kern w:val="2"/>
        </w:rPr>
        <w:t>,</w:t>
      </w:r>
      <w:r w:rsidR="007504DD" w:rsidRPr="00F563B4">
        <w:rPr>
          <w:kern w:val="2"/>
        </w:rPr>
        <w:t xml:space="preserve"> and supportive supervision can be helpf</w:t>
      </w:r>
      <w:r w:rsidR="00CF51F6" w:rsidRPr="00F563B4">
        <w:rPr>
          <w:kern w:val="2"/>
        </w:rPr>
        <w:t>ul strategies for retaining</w:t>
      </w:r>
      <w:r w:rsidR="007504DD" w:rsidRPr="00F563B4">
        <w:rPr>
          <w:kern w:val="2"/>
        </w:rPr>
        <w:t xml:space="preserve"> </w:t>
      </w:r>
      <w:r w:rsidR="001A1288">
        <w:rPr>
          <w:kern w:val="2"/>
        </w:rPr>
        <w:t>high-quality</w:t>
      </w:r>
      <w:r w:rsidR="007504DD" w:rsidRPr="00F563B4">
        <w:rPr>
          <w:kern w:val="2"/>
        </w:rPr>
        <w:t xml:space="preserve"> team members.</w:t>
      </w:r>
    </w:p>
    <w:p w14:paraId="7AD26B63" w14:textId="32DAC69D" w:rsidR="007504DD" w:rsidRPr="00F563B4" w:rsidRDefault="007504DD" w:rsidP="007023FC">
      <w:pPr>
        <w:spacing w:before="0" w:after="0"/>
        <w:rPr>
          <w:kern w:val="2"/>
        </w:rPr>
      </w:pPr>
    </w:p>
    <w:p w14:paraId="756EA355" w14:textId="76DEE04B" w:rsidR="00B94AAB" w:rsidRPr="00F563B4" w:rsidRDefault="00E06FF8" w:rsidP="003E571F">
      <w:pPr>
        <w:pStyle w:val="Heading2"/>
        <w:numPr>
          <w:ilvl w:val="0"/>
          <w:numId w:val="12"/>
        </w:numPr>
      </w:pPr>
      <w:bookmarkStart w:id="25" w:name="_Toc173925185"/>
      <w:r w:rsidRPr="00F563B4">
        <w:t>Org</w:t>
      </w:r>
      <w:r w:rsidR="00EC5FA8" w:rsidRPr="00F563B4">
        <w:t>anizational</w:t>
      </w:r>
      <w:r w:rsidRPr="00F563B4">
        <w:t xml:space="preserve"> Chart</w:t>
      </w:r>
      <w:r w:rsidR="00EC5FA8" w:rsidRPr="00F563B4">
        <w:t>s</w:t>
      </w:r>
      <w:bookmarkEnd w:id="25"/>
    </w:p>
    <w:p w14:paraId="59933FB3" w14:textId="3C33DD37" w:rsidR="00AA3B5B" w:rsidRDefault="00FA4E4A" w:rsidP="007023FC">
      <w:pPr>
        <w:spacing w:before="0" w:after="0"/>
        <w:rPr>
          <w:kern w:val="2"/>
        </w:rPr>
      </w:pPr>
      <w:r w:rsidRPr="00F563B4">
        <w:rPr>
          <w:kern w:val="2"/>
        </w:rPr>
        <w:t xml:space="preserve">Maintaining up-to-date organizational charts is an important way to maintain role </w:t>
      </w:r>
      <w:r w:rsidR="00CF51F6" w:rsidRPr="00F563B4">
        <w:rPr>
          <w:kern w:val="2"/>
        </w:rPr>
        <w:t>clarity and accountability for program staff</w:t>
      </w:r>
      <w:r w:rsidR="0067681C" w:rsidRPr="00F563B4">
        <w:rPr>
          <w:kern w:val="2"/>
        </w:rPr>
        <w:t xml:space="preserve">. </w:t>
      </w:r>
      <w:r w:rsidRPr="00F563B4">
        <w:rPr>
          <w:kern w:val="2"/>
        </w:rPr>
        <w:t>21</w:t>
      </w:r>
      <w:r w:rsidRPr="00F563B4">
        <w:rPr>
          <w:kern w:val="2"/>
          <w:vertAlign w:val="superscript"/>
        </w:rPr>
        <w:t>st</w:t>
      </w:r>
      <w:r w:rsidRPr="00F563B4">
        <w:rPr>
          <w:kern w:val="2"/>
        </w:rPr>
        <w:t xml:space="preserve"> CCLC </w:t>
      </w:r>
      <w:r w:rsidR="008A7254" w:rsidRPr="00F563B4">
        <w:rPr>
          <w:kern w:val="2"/>
        </w:rPr>
        <w:t>sub</w:t>
      </w:r>
      <w:r w:rsidRPr="00F563B4">
        <w:rPr>
          <w:kern w:val="2"/>
        </w:rPr>
        <w:t xml:space="preserve">grantees were required to submit an organizational chart with </w:t>
      </w:r>
      <w:r w:rsidR="00A61552" w:rsidRPr="00F563B4">
        <w:rPr>
          <w:kern w:val="2"/>
        </w:rPr>
        <w:t xml:space="preserve">their </w:t>
      </w:r>
      <w:r w:rsidR="00BD0FB1" w:rsidRPr="00F563B4">
        <w:rPr>
          <w:kern w:val="2"/>
        </w:rPr>
        <w:t>grant application</w:t>
      </w:r>
      <w:r w:rsidR="00A61552" w:rsidRPr="00F563B4">
        <w:rPr>
          <w:kern w:val="2"/>
        </w:rPr>
        <w:t xml:space="preserve"> and are expected to update their ch</w:t>
      </w:r>
      <w:r w:rsidR="00BD0FB1" w:rsidRPr="00F563B4">
        <w:rPr>
          <w:kern w:val="2"/>
        </w:rPr>
        <w:t>art as staffing changes occur</w:t>
      </w:r>
      <w:r w:rsidR="0067681C" w:rsidRPr="00F563B4">
        <w:rPr>
          <w:kern w:val="2"/>
        </w:rPr>
        <w:t xml:space="preserve">. </w:t>
      </w:r>
      <w:r w:rsidR="00A61552" w:rsidRPr="00F563B4">
        <w:rPr>
          <w:kern w:val="2"/>
        </w:rPr>
        <w:t xml:space="preserve">It is also </w:t>
      </w:r>
      <w:r w:rsidR="00BD0FB1" w:rsidRPr="00F563B4">
        <w:rPr>
          <w:kern w:val="2"/>
        </w:rPr>
        <w:t>important</w:t>
      </w:r>
      <w:r w:rsidR="00A61552" w:rsidRPr="00F563B4">
        <w:rPr>
          <w:kern w:val="2"/>
        </w:rPr>
        <w:t xml:space="preserve"> to note </w:t>
      </w:r>
      <w:r w:rsidR="00AE65E5" w:rsidRPr="00F563B4">
        <w:rPr>
          <w:kern w:val="2"/>
        </w:rPr>
        <w:t xml:space="preserve">on </w:t>
      </w:r>
      <w:r w:rsidR="005F285D" w:rsidRPr="00F563B4">
        <w:rPr>
          <w:kern w:val="2"/>
        </w:rPr>
        <w:t>the</w:t>
      </w:r>
      <w:r w:rsidR="00AE65E5" w:rsidRPr="00F563B4">
        <w:rPr>
          <w:kern w:val="2"/>
        </w:rPr>
        <w:t xml:space="preserve"> chart </w:t>
      </w:r>
      <w:r w:rsidR="00A61552" w:rsidRPr="00F563B4">
        <w:rPr>
          <w:kern w:val="2"/>
        </w:rPr>
        <w:t xml:space="preserve">which staff members are funded </w:t>
      </w:r>
      <w:r w:rsidR="00CF51F6" w:rsidRPr="00F563B4">
        <w:rPr>
          <w:kern w:val="2"/>
        </w:rPr>
        <w:t>through the</w:t>
      </w:r>
      <w:r w:rsidR="00A61552" w:rsidRPr="00F563B4">
        <w:rPr>
          <w:kern w:val="2"/>
        </w:rPr>
        <w:t xml:space="preserve"> 21</w:t>
      </w:r>
      <w:r w:rsidR="00A61552" w:rsidRPr="00F563B4">
        <w:rPr>
          <w:kern w:val="2"/>
          <w:vertAlign w:val="superscript"/>
        </w:rPr>
        <w:t>st</w:t>
      </w:r>
      <w:r w:rsidR="00A61552" w:rsidRPr="00F563B4">
        <w:rPr>
          <w:kern w:val="2"/>
        </w:rPr>
        <w:t xml:space="preserve"> CCLC grant</w:t>
      </w:r>
      <w:r w:rsidR="0067681C" w:rsidRPr="00F563B4">
        <w:rPr>
          <w:kern w:val="2"/>
        </w:rPr>
        <w:t xml:space="preserve">. </w:t>
      </w:r>
      <w:r w:rsidR="00CF51F6" w:rsidRPr="00F563B4">
        <w:rPr>
          <w:kern w:val="2"/>
        </w:rPr>
        <w:t xml:space="preserve">Please ensure </w:t>
      </w:r>
      <w:r w:rsidR="008B4BF4">
        <w:rPr>
          <w:kern w:val="2"/>
        </w:rPr>
        <w:t xml:space="preserve">that </w:t>
      </w:r>
      <w:r w:rsidR="00DB0983">
        <w:rPr>
          <w:kern w:val="2"/>
        </w:rPr>
        <w:t xml:space="preserve">the </w:t>
      </w:r>
      <w:r w:rsidR="00DD5B95" w:rsidRPr="00F563B4">
        <w:rPr>
          <w:kern w:val="2"/>
        </w:rPr>
        <w:t>Lead C</w:t>
      </w:r>
      <w:r w:rsidR="00A61552" w:rsidRPr="00F563B4">
        <w:rPr>
          <w:kern w:val="2"/>
        </w:rPr>
        <w:t>onsultant has a current copy</w:t>
      </w:r>
      <w:r w:rsidR="00CF51F6" w:rsidRPr="00F563B4">
        <w:rPr>
          <w:kern w:val="2"/>
        </w:rPr>
        <w:t xml:space="preserve"> of the program’s</w:t>
      </w:r>
      <w:r w:rsidR="00A940AB" w:rsidRPr="00F563B4">
        <w:rPr>
          <w:kern w:val="2"/>
        </w:rPr>
        <w:t xml:space="preserve"> organizational chart.</w:t>
      </w:r>
    </w:p>
    <w:p w14:paraId="3B7DB6A1" w14:textId="77777777" w:rsidR="00CB32D8" w:rsidRPr="00F563B4" w:rsidRDefault="00CB32D8" w:rsidP="007023FC">
      <w:pPr>
        <w:spacing w:before="0" w:after="0"/>
        <w:rPr>
          <w:kern w:val="2"/>
        </w:rPr>
      </w:pPr>
    </w:p>
    <w:p w14:paraId="52A816F1" w14:textId="45B4FE97" w:rsidR="00B94AAB" w:rsidRPr="00F563B4" w:rsidRDefault="00A61552" w:rsidP="003E571F">
      <w:pPr>
        <w:pStyle w:val="Heading2"/>
        <w:numPr>
          <w:ilvl w:val="0"/>
          <w:numId w:val="12"/>
        </w:numPr>
      </w:pPr>
      <w:bookmarkStart w:id="26" w:name="_Toc173925186"/>
      <w:r w:rsidRPr="00F563B4">
        <w:t>P</w:t>
      </w:r>
      <w:r w:rsidR="00EC5FA8" w:rsidRPr="00F563B4">
        <w:t xml:space="preserve">rofessional </w:t>
      </w:r>
      <w:r w:rsidRPr="00F563B4">
        <w:t>D</w:t>
      </w:r>
      <w:r w:rsidR="00EC5FA8" w:rsidRPr="00F563B4">
        <w:t>evelopment</w:t>
      </w:r>
      <w:r w:rsidRPr="00F563B4">
        <w:t xml:space="preserve"> and </w:t>
      </w:r>
      <w:r w:rsidR="00A940AB" w:rsidRPr="00F563B4">
        <w:t>Performance Management</w:t>
      </w:r>
      <w:bookmarkEnd w:id="26"/>
    </w:p>
    <w:p w14:paraId="15850414" w14:textId="62C723B8" w:rsidR="00D41DD8" w:rsidRDefault="00A61552" w:rsidP="007023FC">
      <w:pPr>
        <w:spacing w:before="0" w:after="0"/>
        <w:rPr>
          <w:kern w:val="2"/>
        </w:rPr>
      </w:pPr>
      <w:r w:rsidRPr="00F563B4">
        <w:rPr>
          <w:kern w:val="2"/>
        </w:rPr>
        <w:t>The 21</w:t>
      </w:r>
      <w:r w:rsidRPr="00F563B4">
        <w:rPr>
          <w:kern w:val="2"/>
          <w:vertAlign w:val="superscript"/>
        </w:rPr>
        <w:t>st</w:t>
      </w:r>
      <w:r w:rsidRPr="00F563B4">
        <w:rPr>
          <w:kern w:val="2"/>
        </w:rPr>
        <w:t xml:space="preserve"> CCLC grant provides funding for the professional development of staff members, and programs are expected to help staff members connect with regular and relevant professional development opportunities</w:t>
      </w:r>
      <w:r w:rsidR="0081650E" w:rsidRPr="00F563B4">
        <w:rPr>
          <w:kern w:val="2"/>
        </w:rPr>
        <w:t>.</w:t>
      </w:r>
      <w:r w:rsidR="00DD5B95" w:rsidRPr="00F563B4">
        <w:rPr>
          <w:kern w:val="2"/>
        </w:rPr>
        <w:t xml:space="preserve"> Lead C</w:t>
      </w:r>
      <w:r w:rsidRPr="00F563B4">
        <w:rPr>
          <w:kern w:val="2"/>
        </w:rPr>
        <w:t>onsultant</w:t>
      </w:r>
      <w:r w:rsidR="0081650E" w:rsidRPr="00F563B4">
        <w:rPr>
          <w:kern w:val="2"/>
        </w:rPr>
        <w:t xml:space="preserve">s are also available to help </w:t>
      </w:r>
      <w:r w:rsidR="0081650E" w:rsidRPr="00F563B4">
        <w:rPr>
          <w:kern w:val="2"/>
        </w:rPr>
        <w:lastRenderedPageBreak/>
        <w:t>subgrantees</w:t>
      </w:r>
      <w:r w:rsidRPr="00F563B4">
        <w:rPr>
          <w:kern w:val="2"/>
        </w:rPr>
        <w:t xml:space="preserve"> identify </w:t>
      </w:r>
      <w:r w:rsidR="001A1288">
        <w:rPr>
          <w:kern w:val="2"/>
        </w:rPr>
        <w:t>high-quality</w:t>
      </w:r>
      <w:r w:rsidRPr="00F563B4">
        <w:rPr>
          <w:kern w:val="2"/>
        </w:rPr>
        <w:t xml:space="preserve"> professional development</w:t>
      </w:r>
      <w:r w:rsidR="00A27AB1" w:rsidRPr="00F563B4">
        <w:rPr>
          <w:kern w:val="2"/>
        </w:rPr>
        <w:t xml:space="preserve"> opportunities</w:t>
      </w:r>
      <w:r w:rsidR="0081650E" w:rsidRPr="00F563B4">
        <w:rPr>
          <w:kern w:val="2"/>
        </w:rPr>
        <w:t xml:space="preserve"> in the local area.</w:t>
      </w:r>
      <w:r w:rsidR="00AA3B5B">
        <w:rPr>
          <w:kern w:val="2"/>
        </w:rPr>
        <w:t xml:space="preserve"> CDE regularly hosts professional development opportunities that are open to all 21</w:t>
      </w:r>
      <w:r w:rsidR="00AA3B5B" w:rsidRPr="00AA3B5B">
        <w:rPr>
          <w:kern w:val="2"/>
          <w:vertAlign w:val="superscript"/>
        </w:rPr>
        <w:t>st</w:t>
      </w:r>
      <w:r w:rsidR="00AA3B5B">
        <w:rPr>
          <w:kern w:val="2"/>
        </w:rPr>
        <w:t xml:space="preserve"> CCLC staff. </w:t>
      </w:r>
    </w:p>
    <w:p w14:paraId="0382B9C4" w14:textId="71DC3463" w:rsidR="00AA3B5B" w:rsidRPr="00F563B4" w:rsidRDefault="00935AD0" w:rsidP="007023FC">
      <w:pPr>
        <w:spacing w:before="0" w:after="0"/>
        <w:rPr>
          <w:kern w:val="2"/>
        </w:rPr>
      </w:pPr>
      <w:hyperlink r:id="rId30" w:history="1"/>
    </w:p>
    <w:p w14:paraId="06BD2650" w14:textId="03DF23FB" w:rsidR="008922C9" w:rsidRDefault="00A61552" w:rsidP="007023FC">
      <w:pPr>
        <w:spacing w:before="0" w:after="0"/>
        <w:rPr>
          <w:kern w:val="2"/>
        </w:rPr>
      </w:pPr>
      <w:r w:rsidRPr="00F563B4">
        <w:rPr>
          <w:kern w:val="2"/>
        </w:rPr>
        <w:t>Performance management is another important factor in staff quality</w:t>
      </w:r>
      <w:r w:rsidR="0067681C" w:rsidRPr="00F563B4">
        <w:rPr>
          <w:kern w:val="2"/>
        </w:rPr>
        <w:t xml:space="preserve">. </w:t>
      </w:r>
      <w:r w:rsidRPr="00F563B4">
        <w:rPr>
          <w:kern w:val="2"/>
        </w:rPr>
        <w:t>Programs should h</w:t>
      </w:r>
      <w:r w:rsidR="001D6AF0" w:rsidRPr="00F563B4">
        <w:rPr>
          <w:kern w:val="2"/>
        </w:rPr>
        <w:t>ave a process for regular evaluation of</w:t>
      </w:r>
      <w:r w:rsidRPr="00F563B4">
        <w:rPr>
          <w:kern w:val="2"/>
        </w:rPr>
        <w:t xml:space="preserve"> staff performance, including providing feedback directly to staff members</w:t>
      </w:r>
      <w:r w:rsidR="0067681C" w:rsidRPr="00F563B4">
        <w:rPr>
          <w:kern w:val="2"/>
        </w:rPr>
        <w:t xml:space="preserve">. </w:t>
      </w:r>
      <w:r w:rsidRPr="00F563B4">
        <w:rPr>
          <w:kern w:val="2"/>
        </w:rPr>
        <w:t xml:space="preserve">The performance management </w:t>
      </w:r>
      <w:r w:rsidR="00A27AB1" w:rsidRPr="00F563B4">
        <w:rPr>
          <w:kern w:val="2"/>
        </w:rPr>
        <w:t>process should inform the professional development opportunities for staff members, which in turn leads to higher quality staff members</w:t>
      </w:r>
      <w:r w:rsidR="00ED62DB" w:rsidRPr="00F563B4">
        <w:rPr>
          <w:kern w:val="2"/>
        </w:rPr>
        <w:t>,</w:t>
      </w:r>
      <w:r w:rsidR="00A27AB1" w:rsidRPr="00F563B4">
        <w:rPr>
          <w:kern w:val="2"/>
        </w:rPr>
        <w:t xml:space="preserve"> and </w:t>
      </w:r>
      <w:r w:rsidR="00A940AB" w:rsidRPr="00F563B4">
        <w:rPr>
          <w:kern w:val="2"/>
        </w:rPr>
        <w:t>ultimately a stronger program</w:t>
      </w:r>
      <w:r w:rsidR="00AA3B5B">
        <w:rPr>
          <w:kern w:val="2"/>
        </w:rPr>
        <w:t>.</w:t>
      </w:r>
    </w:p>
    <w:p w14:paraId="5C89BF20" w14:textId="57D31CAD" w:rsidR="0000054C" w:rsidRDefault="0000054C" w:rsidP="007023FC">
      <w:pPr>
        <w:spacing w:before="0" w:after="0"/>
        <w:rPr>
          <w:kern w:val="2"/>
        </w:rPr>
      </w:pPr>
    </w:p>
    <w:p w14:paraId="29CA5BD7" w14:textId="77777777" w:rsidR="003E571F" w:rsidRDefault="003E571F" w:rsidP="003E571F">
      <w:pPr>
        <w:pStyle w:val="Heading2"/>
        <w:numPr>
          <w:ilvl w:val="0"/>
          <w:numId w:val="13"/>
        </w:numPr>
      </w:pPr>
      <w:bookmarkStart w:id="27" w:name="_Toc173925187"/>
      <w:r>
        <w:t>21</w:t>
      </w:r>
      <w:r w:rsidRPr="00B63949">
        <w:rPr>
          <w:vertAlign w:val="superscript"/>
        </w:rPr>
        <w:t>st</w:t>
      </w:r>
      <w:r>
        <w:t xml:space="preserve"> CCLC National Technical Assistance center (NTAC)</w:t>
      </w:r>
      <w:bookmarkEnd w:id="27"/>
    </w:p>
    <w:p w14:paraId="53320FA3" w14:textId="0951D111" w:rsidR="003E571F" w:rsidRDefault="003E571F" w:rsidP="003E571F">
      <w:pPr>
        <w:spacing w:before="0" w:after="0"/>
        <w:rPr>
          <w:kern w:val="2"/>
        </w:rPr>
      </w:pPr>
      <w:r>
        <w:rPr>
          <w:kern w:val="2"/>
        </w:rPr>
        <w:t>The 21</w:t>
      </w:r>
      <w:r w:rsidRPr="00B63949">
        <w:rPr>
          <w:kern w:val="2"/>
          <w:vertAlign w:val="superscript"/>
        </w:rPr>
        <w:t>st</w:t>
      </w:r>
      <w:r>
        <w:rPr>
          <w:kern w:val="2"/>
        </w:rPr>
        <w:t xml:space="preserve"> CCLC National Technical Assistance Center (NTAC) builds capacity in programs by providing training and resources, connecting 21</w:t>
      </w:r>
      <w:r w:rsidRPr="00B63949">
        <w:rPr>
          <w:kern w:val="2"/>
          <w:vertAlign w:val="superscript"/>
        </w:rPr>
        <w:t>st</w:t>
      </w:r>
      <w:r>
        <w:rPr>
          <w:kern w:val="2"/>
        </w:rPr>
        <w:t xml:space="preserve"> CCLC program leaders from across the country, and promoting evidence-based strategies for improving access to educational opportunity for students across the country. This free resource is available to all programs and has useful content for </w:t>
      </w:r>
      <w:r w:rsidR="003F627E">
        <w:rPr>
          <w:kern w:val="2"/>
        </w:rPr>
        <w:t>point of service</w:t>
      </w:r>
      <w:r>
        <w:rPr>
          <w:kern w:val="2"/>
        </w:rPr>
        <w:t xml:space="preserve"> staff, site leaders and </w:t>
      </w:r>
      <w:r w:rsidR="003F627E">
        <w:rPr>
          <w:kern w:val="2"/>
        </w:rPr>
        <w:t>P</w:t>
      </w:r>
      <w:r>
        <w:rPr>
          <w:kern w:val="2"/>
        </w:rPr>
        <w:t xml:space="preserve">rogram </w:t>
      </w:r>
      <w:r w:rsidR="003F627E">
        <w:rPr>
          <w:kern w:val="2"/>
        </w:rPr>
        <w:t>D</w:t>
      </w:r>
      <w:r>
        <w:rPr>
          <w:kern w:val="2"/>
        </w:rPr>
        <w:t xml:space="preserve">irectors. It also contains the archives of You for Youth (Y4Y.org) professional development material previously available through the USDOE. </w:t>
      </w:r>
      <w:r w:rsidR="003F627E">
        <w:rPr>
          <w:kern w:val="2"/>
        </w:rPr>
        <w:t xml:space="preserve">NTAC also hosts regular topic-based webinars, learning series, and office hours. Subscribe to NTAC’s newsletter for updates. </w:t>
      </w:r>
      <w:r>
        <w:rPr>
          <w:kern w:val="2"/>
        </w:rPr>
        <w:t xml:space="preserve">NTAC can be accessed here: </w:t>
      </w:r>
      <w:hyperlink r:id="rId31" w:history="1">
        <w:r w:rsidRPr="00D9290E">
          <w:rPr>
            <w:rStyle w:val="Hyperlink"/>
            <w:kern w:val="2"/>
          </w:rPr>
          <w:t>https://21stcclcntac.org/index.html</w:t>
        </w:r>
      </w:hyperlink>
      <w:r>
        <w:rPr>
          <w:kern w:val="2"/>
        </w:rPr>
        <w:t xml:space="preserve">. </w:t>
      </w:r>
    </w:p>
    <w:p w14:paraId="5FC3ED3F" w14:textId="77777777" w:rsidR="003E571F" w:rsidRDefault="003E571F" w:rsidP="007023FC">
      <w:pPr>
        <w:spacing w:before="0" w:after="0"/>
        <w:rPr>
          <w:kern w:val="2"/>
        </w:rPr>
      </w:pPr>
    </w:p>
    <w:p w14:paraId="3616332D" w14:textId="5FF72784" w:rsidR="00037233" w:rsidRDefault="00037233" w:rsidP="00037233">
      <w:pPr>
        <w:pStyle w:val="Heading2"/>
        <w:numPr>
          <w:ilvl w:val="0"/>
          <w:numId w:val="13"/>
        </w:numPr>
      </w:pPr>
      <w:bookmarkStart w:id="28" w:name="_Toc173925188"/>
      <w:r>
        <w:t>LearnWorlds</w:t>
      </w:r>
      <w:bookmarkEnd w:id="28"/>
    </w:p>
    <w:p w14:paraId="5F6119F5" w14:textId="0B743782" w:rsidR="00037233" w:rsidRPr="00037233" w:rsidRDefault="00037233" w:rsidP="00037233">
      <w:proofErr w:type="spellStart"/>
      <w:r>
        <w:t>LearnWorlds</w:t>
      </w:r>
      <w:proofErr w:type="spellEnd"/>
      <w:r>
        <w:t xml:space="preserve"> is a professional learning platform in development to house Colorado</w:t>
      </w:r>
      <w:r w:rsidR="003F627E">
        <w:t>-</w:t>
      </w:r>
      <w:r>
        <w:t>specific 21</w:t>
      </w:r>
      <w:r w:rsidRPr="00037233">
        <w:rPr>
          <w:vertAlign w:val="superscript"/>
        </w:rPr>
        <w:t>st</w:t>
      </w:r>
      <w:r>
        <w:t xml:space="preserve"> CCLC professional development materials. Going forward, recordings of trainings, webinars, and other professional development materials created by will be housed on </w:t>
      </w:r>
      <w:proofErr w:type="spellStart"/>
      <w:r>
        <w:t>LearnWorlds</w:t>
      </w:r>
      <w:proofErr w:type="spellEnd"/>
      <w:r>
        <w:t xml:space="preserve">. </w:t>
      </w:r>
      <w:r w:rsidR="00750FFB">
        <w:t>Subg</w:t>
      </w:r>
      <w:r>
        <w:t xml:space="preserve">rantees will receive additional information and access to </w:t>
      </w:r>
      <w:proofErr w:type="spellStart"/>
      <w:r>
        <w:t>LearnWorlds</w:t>
      </w:r>
      <w:proofErr w:type="spellEnd"/>
      <w:r>
        <w:t xml:space="preserve"> in the coming months. </w:t>
      </w:r>
    </w:p>
    <w:p w14:paraId="0240C5AA" w14:textId="30FE1DA0" w:rsidR="00B94AAB" w:rsidRPr="00F563B4" w:rsidRDefault="00B94AAB" w:rsidP="00037233">
      <w:pPr>
        <w:pStyle w:val="Heading2"/>
        <w:numPr>
          <w:ilvl w:val="0"/>
          <w:numId w:val="13"/>
        </w:numPr>
      </w:pPr>
      <w:bookmarkStart w:id="29" w:name="_Toc173925189"/>
      <w:r w:rsidRPr="00F563B4">
        <w:t>Staff</w:t>
      </w:r>
      <w:r w:rsidR="00EC5FA8" w:rsidRPr="00F563B4">
        <w:t xml:space="preserve"> and </w:t>
      </w:r>
      <w:r w:rsidR="00A27AB1" w:rsidRPr="00F563B4">
        <w:t>Program</w:t>
      </w:r>
      <w:r w:rsidR="00A940AB" w:rsidRPr="00F563B4">
        <w:t xml:space="preserve"> Handbook</w:t>
      </w:r>
      <w:bookmarkEnd w:id="29"/>
    </w:p>
    <w:p w14:paraId="00DA7A5F" w14:textId="69E09237" w:rsidR="00D34830" w:rsidRDefault="00574C40" w:rsidP="007023FC">
      <w:pPr>
        <w:spacing w:before="0" w:after="0"/>
        <w:rPr>
          <w:kern w:val="2"/>
        </w:rPr>
      </w:pPr>
      <w:r w:rsidRPr="0059023C">
        <w:rPr>
          <w:i/>
          <w:noProof/>
          <w:kern w:val="2"/>
        </w:rPr>
        <mc:AlternateContent>
          <mc:Choice Requires="wps">
            <w:drawing>
              <wp:anchor distT="91440" distB="91440" distL="114300" distR="114300" simplePos="0" relativeHeight="251701248" behindDoc="0" locked="0" layoutInCell="1" allowOverlap="1" wp14:anchorId="17D5EBE4" wp14:editId="263E2DD0">
                <wp:simplePos x="0" y="0"/>
                <wp:positionH relativeFrom="margin">
                  <wp:posOffset>-28575</wp:posOffset>
                </wp:positionH>
                <wp:positionV relativeFrom="paragraph">
                  <wp:posOffset>1143911</wp:posOffset>
                </wp:positionV>
                <wp:extent cx="6886575" cy="1149985"/>
                <wp:effectExtent l="0" t="0" r="0" b="0"/>
                <wp:wrapTopAndBottom/>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149985"/>
                        </a:xfrm>
                        <a:prstGeom prst="rect">
                          <a:avLst/>
                        </a:prstGeom>
                        <a:noFill/>
                        <a:ln w="9525">
                          <a:noFill/>
                          <a:miter lim="800000"/>
                          <a:headEnd/>
                          <a:tailEnd/>
                        </a:ln>
                      </wps:spPr>
                      <wps:txbx>
                        <w:txbxContent>
                          <w:p w14:paraId="6209A187" w14:textId="0C188D22" w:rsidR="00402D31" w:rsidRPr="00012A86" w:rsidRDefault="00402D31" w:rsidP="008922C9">
                            <w:pPr>
                              <w:pBdr>
                                <w:top w:val="single" w:sz="24" w:space="8" w:color="4A66AC" w:themeColor="accent1"/>
                                <w:bottom w:val="single" w:sz="24" w:space="8" w:color="4A66AC" w:themeColor="accent1"/>
                              </w:pBdr>
                              <w:spacing w:after="0"/>
                              <w:rPr>
                                <w:i/>
                                <w:iCs/>
                                <w:color w:val="243255" w:themeColor="accent1" w:themeShade="7F"/>
                              </w:rPr>
                            </w:pPr>
                            <w:r w:rsidRPr="008922C9">
                              <w:rPr>
                                <w:i/>
                                <w:iCs/>
                                <w:color w:val="243255" w:themeColor="accent1" w:themeShade="7F"/>
                              </w:rPr>
                              <w:t>“Our staff handbook is updated annually and includes all documents related to program operations such as policies, procedures, and forms, as well as goals and objectives. This is a valuable tool during the on-boarding process for new hires and helps ensure continuity during staff turnover. It’s also to be beneficial guide to all stakeholders as a one-stop-shop for all things 21</w:t>
                            </w:r>
                            <w:r w:rsidRPr="008922C9">
                              <w:rPr>
                                <w:i/>
                                <w:iCs/>
                                <w:color w:val="243255" w:themeColor="accent1" w:themeShade="7F"/>
                                <w:vertAlign w:val="superscript"/>
                              </w:rPr>
                              <w:t>st</w:t>
                            </w:r>
                            <w:r w:rsidRPr="008922C9">
                              <w:rPr>
                                <w:i/>
                                <w:iCs/>
                                <w:color w:val="243255" w:themeColor="accent1" w:themeShade="7F"/>
                              </w:rPr>
                              <w:t xml:space="preserve"> CCLC.” – Stephanie, Program Director</w:t>
                            </w:r>
                            <w:r>
                              <w:rPr>
                                <w:i/>
                                <w:iCs/>
                                <w:color w:val="243255" w:themeColor="accent1" w:themeShade="7F"/>
                              </w:rPr>
                              <w:t xml:space="preserve"> in </w:t>
                            </w:r>
                            <w:r w:rsidRPr="008922C9">
                              <w:rPr>
                                <w:i/>
                                <w:iCs/>
                                <w:color w:val="243255" w:themeColor="accent1" w:themeShade="7F"/>
                              </w:rPr>
                              <w:t xml:space="preserve">Adams 12 </w:t>
                            </w:r>
                            <w:r>
                              <w:rPr>
                                <w:i/>
                                <w:iCs/>
                                <w:color w:val="243255" w:themeColor="accent1" w:themeShade="7F"/>
                              </w:rPr>
                              <w:t>Five Star School</w:t>
                            </w:r>
                            <w:r w:rsidR="0000054C">
                              <w:rPr>
                                <w:i/>
                                <w:iCs/>
                                <w:color w:val="243255" w:themeColor="accent1" w:themeShade="7F"/>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5EBE4" id="_x0000_s1042" type="#_x0000_t202" style="position:absolute;margin-left:-2.25pt;margin-top:90.05pt;width:542.25pt;height:90.55pt;z-index:2517012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" filled="f" stroked="f">
                <v:textbox>
                  <w:txbxContent>
                    <w:p w14:paraId="6209A187" w14:textId="0C188D22" w:rsidR="00402D31" w:rsidRPr="00012A86" w:rsidRDefault="00402D31" w:rsidP="008922C9">
                      <w:pPr>
                        <w:pBdr>
                          <w:top w:val="single" w:sz="24" w:space="8" w:color="4A66AC" w:themeColor="accent1"/>
                          <w:bottom w:val="single" w:sz="24" w:space="8" w:color="4A66AC" w:themeColor="accent1"/>
                        </w:pBdr>
                        <w:spacing w:after="0"/>
                        <w:rPr>
                          <w:i/>
                          <w:iCs/>
                          <w:color w:val="243255" w:themeColor="accent1" w:themeShade="7F"/>
                        </w:rPr>
                      </w:pPr>
                      <w:r w:rsidRPr="008922C9">
                        <w:rPr>
                          <w:i/>
                          <w:iCs/>
                          <w:color w:val="243255" w:themeColor="accent1" w:themeShade="7F"/>
                        </w:rPr>
                        <w:t>“Our staff handbook is updated annually and includes all documents related to program operations such as policies, procedures, and forms, as well as goals and objectives. This is a valuable tool during the on-boarding process for new hires and helps ensure continuity during staff turnover. It’s also to be beneficial guide to all stakeholders as a one-stop-shop for all things 21</w:t>
                      </w:r>
                      <w:r w:rsidRPr="008922C9">
                        <w:rPr>
                          <w:i/>
                          <w:iCs/>
                          <w:color w:val="243255" w:themeColor="accent1" w:themeShade="7F"/>
                          <w:vertAlign w:val="superscript"/>
                        </w:rPr>
                        <w:t>st</w:t>
                      </w:r>
                      <w:r w:rsidRPr="008922C9">
                        <w:rPr>
                          <w:i/>
                          <w:iCs/>
                          <w:color w:val="243255" w:themeColor="accent1" w:themeShade="7F"/>
                        </w:rPr>
                        <w:t xml:space="preserve"> CCLC.” – Stephanie, Program Director</w:t>
                      </w:r>
                      <w:r>
                        <w:rPr>
                          <w:i/>
                          <w:iCs/>
                          <w:color w:val="243255" w:themeColor="accent1" w:themeShade="7F"/>
                        </w:rPr>
                        <w:t xml:space="preserve"> in </w:t>
                      </w:r>
                      <w:r w:rsidRPr="008922C9">
                        <w:rPr>
                          <w:i/>
                          <w:iCs/>
                          <w:color w:val="243255" w:themeColor="accent1" w:themeShade="7F"/>
                        </w:rPr>
                        <w:t xml:space="preserve">Adams 12 </w:t>
                      </w:r>
                      <w:r>
                        <w:rPr>
                          <w:i/>
                          <w:iCs/>
                          <w:color w:val="243255" w:themeColor="accent1" w:themeShade="7F"/>
                        </w:rPr>
                        <w:t>Five Star School</w:t>
                      </w:r>
                      <w:r w:rsidR="0000054C">
                        <w:rPr>
                          <w:i/>
                          <w:iCs/>
                          <w:color w:val="243255" w:themeColor="accent1" w:themeShade="7F"/>
                        </w:rPr>
                        <w:t>s</w:t>
                      </w:r>
                    </w:p>
                  </w:txbxContent>
                </v:textbox>
                <w10:wrap type="topAndBottom" anchorx="margin"/>
              </v:shape>
            </w:pict>
          </mc:Fallback>
        </mc:AlternateContent>
      </w:r>
      <w:r w:rsidR="00A27AB1" w:rsidRPr="00F563B4">
        <w:rPr>
          <w:kern w:val="2"/>
        </w:rPr>
        <w:t xml:space="preserve">Maintaining an updated program handbook is an important way to minimize the impact </w:t>
      </w:r>
      <w:proofErr w:type="gramStart"/>
      <w:r w:rsidR="00A27AB1" w:rsidRPr="00F563B4">
        <w:rPr>
          <w:kern w:val="2"/>
        </w:rPr>
        <w:t>of</w:t>
      </w:r>
      <w:proofErr w:type="gramEnd"/>
      <w:r w:rsidR="00A27AB1" w:rsidRPr="00F563B4">
        <w:rPr>
          <w:kern w:val="2"/>
        </w:rPr>
        <w:t xml:space="preserve"> staff turnover</w:t>
      </w:r>
      <w:r w:rsidR="0067681C" w:rsidRPr="00F563B4">
        <w:rPr>
          <w:kern w:val="2"/>
        </w:rPr>
        <w:t xml:space="preserve">. </w:t>
      </w:r>
      <w:r w:rsidR="00A27AB1" w:rsidRPr="00F563B4">
        <w:rPr>
          <w:kern w:val="2"/>
        </w:rPr>
        <w:t>Program handbooks that</w:t>
      </w:r>
      <w:r w:rsidR="00D41DD8" w:rsidRPr="00F563B4">
        <w:rPr>
          <w:kern w:val="2"/>
        </w:rPr>
        <w:t xml:space="preserve"> detail a program’s policies, </w:t>
      </w:r>
      <w:r w:rsidR="00CC0811" w:rsidRPr="00F563B4">
        <w:rPr>
          <w:kern w:val="2"/>
        </w:rPr>
        <w:t>procedures,</w:t>
      </w:r>
      <w:r w:rsidR="00D41DD8" w:rsidRPr="00F563B4">
        <w:rPr>
          <w:kern w:val="2"/>
        </w:rPr>
        <w:t xml:space="preserve"> and structure</w:t>
      </w:r>
      <w:r w:rsidR="00A27AB1" w:rsidRPr="00F563B4">
        <w:rPr>
          <w:kern w:val="2"/>
        </w:rPr>
        <w:t xml:space="preserve"> can be a great reference f</w:t>
      </w:r>
      <w:r w:rsidR="00ED62DB" w:rsidRPr="00F563B4">
        <w:rPr>
          <w:kern w:val="2"/>
        </w:rPr>
        <w:t>or newer team members, help ensure</w:t>
      </w:r>
      <w:r w:rsidR="00A27AB1" w:rsidRPr="00F563B4">
        <w:rPr>
          <w:kern w:val="2"/>
        </w:rPr>
        <w:t xml:space="preserve"> program c</w:t>
      </w:r>
      <w:r w:rsidR="006C6BDA" w:rsidRPr="00F563B4">
        <w:rPr>
          <w:kern w:val="2"/>
        </w:rPr>
        <w:t xml:space="preserve">onsistency during each year of the </w:t>
      </w:r>
      <w:r w:rsidR="00A27AB1" w:rsidRPr="00F563B4">
        <w:rPr>
          <w:kern w:val="2"/>
        </w:rPr>
        <w:t xml:space="preserve">grant or </w:t>
      </w:r>
      <w:r w:rsidR="004C2528" w:rsidRPr="00F563B4">
        <w:rPr>
          <w:kern w:val="2"/>
        </w:rPr>
        <w:t>across centers in multi-center</w:t>
      </w:r>
      <w:r w:rsidR="00A27AB1" w:rsidRPr="00F563B4">
        <w:rPr>
          <w:kern w:val="2"/>
        </w:rPr>
        <w:t xml:space="preserve"> </w:t>
      </w:r>
      <w:r w:rsidR="00D41DD8" w:rsidRPr="00F563B4">
        <w:rPr>
          <w:kern w:val="2"/>
        </w:rPr>
        <w:t>grants</w:t>
      </w:r>
      <w:r w:rsidR="00A27AB1" w:rsidRPr="00F563B4">
        <w:rPr>
          <w:kern w:val="2"/>
        </w:rPr>
        <w:t>, and help all staff understand the compliance and performance expectations of the program</w:t>
      </w:r>
      <w:r w:rsidR="0067681C" w:rsidRPr="00F563B4">
        <w:rPr>
          <w:kern w:val="2"/>
        </w:rPr>
        <w:t xml:space="preserve">. </w:t>
      </w:r>
      <w:r w:rsidR="00D41DD8" w:rsidRPr="00F563B4">
        <w:rPr>
          <w:kern w:val="2"/>
        </w:rPr>
        <w:t xml:space="preserve">Program handbooks can include a program’s behavior management policies, emergency </w:t>
      </w:r>
      <w:r w:rsidR="003F627E">
        <w:rPr>
          <w:kern w:val="2"/>
        </w:rPr>
        <w:t xml:space="preserve">and safety </w:t>
      </w:r>
      <w:r w:rsidR="00D41DD8" w:rsidRPr="00F563B4">
        <w:rPr>
          <w:kern w:val="2"/>
        </w:rPr>
        <w:t xml:space="preserve">procedures, a list of key stakeholders </w:t>
      </w:r>
      <w:r w:rsidR="00ED62DB" w:rsidRPr="00F563B4">
        <w:rPr>
          <w:kern w:val="2"/>
        </w:rPr>
        <w:t>and partners, p</w:t>
      </w:r>
      <w:r w:rsidR="00D41DD8" w:rsidRPr="00F563B4">
        <w:rPr>
          <w:kern w:val="2"/>
        </w:rPr>
        <w:t>rofessional development resources, and a program’s performance goals and objectives</w:t>
      </w:r>
      <w:r w:rsidR="00ED62DB" w:rsidRPr="00F563B4">
        <w:rPr>
          <w:kern w:val="2"/>
        </w:rPr>
        <w:t>.</w:t>
      </w:r>
      <w:r w:rsidR="00A27AB1" w:rsidRPr="00F563B4">
        <w:rPr>
          <w:kern w:val="2"/>
        </w:rPr>
        <w:t xml:space="preserve"> </w:t>
      </w:r>
    </w:p>
    <w:p w14:paraId="7DABFD52" w14:textId="25BBDB3C" w:rsidR="003E571F" w:rsidRPr="009129F5" w:rsidRDefault="00295EB3" w:rsidP="007023FC">
      <w:pPr>
        <w:spacing w:before="0" w:after="0"/>
        <w:rPr>
          <w:rFonts w:eastAsiaTheme="majorEastAsia" w:cstheme="minorHAnsi"/>
          <w:i/>
          <w:color w:val="000000" w:themeColor="text1"/>
          <w:kern w:val="2"/>
          <w:sz w:val="32"/>
          <w:szCs w:val="32"/>
        </w:rPr>
      </w:pPr>
      <w:r>
        <w:rPr>
          <w:rFonts w:eastAsiaTheme="majorEastAsia" w:cstheme="minorHAnsi"/>
          <w:i/>
          <w:color w:val="000000" w:themeColor="text1"/>
          <w:kern w:val="2"/>
          <w:sz w:val="32"/>
          <w:szCs w:val="32"/>
        </w:rPr>
        <w:t xml:space="preserve"> </w:t>
      </w:r>
    </w:p>
    <w:p w14:paraId="3C0B84FA" w14:textId="65A1397E" w:rsidR="0011206E" w:rsidRPr="00F563B4" w:rsidRDefault="00EC5FA8" w:rsidP="007023FC">
      <w:pPr>
        <w:pStyle w:val="Heading1"/>
        <w:spacing w:before="0"/>
        <w:rPr>
          <w:kern w:val="2"/>
        </w:rPr>
      </w:pPr>
      <w:bookmarkStart w:id="30" w:name="_Toc173925190"/>
      <w:r w:rsidRPr="00F563B4">
        <w:rPr>
          <w:kern w:val="2"/>
        </w:rPr>
        <w:t xml:space="preserve">Section 5: </w:t>
      </w:r>
      <w:r w:rsidR="00F26F72" w:rsidRPr="00F563B4">
        <w:rPr>
          <w:kern w:val="2"/>
        </w:rPr>
        <w:t>P</w:t>
      </w:r>
      <w:r w:rsidR="009E5DBB" w:rsidRPr="00F563B4">
        <w:rPr>
          <w:kern w:val="2"/>
        </w:rPr>
        <w:t>rogram Evaluation and Monitoring</w:t>
      </w:r>
      <w:bookmarkEnd w:id="30"/>
    </w:p>
    <w:p w14:paraId="20F92EEF" w14:textId="663CB0A3" w:rsidR="0011206E" w:rsidRPr="00F563B4" w:rsidRDefault="0011206E" w:rsidP="007023FC">
      <w:pPr>
        <w:spacing w:before="0" w:after="0"/>
        <w:rPr>
          <w:kern w:val="2"/>
        </w:rPr>
      </w:pPr>
    </w:p>
    <w:p w14:paraId="128A3E93" w14:textId="43BC8AF5" w:rsidR="00FD4574" w:rsidRPr="00F563B4" w:rsidRDefault="00FD4574" w:rsidP="004713D8">
      <w:pPr>
        <w:pStyle w:val="Heading2"/>
        <w:numPr>
          <w:ilvl w:val="0"/>
          <w:numId w:val="6"/>
        </w:numPr>
      </w:pPr>
      <w:bookmarkStart w:id="31" w:name="_Toc173925191"/>
      <w:r w:rsidRPr="00F563B4">
        <w:t>Program Monitoring</w:t>
      </w:r>
      <w:bookmarkEnd w:id="31"/>
      <w:r w:rsidRPr="00F563B4">
        <w:t xml:space="preserve"> </w:t>
      </w:r>
    </w:p>
    <w:p w14:paraId="5C8F4646" w14:textId="3930868B" w:rsidR="00FD4574" w:rsidRPr="00F563B4" w:rsidRDefault="00FD4574" w:rsidP="007023FC">
      <w:pPr>
        <w:spacing w:before="0" w:after="0"/>
        <w:rPr>
          <w:kern w:val="2"/>
        </w:rPr>
      </w:pPr>
      <w:r w:rsidRPr="00F563B4">
        <w:rPr>
          <w:kern w:val="2"/>
        </w:rPr>
        <w:t>CDE staff monitor grant program compliance on a regular basis through reviewing and approving fiscal and program reports, performing desk reviews, and conducting on</w:t>
      </w:r>
      <w:r w:rsidR="004F5924">
        <w:rPr>
          <w:kern w:val="2"/>
        </w:rPr>
        <w:t>-</w:t>
      </w:r>
      <w:r w:rsidRPr="00F563B4">
        <w:rPr>
          <w:kern w:val="2"/>
        </w:rPr>
        <w:t xml:space="preserve">site visits. </w:t>
      </w:r>
      <w:r w:rsidR="0000054C">
        <w:rPr>
          <w:kern w:val="2"/>
        </w:rPr>
        <w:t>At least once during each grant cycle,</w:t>
      </w:r>
      <w:r w:rsidRPr="00F563B4">
        <w:rPr>
          <w:kern w:val="2"/>
        </w:rPr>
        <w:t xml:space="preserve"> CDE staff will schedule a formal </w:t>
      </w:r>
      <w:r w:rsidR="005E1F98" w:rsidRPr="00F563B4">
        <w:rPr>
          <w:kern w:val="2"/>
        </w:rPr>
        <w:t xml:space="preserve">onsite </w:t>
      </w:r>
      <w:r w:rsidR="00BE0F40">
        <w:rPr>
          <w:kern w:val="2"/>
        </w:rPr>
        <w:t>m</w:t>
      </w:r>
      <w:r w:rsidR="00BE0F40" w:rsidRPr="00F563B4">
        <w:rPr>
          <w:kern w:val="2"/>
        </w:rPr>
        <w:t xml:space="preserve">onitoring </w:t>
      </w:r>
      <w:r w:rsidR="0000054C">
        <w:rPr>
          <w:kern w:val="2"/>
        </w:rPr>
        <w:t>v</w:t>
      </w:r>
      <w:r w:rsidR="00BE0F40" w:rsidRPr="00F563B4">
        <w:rPr>
          <w:kern w:val="2"/>
        </w:rPr>
        <w:t>isit</w:t>
      </w:r>
      <w:r w:rsidR="00D37853" w:rsidRPr="00F563B4">
        <w:rPr>
          <w:kern w:val="2"/>
        </w:rPr>
        <w:t xml:space="preserve">. </w:t>
      </w:r>
      <w:r w:rsidRPr="00F563B4">
        <w:rPr>
          <w:kern w:val="2"/>
        </w:rPr>
        <w:t xml:space="preserve">This visit is intended to be an assessment of the quality and compliance of </w:t>
      </w:r>
      <w:r w:rsidR="006C6BDA" w:rsidRPr="00F563B4">
        <w:rPr>
          <w:kern w:val="2"/>
        </w:rPr>
        <w:t>the</w:t>
      </w:r>
      <w:r w:rsidRPr="00F563B4">
        <w:rPr>
          <w:kern w:val="2"/>
        </w:rPr>
        <w:t xml:space="preserve"> program to ensure the effective use of federal </w:t>
      </w:r>
      <w:r w:rsidR="00BE0F40">
        <w:rPr>
          <w:kern w:val="2"/>
        </w:rPr>
        <w:t>funds</w:t>
      </w:r>
      <w:r w:rsidR="00BE0F40" w:rsidRPr="00F563B4">
        <w:rPr>
          <w:kern w:val="2"/>
        </w:rPr>
        <w:t xml:space="preserve"> </w:t>
      </w:r>
      <w:r w:rsidRPr="00F563B4">
        <w:rPr>
          <w:kern w:val="2"/>
        </w:rPr>
        <w:t>on high</w:t>
      </w:r>
      <w:r w:rsidR="00BE0F40">
        <w:rPr>
          <w:kern w:val="2"/>
        </w:rPr>
        <w:t>-</w:t>
      </w:r>
      <w:r w:rsidRPr="00F563B4">
        <w:rPr>
          <w:kern w:val="2"/>
        </w:rPr>
        <w:t>impact programming</w:t>
      </w:r>
      <w:r w:rsidR="00D37853" w:rsidRPr="00F563B4">
        <w:rPr>
          <w:kern w:val="2"/>
        </w:rPr>
        <w:t xml:space="preserve">. </w:t>
      </w:r>
      <w:r w:rsidRPr="00F563B4">
        <w:rPr>
          <w:kern w:val="2"/>
        </w:rPr>
        <w:t xml:space="preserve">Monitoring visits </w:t>
      </w:r>
      <w:proofErr w:type="gramStart"/>
      <w:r w:rsidRPr="00F563B4">
        <w:rPr>
          <w:kern w:val="2"/>
        </w:rPr>
        <w:t>are</w:t>
      </w:r>
      <w:proofErr w:type="gramEnd"/>
      <w:r w:rsidRPr="00F563B4">
        <w:rPr>
          <w:kern w:val="2"/>
        </w:rPr>
        <w:t xml:space="preserve"> an important part of program oversight and will be scheduled collaboratively at least </w:t>
      </w:r>
      <w:r w:rsidR="00166E51">
        <w:rPr>
          <w:kern w:val="2"/>
        </w:rPr>
        <w:t>6</w:t>
      </w:r>
      <w:r w:rsidRPr="00F563B4">
        <w:rPr>
          <w:kern w:val="2"/>
        </w:rPr>
        <w:t xml:space="preserve">0 days prior to the visit. </w:t>
      </w:r>
    </w:p>
    <w:p w14:paraId="7F87C018" w14:textId="77777777" w:rsidR="009F743E" w:rsidRPr="00F563B4" w:rsidRDefault="009F743E" w:rsidP="007023FC">
      <w:pPr>
        <w:spacing w:before="0" w:after="0"/>
        <w:rPr>
          <w:kern w:val="2"/>
        </w:rPr>
      </w:pPr>
    </w:p>
    <w:p w14:paraId="56423FD4" w14:textId="37115B9F" w:rsidR="00FD4574" w:rsidRDefault="00FD4574" w:rsidP="007023FC">
      <w:pPr>
        <w:spacing w:before="0" w:after="0"/>
        <w:rPr>
          <w:kern w:val="2"/>
        </w:rPr>
      </w:pPr>
      <w:r w:rsidRPr="00F563B4">
        <w:rPr>
          <w:kern w:val="2"/>
        </w:rPr>
        <w:lastRenderedPageBreak/>
        <w:t xml:space="preserve">Prior to the visit, </w:t>
      </w:r>
      <w:r w:rsidR="00C0780A" w:rsidRPr="00F563B4">
        <w:rPr>
          <w:kern w:val="2"/>
        </w:rPr>
        <w:t>sub</w:t>
      </w:r>
      <w:r w:rsidR="00E35E55" w:rsidRPr="00F563B4">
        <w:rPr>
          <w:kern w:val="2"/>
        </w:rPr>
        <w:t>grantees will be</w:t>
      </w:r>
      <w:r w:rsidRPr="00F563B4">
        <w:rPr>
          <w:kern w:val="2"/>
        </w:rPr>
        <w:t xml:space="preserve"> asked to provide </w:t>
      </w:r>
      <w:r w:rsidR="00DB0983">
        <w:rPr>
          <w:kern w:val="2"/>
        </w:rPr>
        <w:t>documentation of compliance</w:t>
      </w:r>
      <w:r w:rsidR="00DB0983" w:rsidRPr="00F563B4">
        <w:rPr>
          <w:kern w:val="2"/>
        </w:rPr>
        <w:t xml:space="preserve"> </w:t>
      </w:r>
      <w:r w:rsidRPr="00F563B4">
        <w:rPr>
          <w:kern w:val="2"/>
        </w:rPr>
        <w:t xml:space="preserve">and </w:t>
      </w:r>
      <w:r w:rsidR="00E35E55" w:rsidRPr="00F563B4">
        <w:rPr>
          <w:kern w:val="2"/>
        </w:rPr>
        <w:t xml:space="preserve">may </w:t>
      </w:r>
      <w:r w:rsidRPr="00F563B4">
        <w:rPr>
          <w:kern w:val="2"/>
        </w:rPr>
        <w:t xml:space="preserve">complete self-assessment </w:t>
      </w:r>
      <w:r w:rsidR="00DD5B95" w:rsidRPr="00F563B4">
        <w:rPr>
          <w:kern w:val="2"/>
        </w:rPr>
        <w:t>tools that will allow the</w:t>
      </w:r>
      <w:r w:rsidR="005E1F98" w:rsidRPr="00F563B4">
        <w:rPr>
          <w:kern w:val="2"/>
        </w:rPr>
        <w:t xml:space="preserve"> </w:t>
      </w:r>
      <w:r w:rsidR="00DD5B95" w:rsidRPr="00F563B4">
        <w:rPr>
          <w:kern w:val="2"/>
        </w:rPr>
        <w:t>Lead C</w:t>
      </w:r>
      <w:r w:rsidRPr="00F563B4">
        <w:rPr>
          <w:kern w:val="2"/>
        </w:rPr>
        <w:t xml:space="preserve">onsultants to conduct an efficient and effective visit. </w:t>
      </w:r>
      <w:r w:rsidR="00C0780A" w:rsidRPr="00F563B4">
        <w:rPr>
          <w:kern w:val="2"/>
        </w:rPr>
        <w:t>Subg</w:t>
      </w:r>
      <w:r w:rsidRPr="00F563B4">
        <w:rPr>
          <w:kern w:val="2"/>
        </w:rPr>
        <w:t>rantees need to plan for at least a 30-minute program ob</w:t>
      </w:r>
      <w:r w:rsidR="006C6BDA" w:rsidRPr="00F563B4">
        <w:rPr>
          <w:kern w:val="2"/>
        </w:rPr>
        <w:t>servation window at each center</w:t>
      </w:r>
      <w:r w:rsidR="00C0780A" w:rsidRPr="00F563B4">
        <w:rPr>
          <w:kern w:val="2"/>
        </w:rPr>
        <w:t>. Subg</w:t>
      </w:r>
      <w:r w:rsidRPr="00F563B4">
        <w:rPr>
          <w:kern w:val="2"/>
        </w:rPr>
        <w:t xml:space="preserve">rantees are notified in advance of the visit if </w:t>
      </w:r>
      <w:r w:rsidR="00DB0983">
        <w:rPr>
          <w:kern w:val="2"/>
        </w:rPr>
        <w:t xml:space="preserve">additional </w:t>
      </w:r>
      <w:r w:rsidRPr="00F563B4">
        <w:rPr>
          <w:kern w:val="2"/>
        </w:rPr>
        <w:t>evaluation activities will occur during the visit (e.g., focus group with youth and adults served by the program, brief surveys during the monitoring visit)</w:t>
      </w:r>
      <w:r w:rsidR="00D37853" w:rsidRPr="00F563B4">
        <w:rPr>
          <w:kern w:val="2"/>
        </w:rPr>
        <w:t xml:space="preserve">. </w:t>
      </w:r>
      <w:r w:rsidRPr="00F563B4">
        <w:rPr>
          <w:kern w:val="2"/>
        </w:rPr>
        <w:t xml:space="preserve">It is the </w:t>
      </w:r>
      <w:r w:rsidR="00C0780A" w:rsidRPr="00F563B4">
        <w:rPr>
          <w:kern w:val="2"/>
        </w:rPr>
        <w:t>sub</w:t>
      </w:r>
      <w:r w:rsidRPr="00F563B4">
        <w:rPr>
          <w:kern w:val="2"/>
        </w:rPr>
        <w:t>grantee’s responsibility to recruit potential participants and provide the appropriate space for these activities</w:t>
      </w:r>
      <w:r w:rsidR="00D37853" w:rsidRPr="00F563B4">
        <w:rPr>
          <w:kern w:val="2"/>
        </w:rPr>
        <w:t xml:space="preserve">. </w:t>
      </w:r>
      <w:r w:rsidRPr="00F563B4">
        <w:rPr>
          <w:kern w:val="2"/>
        </w:rPr>
        <w:t xml:space="preserve">For more information on </w:t>
      </w:r>
      <w:r w:rsidR="004F5924">
        <w:rPr>
          <w:kern w:val="2"/>
        </w:rPr>
        <w:t>program m</w:t>
      </w:r>
      <w:r w:rsidRPr="00F563B4">
        <w:rPr>
          <w:kern w:val="2"/>
        </w:rPr>
        <w:t xml:space="preserve">onitoring, please see the </w:t>
      </w:r>
      <w:hyperlink r:id="rId32" w:history="1">
        <w:r w:rsidR="00DA2A2F" w:rsidRPr="00F563B4">
          <w:rPr>
            <w:rStyle w:val="Hyperlink"/>
            <w:kern w:val="2"/>
          </w:rPr>
          <w:t>CDE 21</w:t>
        </w:r>
        <w:r w:rsidR="00DA2A2F" w:rsidRPr="00F563B4">
          <w:rPr>
            <w:rStyle w:val="Hyperlink"/>
            <w:kern w:val="2"/>
            <w:vertAlign w:val="superscript"/>
          </w:rPr>
          <w:t>st</w:t>
        </w:r>
        <w:r w:rsidR="00DA2A2F" w:rsidRPr="00F563B4">
          <w:rPr>
            <w:rStyle w:val="Hyperlink"/>
            <w:kern w:val="2"/>
          </w:rPr>
          <w:t xml:space="preserve"> CCLC Subgrantee Resources webpage</w:t>
        </w:r>
      </w:hyperlink>
      <w:r w:rsidR="00DA2A2F" w:rsidRPr="00F563B4">
        <w:rPr>
          <w:kern w:val="2"/>
        </w:rPr>
        <w:t xml:space="preserve"> </w:t>
      </w:r>
      <w:r w:rsidRPr="00F563B4">
        <w:rPr>
          <w:kern w:val="2"/>
        </w:rPr>
        <w:t>under Monito</w:t>
      </w:r>
      <w:r w:rsidR="00D17D09" w:rsidRPr="00F563B4">
        <w:rPr>
          <w:kern w:val="2"/>
        </w:rPr>
        <w:t>ring Documents and Processes.</w:t>
      </w:r>
      <w:r w:rsidR="0000054C">
        <w:rPr>
          <w:kern w:val="2"/>
        </w:rPr>
        <w:t xml:space="preserve"> </w:t>
      </w:r>
      <w:r w:rsidRPr="00F563B4">
        <w:rPr>
          <w:kern w:val="2"/>
        </w:rPr>
        <w:t xml:space="preserve">A report of </w:t>
      </w:r>
      <w:r w:rsidR="006C6BDA" w:rsidRPr="00F563B4">
        <w:rPr>
          <w:kern w:val="2"/>
        </w:rPr>
        <w:t>on</w:t>
      </w:r>
      <w:r w:rsidRPr="00F563B4">
        <w:rPr>
          <w:kern w:val="2"/>
        </w:rPr>
        <w:t>site visit findings and recommendations for next steps for program improvement will be</w:t>
      </w:r>
      <w:r w:rsidR="00D17D09" w:rsidRPr="00F563B4">
        <w:rPr>
          <w:kern w:val="2"/>
        </w:rPr>
        <w:t xml:space="preserve"> provided </w:t>
      </w:r>
      <w:r w:rsidRPr="00F563B4">
        <w:rPr>
          <w:kern w:val="2"/>
        </w:rPr>
        <w:t xml:space="preserve">to Program Directors </w:t>
      </w:r>
      <w:r w:rsidR="00D17D09" w:rsidRPr="00F563B4">
        <w:rPr>
          <w:kern w:val="2"/>
        </w:rPr>
        <w:t>within</w:t>
      </w:r>
      <w:r w:rsidR="0000054C">
        <w:rPr>
          <w:kern w:val="2"/>
        </w:rPr>
        <w:t xml:space="preserve"> </w:t>
      </w:r>
      <w:r w:rsidR="009857DA">
        <w:rPr>
          <w:kern w:val="2"/>
        </w:rPr>
        <w:t>90</w:t>
      </w:r>
      <w:r w:rsidR="009857DA" w:rsidRPr="00F563B4">
        <w:rPr>
          <w:kern w:val="2"/>
        </w:rPr>
        <w:t xml:space="preserve"> </w:t>
      </w:r>
      <w:r w:rsidRPr="00F563B4">
        <w:rPr>
          <w:kern w:val="2"/>
        </w:rPr>
        <w:t>days followi</w:t>
      </w:r>
      <w:r w:rsidR="00D17D09" w:rsidRPr="00F563B4">
        <w:rPr>
          <w:kern w:val="2"/>
        </w:rPr>
        <w:t xml:space="preserve">ng the onsite monitoring visit. </w:t>
      </w:r>
    </w:p>
    <w:p w14:paraId="46977C76" w14:textId="77777777" w:rsidR="00FD4574" w:rsidRPr="00F563B4" w:rsidRDefault="00FD4574" w:rsidP="007023FC">
      <w:pPr>
        <w:spacing w:before="0" w:after="0"/>
        <w:rPr>
          <w:kern w:val="2"/>
        </w:rPr>
      </w:pPr>
    </w:p>
    <w:p w14:paraId="3C8EA08C" w14:textId="77777777" w:rsidR="00F26F72" w:rsidRPr="00F563B4" w:rsidRDefault="00F26F72" w:rsidP="004713D8">
      <w:pPr>
        <w:pStyle w:val="Heading2"/>
        <w:numPr>
          <w:ilvl w:val="0"/>
          <w:numId w:val="6"/>
        </w:numPr>
      </w:pPr>
      <w:bookmarkStart w:id="32" w:name="_Toc173925192"/>
      <w:r w:rsidRPr="00F563B4">
        <w:t>Data Collection and Reporting</w:t>
      </w:r>
      <w:bookmarkEnd w:id="32"/>
    </w:p>
    <w:p w14:paraId="46B1E0FE" w14:textId="2E4B63E2" w:rsidR="005816E4" w:rsidRPr="00F563B4" w:rsidRDefault="005816E4" w:rsidP="007023FC">
      <w:pPr>
        <w:spacing w:before="0" w:after="0"/>
        <w:rPr>
          <w:kern w:val="2"/>
        </w:rPr>
      </w:pPr>
      <w:r w:rsidRPr="00F563B4">
        <w:rPr>
          <w:kern w:val="2"/>
        </w:rPr>
        <w:t>As a recipient of 21</w:t>
      </w:r>
      <w:r w:rsidRPr="00F563B4">
        <w:rPr>
          <w:kern w:val="2"/>
          <w:vertAlign w:val="superscript"/>
        </w:rPr>
        <w:t>st</w:t>
      </w:r>
      <w:r w:rsidRPr="00F563B4">
        <w:rPr>
          <w:kern w:val="2"/>
        </w:rPr>
        <w:t xml:space="preserve"> CCLC funds</w:t>
      </w:r>
      <w:r w:rsidR="00F26F72" w:rsidRPr="00F563B4">
        <w:rPr>
          <w:kern w:val="2"/>
        </w:rPr>
        <w:t xml:space="preserve">, </w:t>
      </w:r>
      <w:r w:rsidR="00DA2A2F" w:rsidRPr="00F563B4">
        <w:rPr>
          <w:kern w:val="2"/>
        </w:rPr>
        <w:t>the subgrantee is</w:t>
      </w:r>
      <w:r w:rsidR="00F26F72" w:rsidRPr="00F563B4">
        <w:rPr>
          <w:kern w:val="2"/>
        </w:rPr>
        <w:t xml:space="preserve"> responsible for reporting </w:t>
      </w:r>
      <w:r w:rsidR="000052B2" w:rsidRPr="00F563B4">
        <w:rPr>
          <w:kern w:val="2"/>
        </w:rPr>
        <w:t xml:space="preserve">on the overall performance of the program </w:t>
      </w:r>
      <w:r w:rsidRPr="00F563B4">
        <w:rPr>
          <w:kern w:val="2"/>
        </w:rPr>
        <w:t>to CDE</w:t>
      </w:r>
      <w:r w:rsidR="00DB0983">
        <w:rPr>
          <w:kern w:val="2"/>
        </w:rPr>
        <w:t xml:space="preserve"> </w:t>
      </w:r>
      <w:proofErr w:type="spellStart"/>
      <w:proofErr w:type="gramStart"/>
      <w:r w:rsidR="00DB0983">
        <w:rPr>
          <w:kern w:val="2"/>
        </w:rPr>
        <w:t>o</w:t>
      </w:r>
      <w:proofErr w:type="spellEnd"/>
      <w:r w:rsidR="00DB0983">
        <w:rPr>
          <w:kern w:val="2"/>
        </w:rPr>
        <w:t xml:space="preserve"> a</w:t>
      </w:r>
      <w:proofErr w:type="gramEnd"/>
      <w:r w:rsidR="00DB0983">
        <w:rPr>
          <w:kern w:val="2"/>
        </w:rPr>
        <w:t xml:space="preserve"> regular basis</w:t>
      </w:r>
      <w:r w:rsidR="0067681C" w:rsidRPr="00F563B4">
        <w:rPr>
          <w:kern w:val="2"/>
        </w:rPr>
        <w:t>.</w:t>
      </w:r>
      <w:r w:rsidR="008922C9">
        <w:rPr>
          <w:kern w:val="2"/>
        </w:rPr>
        <w:t xml:space="preserve"> </w:t>
      </w:r>
      <w:r w:rsidRPr="00F563B4">
        <w:rPr>
          <w:kern w:val="2"/>
        </w:rPr>
        <w:t xml:space="preserve">CDE </w:t>
      </w:r>
      <w:r w:rsidR="007F5FF8" w:rsidRPr="00F563B4">
        <w:rPr>
          <w:kern w:val="2"/>
        </w:rPr>
        <w:t>collects</w:t>
      </w:r>
      <w:r w:rsidRPr="00F563B4">
        <w:rPr>
          <w:kern w:val="2"/>
        </w:rPr>
        <w:t xml:space="preserve"> both participation and outcome</w:t>
      </w:r>
      <w:r w:rsidR="009857DA">
        <w:rPr>
          <w:kern w:val="2"/>
        </w:rPr>
        <w:t>s</w:t>
      </w:r>
      <w:r w:rsidRPr="00F563B4">
        <w:rPr>
          <w:kern w:val="2"/>
        </w:rPr>
        <w:t xml:space="preserve"> data for each </w:t>
      </w:r>
      <w:r w:rsidR="007F5FF8" w:rsidRPr="00F563B4">
        <w:rPr>
          <w:kern w:val="2"/>
        </w:rPr>
        <w:t>program, which the state</w:t>
      </w:r>
      <w:r w:rsidRPr="00F563B4">
        <w:rPr>
          <w:kern w:val="2"/>
        </w:rPr>
        <w:t xml:space="preserve"> </w:t>
      </w:r>
      <w:r w:rsidR="00DB0983">
        <w:rPr>
          <w:kern w:val="2"/>
        </w:rPr>
        <w:t xml:space="preserve">aggregates, validates, analyzes, and </w:t>
      </w:r>
      <w:r w:rsidRPr="00F563B4">
        <w:rPr>
          <w:kern w:val="2"/>
        </w:rPr>
        <w:t>reports to the federal government</w:t>
      </w:r>
      <w:r w:rsidR="00DB0983">
        <w:rPr>
          <w:kern w:val="2"/>
        </w:rPr>
        <w:t xml:space="preserve"> and other interested parties at the state-level, including CDE leadership</w:t>
      </w:r>
      <w:r w:rsidR="0067681C" w:rsidRPr="00F563B4">
        <w:rPr>
          <w:kern w:val="2"/>
        </w:rPr>
        <w:t xml:space="preserve">. </w:t>
      </w:r>
      <w:r w:rsidR="00DA2A2F" w:rsidRPr="00F563B4">
        <w:rPr>
          <w:kern w:val="2"/>
        </w:rPr>
        <w:t>It is the subgrantee’s</w:t>
      </w:r>
      <w:r w:rsidR="00F26F72" w:rsidRPr="00F563B4">
        <w:rPr>
          <w:kern w:val="2"/>
        </w:rPr>
        <w:t xml:space="preserve"> responsibility to track and collect relevant </w:t>
      </w:r>
      <w:r w:rsidR="00DB0983">
        <w:rPr>
          <w:kern w:val="2"/>
        </w:rPr>
        <w:t xml:space="preserve">and valid </w:t>
      </w:r>
      <w:r w:rsidRPr="00F563B4">
        <w:rPr>
          <w:kern w:val="2"/>
        </w:rPr>
        <w:t>d</w:t>
      </w:r>
      <w:r w:rsidR="00DA2A2F" w:rsidRPr="00F563B4">
        <w:rPr>
          <w:kern w:val="2"/>
        </w:rPr>
        <w:t>ata to demonstrate the progress made towards the subgrantee’s</w:t>
      </w:r>
      <w:r w:rsidRPr="00F563B4">
        <w:rPr>
          <w:kern w:val="2"/>
        </w:rPr>
        <w:t xml:space="preserve"> specific participation </w:t>
      </w:r>
      <w:r w:rsidR="0000054C">
        <w:rPr>
          <w:kern w:val="2"/>
        </w:rPr>
        <w:t xml:space="preserve">goals </w:t>
      </w:r>
      <w:r w:rsidRPr="00F563B4">
        <w:rPr>
          <w:kern w:val="2"/>
        </w:rPr>
        <w:t>and outcome</w:t>
      </w:r>
      <w:r w:rsidR="0000054C">
        <w:rPr>
          <w:kern w:val="2"/>
        </w:rPr>
        <w:t>s</w:t>
      </w:r>
      <w:r w:rsidR="00A940AB" w:rsidRPr="00F563B4">
        <w:rPr>
          <w:kern w:val="2"/>
        </w:rPr>
        <w:t>.</w:t>
      </w:r>
      <w:r w:rsidR="00D17D09" w:rsidRPr="00F563B4">
        <w:rPr>
          <w:kern w:val="2"/>
        </w:rPr>
        <w:t xml:space="preserve"> More information on data reporting requirements can be found on th</w:t>
      </w:r>
      <w:r w:rsidR="00DA2A2F" w:rsidRPr="00F563B4">
        <w:rPr>
          <w:kern w:val="2"/>
        </w:rPr>
        <w:t xml:space="preserve">e </w:t>
      </w:r>
      <w:hyperlink r:id="rId33" w:history="1">
        <w:r w:rsidR="00D17D09" w:rsidRPr="00F563B4">
          <w:rPr>
            <w:rStyle w:val="Hyperlink"/>
            <w:kern w:val="2"/>
          </w:rPr>
          <w:t>CDE 21</w:t>
        </w:r>
        <w:r w:rsidR="00D17D09" w:rsidRPr="00F563B4">
          <w:rPr>
            <w:rStyle w:val="Hyperlink"/>
            <w:kern w:val="2"/>
            <w:vertAlign w:val="superscript"/>
          </w:rPr>
          <w:t>st</w:t>
        </w:r>
        <w:r w:rsidR="00DA2471" w:rsidRPr="00F563B4">
          <w:rPr>
            <w:rStyle w:val="Hyperlink"/>
            <w:kern w:val="2"/>
          </w:rPr>
          <w:t xml:space="preserve"> CCLC Subgrantee R</w:t>
        </w:r>
        <w:r w:rsidR="00D17D09" w:rsidRPr="00F563B4">
          <w:rPr>
            <w:rStyle w:val="Hyperlink"/>
            <w:kern w:val="2"/>
          </w:rPr>
          <w:t>esources webpage</w:t>
        </w:r>
      </w:hyperlink>
      <w:r w:rsidR="00D17D09" w:rsidRPr="00F563B4">
        <w:rPr>
          <w:kern w:val="2"/>
        </w:rPr>
        <w:t xml:space="preserve"> und</w:t>
      </w:r>
      <w:r w:rsidR="00DA2A2F" w:rsidRPr="00F563B4">
        <w:rPr>
          <w:kern w:val="2"/>
        </w:rPr>
        <w:t xml:space="preserve">er </w:t>
      </w:r>
      <w:r w:rsidR="007F5FF8" w:rsidRPr="00F563B4">
        <w:rPr>
          <w:kern w:val="2"/>
        </w:rPr>
        <w:t>Data Reporting Requirements.</w:t>
      </w:r>
    </w:p>
    <w:p w14:paraId="6EF575C4" w14:textId="4F52EA9A" w:rsidR="00BD6B1B" w:rsidRPr="00F563B4" w:rsidRDefault="00BD6B1B" w:rsidP="007023FC">
      <w:pPr>
        <w:spacing w:before="0" w:after="0"/>
        <w:rPr>
          <w:kern w:val="2"/>
        </w:rPr>
      </w:pPr>
    </w:p>
    <w:p w14:paraId="59B3D7DD" w14:textId="6001F33B" w:rsidR="00F26F72" w:rsidRPr="00F563B4" w:rsidRDefault="00DA2A2F" w:rsidP="007023FC">
      <w:pPr>
        <w:spacing w:before="0" w:after="0"/>
        <w:rPr>
          <w:kern w:val="2"/>
        </w:rPr>
      </w:pPr>
      <w:r w:rsidRPr="00F563B4">
        <w:rPr>
          <w:kern w:val="2"/>
        </w:rPr>
        <w:t>While subgrantees</w:t>
      </w:r>
      <w:r w:rsidR="00F26F72" w:rsidRPr="00F563B4">
        <w:rPr>
          <w:kern w:val="2"/>
        </w:rPr>
        <w:t xml:space="preserve"> may not be asked to present all </w:t>
      </w:r>
      <w:r w:rsidRPr="00F563B4">
        <w:rPr>
          <w:kern w:val="2"/>
        </w:rPr>
        <w:t>program data co</w:t>
      </w:r>
      <w:r w:rsidR="00701699" w:rsidRPr="00F563B4">
        <w:rPr>
          <w:kern w:val="2"/>
        </w:rPr>
        <w:t>llect</w:t>
      </w:r>
      <w:r w:rsidRPr="00F563B4">
        <w:rPr>
          <w:kern w:val="2"/>
        </w:rPr>
        <w:t>ed</w:t>
      </w:r>
      <w:r w:rsidR="00F26F72" w:rsidRPr="00F563B4">
        <w:rPr>
          <w:kern w:val="2"/>
        </w:rPr>
        <w:t xml:space="preserve">, </w:t>
      </w:r>
      <w:r w:rsidRPr="00F563B4">
        <w:rPr>
          <w:kern w:val="2"/>
        </w:rPr>
        <w:t>they</w:t>
      </w:r>
      <w:r w:rsidR="00F26F72" w:rsidRPr="00F563B4">
        <w:rPr>
          <w:kern w:val="2"/>
        </w:rPr>
        <w:t xml:space="preserve"> are required to keep it as </w:t>
      </w:r>
      <w:r w:rsidR="00701699" w:rsidRPr="00F563B4">
        <w:rPr>
          <w:kern w:val="2"/>
        </w:rPr>
        <w:t>evidence of program impact for at least</w:t>
      </w:r>
      <w:r w:rsidR="005246A8" w:rsidRPr="00F563B4">
        <w:rPr>
          <w:kern w:val="2"/>
        </w:rPr>
        <w:t xml:space="preserve"> </w:t>
      </w:r>
      <w:r w:rsidR="009857DA">
        <w:rPr>
          <w:kern w:val="2"/>
        </w:rPr>
        <w:t>three</w:t>
      </w:r>
      <w:r w:rsidR="009857DA" w:rsidRPr="00F563B4">
        <w:rPr>
          <w:kern w:val="2"/>
        </w:rPr>
        <w:t xml:space="preserve"> </w:t>
      </w:r>
      <w:r w:rsidRPr="00F563B4">
        <w:rPr>
          <w:kern w:val="2"/>
        </w:rPr>
        <w:t xml:space="preserve">years beyond the end of the </w:t>
      </w:r>
      <w:r w:rsidR="00701699" w:rsidRPr="00F563B4">
        <w:rPr>
          <w:kern w:val="2"/>
        </w:rPr>
        <w:t>grant cycle</w:t>
      </w:r>
      <w:r w:rsidR="0067681C" w:rsidRPr="00F563B4">
        <w:rPr>
          <w:kern w:val="2"/>
        </w:rPr>
        <w:t xml:space="preserve">. </w:t>
      </w:r>
      <w:r w:rsidR="00701699" w:rsidRPr="00F563B4">
        <w:rPr>
          <w:kern w:val="2"/>
        </w:rPr>
        <w:t xml:space="preserve">This is a federal requirement designed to ensure thorough record keeping relating to </w:t>
      </w:r>
      <w:r w:rsidR="00D50F13">
        <w:rPr>
          <w:kern w:val="2"/>
        </w:rPr>
        <w:t xml:space="preserve">the </w:t>
      </w:r>
      <w:r w:rsidR="00701699" w:rsidRPr="00F563B4">
        <w:rPr>
          <w:kern w:val="2"/>
        </w:rPr>
        <w:t xml:space="preserve">use of federal funds. </w:t>
      </w:r>
      <w:r w:rsidR="00D86628" w:rsidRPr="00F563B4">
        <w:rPr>
          <w:kern w:val="2"/>
        </w:rPr>
        <w:t>Additionally</w:t>
      </w:r>
      <w:r w:rsidR="00701699" w:rsidRPr="00F563B4">
        <w:rPr>
          <w:kern w:val="2"/>
        </w:rPr>
        <w:t>,</w:t>
      </w:r>
      <w:r w:rsidR="005D3D41" w:rsidRPr="00F563B4">
        <w:rPr>
          <w:kern w:val="2"/>
        </w:rPr>
        <w:t xml:space="preserve"> </w:t>
      </w:r>
      <w:r w:rsidR="005E1F98" w:rsidRPr="00F563B4">
        <w:rPr>
          <w:kern w:val="2"/>
        </w:rPr>
        <w:t xml:space="preserve">subgrantees must </w:t>
      </w:r>
      <w:r w:rsidR="005816E4" w:rsidRPr="00F563B4">
        <w:rPr>
          <w:kern w:val="2"/>
        </w:rPr>
        <w:t xml:space="preserve">adhere to all state and </w:t>
      </w:r>
      <w:r w:rsidR="00F26F72" w:rsidRPr="00F563B4">
        <w:rPr>
          <w:kern w:val="2"/>
        </w:rPr>
        <w:t xml:space="preserve">district policies regarding the collection, </w:t>
      </w:r>
      <w:r w:rsidR="00CC0811" w:rsidRPr="00F563B4">
        <w:rPr>
          <w:kern w:val="2"/>
        </w:rPr>
        <w:t>storage,</w:t>
      </w:r>
      <w:r w:rsidR="00F26F72" w:rsidRPr="00F563B4">
        <w:rPr>
          <w:kern w:val="2"/>
        </w:rPr>
        <w:t xml:space="preserve"> and transmission of </w:t>
      </w:r>
      <w:r w:rsidR="009857DA">
        <w:rPr>
          <w:kern w:val="2"/>
        </w:rPr>
        <w:t>student</w:t>
      </w:r>
      <w:r w:rsidR="00DB0983">
        <w:rPr>
          <w:kern w:val="2"/>
        </w:rPr>
        <w:t>s’</w:t>
      </w:r>
      <w:r w:rsidR="009857DA">
        <w:rPr>
          <w:kern w:val="2"/>
        </w:rPr>
        <w:t xml:space="preserve"> </w:t>
      </w:r>
      <w:r w:rsidR="00F26F72" w:rsidRPr="00F563B4">
        <w:rPr>
          <w:kern w:val="2"/>
        </w:rPr>
        <w:t>Personally I</w:t>
      </w:r>
      <w:r w:rsidR="00A940AB" w:rsidRPr="00F563B4">
        <w:rPr>
          <w:kern w:val="2"/>
        </w:rPr>
        <w:t>dentifiable Information (PII).</w:t>
      </w:r>
    </w:p>
    <w:p w14:paraId="636D1645" w14:textId="13022AA2" w:rsidR="00F87454" w:rsidRPr="00F563B4" w:rsidRDefault="00F87454" w:rsidP="007023FC">
      <w:pPr>
        <w:spacing w:before="0" w:after="0"/>
        <w:rPr>
          <w:kern w:val="2"/>
        </w:rPr>
      </w:pPr>
    </w:p>
    <w:p w14:paraId="6AFC3EDD" w14:textId="23C272C5" w:rsidR="00701699" w:rsidRPr="00F563B4" w:rsidRDefault="00D17D09" w:rsidP="004713D8">
      <w:pPr>
        <w:pStyle w:val="Heading2"/>
        <w:numPr>
          <w:ilvl w:val="0"/>
          <w:numId w:val="6"/>
        </w:numPr>
      </w:pPr>
      <w:r w:rsidRPr="00F563B4">
        <w:t xml:space="preserve"> </w:t>
      </w:r>
      <w:bookmarkStart w:id="33" w:name="_Toc173925193"/>
      <w:r w:rsidR="00F87454" w:rsidRPr="00F563B4">
        <w:t xml:space="preserve">Federal Evaluation and </w:t>
      </w:r>
      <w:r w:rsidR="007504DD" w:rsidRPr="00F563B4">
        <w:t>Monitoring</w:t>
      </w:r>
      <w:bookmarkEnd w:id="33"/>
    </w:p>
    <w:p w14:paraId="23F7B3D6" w14:textId="12FDDA0A" w:rsidR="009737DC" w:rsidRDefault="00DB0983" w:rsidP="00A126F5">
      <w:pPr>
        <w:spacing w:before="0" w:after="0"/>
        <w:rPr>
          <w:kern w:val="2"/>
        </w:rPr>
      </w:pPr>
      <w:r>
        <w:rPr>
          <w:kern w:val="2"/>
        </w:rPr>
        <w:t>It</w:t>
      </w:r>
      <w:r w:rsidR="00A53086">
        <w:rPr>
          <w:kern w:val="2"/>
        </w:rPr>
        <w:t xml:space="preserve"> is import</w:t>
      </w:r>
      <w:r w:rsidR="00A53086" w:rsidRPr="00A53086">
        <w:rPr>
          <w:kern w:val="2"/>
        </w:rPr>
        <w:t>ant to show Congress the impact of 21</w:t>
      </w:r>
      <w:r w:rsidR="00A53086" w:rsidRPr="00A53086">
        <w:rPr>
          <w:kern w:val="2"/>
          <w:vertAlign w:val="superscript"/>
        </w:rPr>
        <w:t>st</w:t>
      </w:r>
      <w:r w:rsidR="00A53086" w:rsidRPr="00A53086">
        <w:rPr>
          <w:kern w:val="2"/>
        </w:rPr>
        <w:t xml:space="preserve"> CCLC programs across Colorado</w:t>
      </w:r>
      <w:r>
        <w:rPr>
          <w:kern w:val="2"/>
        </w:rPr>
        <w:t xml:space="preserve"> to support sustainability of the program at the federal level</w:t>
      </w:r>
      <w:r w:rsidR="00A53086" w:rsidRPr="00A53086">
        <w:rPr>
          <w:kern w:val="2"/>
        </w:rPr>
        <w:t xml:space="preserve">. To show the impact and ensure continued funding of this valuable program, </w:t>
      </w:r>
      <w:r w:rsidR="00A53086">
        <w:rPr>
          <w:kern w:val="2"/>
        </w:rPr>
        <w:t>CDE</w:t>
      </w:r>
      <w:r w:rsidR="00A53086" w:rsidRPr="00A53086">
        <w:rPr>
          <w:kern w:val="2"/>
        </w:rPr>
        <w:t xml:space="preserve"> </w:t>
      </w:r>
      <w:r w:rsidR="009737DC">
        <w:rPr>
          <w:kern w:val="2"/>
        </w:rPr>
        <w:t xml:space="preserve">must </w:t>
      </w:r>
      <w:r w:rsidR="00A53086" w:rsidRPr="00A53086">
        <w:rPr>
          <w:kern w:val="2"/>
        </w:rPr>
        <w:t>collect</w:t>
      </w:r>
      <w:r w:rsidR="009737DC">
        <w:rPr>
          <w:kern w:val="2"/>
        </w:rPr>
        <w:t>, validate,</w:t>
      </w:r>
      <w:r w:rsidR="00A53086">
        <w:rPr>
          <w:kern w:val="2"/>
        </w:rPr>
        <w:t xml:space="preserve"> </w:t>
      </w:r>
      <w:r w:rsidR="00A53086" w:rsidRPr="00A53086">
        <w:rPr>
          <w:kern w:val="2"/>
        </w:rPr>
        <w:t xml:space="preserve">and </w:t>
      </w:r>
      <w:r w:rsidR="00A53086">
        <w:rPr>
          <w:kern w:val="2"/>
        </w:rPr>
        <w:t>report on</w:t>
      </w:r>
      <w:r w:rsidR="00A53086" w:rsidRPr="00A53086">
        <w:rPr>
          <w:kern w:val="2"/>
        </w:rPr>
        <w:t xml:space="preserve"> </w:t>
      </w:r>
      <w:r w:rsidR="00A53086">
        <w:rPr>
          <w:kern w:val="2"/>
        </w:rPr>
        <w:t xml:space="preserve">the </w:t>
      </w:r>
      <w:r w:rsidR="00A53086" w:rsidRPr="00A53086">
        <w:rPr>
          <w:kern w:val="2"/>
        </w:rPr>
        <w:t>data points that Congress has identified.</w:t>
      </w:r>
      <w:r w:rsidR="009737DC">
        <w:rPr>
          <w:kern w:val="2"/>
        </w:rPr>
        <w:t xml:space="preserve"> </w:t>
      </w:r>
      <w:r w:rsidR="00F87454" w:rsidRPr="00F563B4">
        <w:rPr>
          <w:kern w:val="2"/>
        </w:rPr>
        <w:t xml:space="preserve">All programs in any given year will be reporting </w:t>
      </w:r>
      <w:r w:rsidR="00166E51">
        <w:rPr>
          <w:kern w:val="2"/>
        </w:rPr>
        <w:t xml:space="preserve">on </w:t>
      </w:r>
      <w:r w:rsidR="00F87454" w:rsidRPr="00F563B4">
        <w:rPr>
          <w:kern w:val="2"/>
        </w:rPr>
        <w:t>the same</w:t>
      </w:r>
      <w:r w:rsidR="009737DC">
        <w:rPr>
          <w:kern w:val="2"/>
        </w:rPr>
        <w:t xml:space="preserve"> program process and</w:t>
      </w:r>
      <w:r w:rsidR="00F87454" w:rsidRPr="00F563B4">
        <w:rPr>
          <w:kern w:val="2"/>
        </w:rPr>
        <w:t xml:space="preserve"> outcome data. </w:t>
      </w:r>
      <w:r w:rsidR="009737DC" w:rsidRPr="00A126F5">
        <w:rPr>
          <w:kern w:val="2"/>
        </w:rPr>
        <w:t>Data collection will be for the entire year (summer and school year combined into one data set), meaning that activities, staffing, participation</w:t>
      </w:r>
      <w:r w:rsidR="009737DC">
        <w:rPr>
          <w:kern w:val="2"/>
        </w:rPr>
        <w:t>,</w:t>
      </w:r>
      <w:r w:rsidR="009737DC" w:rsidRPr="00A126F5">
        <w:rPr>
          <w:kern w:val="2"/>
        </w:rPr>
        <w:t xml:space="preserve"> and outcomes </w:t>
      </w:r>
      <w:r w:rsidR="009737DC">
        <w:rPr>
          <w:kern w:val="2"/>
        </w:rPr>
        <w:t xml:space="preserve">data </w:t>
      </w:r>
      <w:r w:rsidR="009737DC" w:rsidRPr="00A126F5">
        <w:rPr>
          <w:kern w:val="2"/>
        </w:rPr>
        <w:t>will be reported based on year-round attendance.</w:t>
      </w:r>
    </w:p>
    <w:p w14:paraId="369F0F82" w14:textId="77777777" w:rsidR="009737DC" w:rsidRDefault="009737DC" w:rsidP="00A126F5">
      <w:pPr>
        <w:spacing w:before="0" w:after="0"/>
        <w:rPr>
          <w:kern w:val="2"/>
        </w:rPr>
      </w:pPr>
    </w:p>
    <w:p w14:paraId="2C7432F7" w14:textId="720F907F" w:rsidR="00A126F5" w:rsidRPr="00A126F5" w:rsidRDefault="00F87454" w:rsidP="00A126F5">
      <w:pPr>
        <w:spacing w:before="0" w:after="0"/>
        <w:rPr>
          <w:kern w:val="2"/>
        </w:rPr>
      </w:pPr>
      <w:r w:rsidRPr="00F563B4">
        <w:rPr>
          <w:kern w:val="2"/>
        </w:rPr>
        <w:t xml:space="preserve">Process data includes the </w:t>
      </w:r>
      <w:r w:rsidR="009737DC" w:rsidRPr="00F563B4">
        <w:rPr>
          <w:kern w:val="2"/>
        </w:rPr>
        <w:t>activities/programming provided</w:t>
      </w:r>
      <w:r w:rsidR="009737DC">
        <w:rPr>
          <w:kern w:val="2"/>
        </w:rPr>
        <w:t xml:space="preserve"> to </w:t>
      </w:r>
      <w:r w:rsidR="009737DC" w:rsidRPr="00F563B4">
        <w:rPr>
          <w:kern w:val="2"/>
        </w:rPr>
        <w:t>students and adults</w:t>
      </w:r>
      <w:r w:rsidR="009737DC">
        <w:rPr>
          <w:kern w:val="2"/>
        </w:rPr>
        <w:t xml:space="preserve">, staffing, the </w:t>
      </w:r>
      <w:r w:rsidRPr="00F563B4">
        <w:rPr>
          <w:kern w:val="2"/>
        </w:rPr>
        <w:t>number of</w:t>
      </w:r>
      <w:r w:rsidR="005246A8" w:rsidRPr="00F563B4">
        <w:rPr>
          <w:kern w:val="2"/>
        </w:rPr>
        <w:t xml:space="preserve"> students and adults </w:t>
      </w:r>
      <w:r w:rsidR="009737DC">
        <w:rPr>
          <w:kern w:val="2"/>
        </w:rPr>
        <w:t xml:space="preserve">who enrolled and attended programming, and </w:t>
      </w:r>
      <w:r w:rsidRPr="00F563B4">
        <w:rPr>
          <w:kern w:val="2"/>
        </w:rPr>
        <w:t>demographic</w:t>
      </w:r>
      <w:r w:rsidR="009737DC">
        <w:rPr>
          <w:kern w:val="2"/>
        </w:rPr>
        <w:t xml:space="preserve"> information of participants (race/ethnicity, sex, and population specifics including numbers of English language learners, economically disadvantage students, students with disabilities, and family members served).</w:t>
      </w:r>
    </w:p>
    <w:p w14:paraId="4106E4CC" w14:textId="77777777" w:rsidR="00A126F5" w:rsidRDefault="00A126F5" w:rsidP="007023FC">
      <w:pPr>
        <w:spacing w:before="0" w:after="0"/>
        <w:rPr>
          <w:kern w:val="2"/>
        </w:rPr>
      </w:pPr>
    </w:p>
    <w:p w14:paraId="1771D026" w14:textId="77777777" w:rsidR="00E90EC5" w:rsidRDefault="00DA22BA" w:rsidP="007023FC">
      <w:pPr>
        <w:spacing w:before="0" w:after="0"/>
        <w:rPr>
          <w:kern w:val="2"/>
        </w:rPr>
      </w:pPr>
      <w:r>
        <w:rPr>
          <w:kern w:val="2"/>
        </w:rPr>
        <w:t xml:space="preserve">Outcome data includes the specific data points required by </w:t>
      </w:r>
      <w:r w:rsidR="004F5924">
        <w:rPr>
          <w:kern w:val="2"/>
        </w:rPr>
        <w:t xml:space="preserve">the federal </w:t>
      </w:r>
      <w:r w:rsidR="00AC281C">
        <w:rPr>
          <w:kern w:val="2"/>
        </w:rPr>
        <w:t>G</w:t>
      </w:r>
      <w:r w:rsidR="000322AD">
        <w:rPr>
          <w:kern w:val="2"/>
        </w:rPr>
        <w:t xml:space="preserve">overnment </w:t>
      </w:r>
      <w:r w:rsidR="00AC281C">
        <w:rPr>
          <w:kern w:val="2"/>
        </w:rPr>
        <w:t>P</w:t>
      </w:r>
      <w:r w:rsidR="000322AD">
        <w:rPr>
          <w:kern w:val="2"/>
        </w:rPr>
        <w:t xml:space="preserve">erformance </w:t>
      </w:r>
      <w:r w:rsidR="00AC281C">
        <w:rPr>
          <w:kern w:val="2"/>
        </w:rPr>
        <w:t>R</w:t>
      </w:r>
      <w:r w:rsidR="000322AD">
        <w:rPr>
          <w:kern w:val="2"/>
        </w:rPr>
        <w:t xml:space="preserve">esults </w:t>
      </w:r>
      <w:r w:rsidR="00AC281C">
        <w:rPr>
          <w:kern w:val="2"/>
        </w:rPr>
        <w:t>A</w:t>
      </w:r>
      <w:r w:rsidR="000322AD">
        <w:rPr>
          <w:kern w:val="2"/>
        </w:rPr>
        <w:t>ct (GPRA)</w:t>
      </w:r>
      <w:r w:rsidR="00AC281C">
        <w:rPr>
          <w:kern w:val="2"/>
        </w:rPr>
        <w:t>.</w:t>
      </w:r>
      <w:r>
        <w:rPr>
          <w:kern w:val="2"/>
        </w:rPr>
        <w:t xml:space="preserve"> </w:t>
      </w:r>
    </w:p>
    <w:p w14:paraId="040C1315" w14:textId="77777777" w:rsidR="00E90EC5" w:rsidRDefault="00E90EC5" w:rsidP="007023FC">
      <w:pPr>
        <w:spacing w:before="0" w:after="0"/>
        <w:rPr>
          <w:kern w:val="2"/>
        </w:rPr>
      </w:pPr>
    </w:p>
    <w:p w14:paraId="2177EC6A" w14:textId="6061DE1A" w:rsidR="00E90EC5" w:rsidRDefault="00E90EC5" w:rsidP="007023FC">
      <w:pPr>
        <w:spacing w:before="0" w:after="0"/>
        <w:rPr>
          <w:kern w:val="2"/>
        </w:rPr>
      </w:pPr>
      <w:r>
        <w:rPr>
          <w:kern w:val="2"/>
        </w:rPr>
        <w:t xml:space="preserve">CDE will collect and report students’ Colorado Measures of </w:t>
      </w:r>
      <w:r w:rsidR="00574C40">
        <w:rPr>
          <w:kern w:val="2"/>
        </w:rPr>
        <w:t>Academic</w:t>
      </w:r>
      <w:r>
        <w:rPr>
          <w:kern w:val="2"/>
        </w:rPr>
        <w:t xml:space="preserve"> Success (CMAS) ELA and Math </w:t>
      </w:r>
      <w:r w:rsidRPr="00F563B4">
        <w:rPr>
          <w:kern w:val="2"/>
        </w:rPr>
        <w:t>test scores</w:t>
      </w:r>
      <w:r>
        <w:rPr>
          <w:kern w:val="2"/>
        </w:rPr>
        <w:t xml:space="preserve"> (GPRA 1) and daily attendance data</w:t>
      </w:r>
      <w:r w:rsidRPr="00F563B4">
        <w:rPr>
          <w:kern w:val="2"/>
        </w:rPr>
        <w:t xml:space="preserve"> </w:t>
      </w:r>
      <w:r>
        <w:rPr>
          <w:kern w:val="2"/>
        </w:rPr>
        <w:t xml:space="preserve">(GPRA 3) </w:t>
      </w:r>
      <w:r w:rsidRPr="00F563B4">
        <w:rPr>
          <w:kern w:val="2"/>
        </w:rPr>
        <w:t xml:space="preserve">using </w:t>
      </w:r>
      <w:r>
        <w:rPr>
          <w:kern w:val="2"/>
        </w:rPr>
        <w:t xml:space="preserve">Names, Date of Birth, and </w:t>
      </w:r>
      <w:r w:rsidRPr="00F563B4">
        <w:rPr>
          <w:kern w:val="2"/>
        </w:rPr>
        <w:t>SASID numbers</w:t>
      </w:r>
      <w:r>
        <w:rPr>
          <w:kern w:val="2"/>
        </w:rPr>
        <w:t xml:space="preserve"> on behalf of subgrantees</w:t>
      </w:r>
      <w:r w:rsidRPr="00F563B4">
        <w:rPr>
          <w:kern w:val="2"/>
        </w:rPr>
        <w:t xml:space="preserve">. A SASID is a unique 10-digit student identifier assigned to each student in the state of Colorado. Subgrantees are required to </w:t>
      </w:r>
      <w:r>
        <w:rPr>
          <w:kern w:val="2"/>
        </w:rPr>
        <w:t xml:space="preserve">enter </w:t>
      </w:r>
      <w:r w:rsidRPr="00F563B4">
        <w:rPr>
          <w:kern w:val="2"/>
        </w:rPr>
        <w:t xml:space="preserve">SASIDs for every student served in the program </w:t>
      </w:r>
      <w:r>
        <w:rPr>
          <w:kern w:val="2"/>
        </w:rPr>
        <w:t xml:space="preserve">into </w:t>
      </w:r>
      <w:proofErr w:type="spellStart"/>
      <w:r>
        <w:rPr>
          <w:kern w:val="2"/>
        </w:rPr>
        <w:t>EZReports</w:t>
      </w:r>
      <w:proofErr w:type="spellEnd"/>
      <w:r>
        <w:rPr>
          <w:kern w:val="2"/>
        </w:rPr>
        <w:t xml:space="preserve"> </w:t>
      </w:r>
      <w:r w:rsidRPr="00F563B4">
        <w:rPr>
          <w:kern w:val="2"/>
        </w:rPr>
        <w:t xml:space="preserve">during the grant period. </w:t>
      </w:r>
    </w:p>
    <w:p w14:paraId="3658F6A3" w14:textId="77777777" w:rsidR="00E90EC5" w:rsidRDefault="00E90EC5" w:rsidP="007023FC">
      <w:pPr>
        <w:spacing w:before="0" w:after="0"/>
        <w:rPr>
          <w:kern w:val="2"/>
        </w:rPr>
      </w:pPr>
    </w:p>
    <w:p w14:paraId="6131E06C" w14:textId="25927193" w:rsidR="00E90EC5" w:rsidRDefault="00E90EC5" w:rsidP="00E90EC5">
      <w:pPr>
        <w:spacing w:before="0" w:after="0"/>
        <w:rPr>
          <w:kern w:val="2"/>
        </w:rPr>
      </w:pPr>
      <w:r w:rsidRPr="00F563B4">
        <w:rPr>
          <w:kern w:val="2"/>
        </w:rPr>
        <w:t xml:space="preserve">Subgrantees are </w:t>
      </w:r>
      <w:r>
        <w:rPr>
          <w:kern w:val="2"/>
        </w:rPr>
        <w:t xml:space="preserve">also </w:t>
      </w:r>
      <w:r w:rsidRPr="00F563B4">
        <w:rPr>
          <w:kern w:val="2"/>
        </w:rPr>
        <w:t xml:space="preserve">responsible for </w:t>
      </w:r>
      <w:r>
        <w:rPr>
          <w:kern w:val="2"/>
        </w:rPr>
        <w:t xml:space="preserve">collecting and reporting previous and current year Grade Point Average (GPA) (GPRA 2) and In-School Suspension data (GRA 4) for </w:t>
      </w:r>
      <w:r w:rsidRPr="00F563B4">
        <w:rPr>
          <w:kern w:val="2"/>
        </w:rPr>
        <w:t xml:space="preserve">administering the teacher survey </w:t>
      </w:r>
      <w:r>
        <w:rPr>
          <w:kern w:val="2"/>
        </w:rPr>
        <w:t xml:space="preserve">(GPRA 5) </w:t>
      </w:r>
      <w:r w:rsidRPr="00F563B4">
        <w:rPr>
          <w:kern w:val="2"/>
        </w:rPr>
        <w:t xml:space="preserve">each year for all </w:t>
      </w:r>
      <w:r>
        <w:rPr>
          <w:kern w:val="2"/>
        </w:rPr>
        <w:t xml:space="preserve">students who attend the program for </w:t>
      </w:r>
      <w:r>
        <w:rPr>
          <w:b/>
          <w:bCs/>
          <w:kern w:val="2"/>
        </w:rPr>
        <w:t>7</w:t>
      </w:r>
      <w:r w:rsidRPr="00160097">
        <w:rPr>
          <w:b/>
          <w:bCs/>
          <w:kern w:val="2"/>
        </w:rPr>
        <w:t>5 hours or more</w:t>
      </w:r>
      <w:r>
        <w:rPr>
          <w:kern w:val="2"/>
        </w:rPr>
        <w:t xml:space="preserve"> during the school year </w:t>
      </w:r>
      <w:r w:rsidRPr="00F563B4">
        <w:rPr>
          <w:kern w:val="2"/>
        </w:rPr>
        <w:t xml:space="preserve">and report the combined results back to </w:t>
      </w:r>
      <w:r>
        <w:rPr>
          <w:kern w:val="2"/>
        </w:rPr>
        <w:t xml:space="preserve">CDE using </w:t>
      </w:r>
      <w:proofErr w:type="spellStart"/>
      <w:r>
        <w:rPr>
          <w:kern w:val="2"/>
        </w:rPr>
        <w:t>EZReports</w:t>
      </w:r>
      <w:proofErr w:type="spellEnd"/>
      <w:r>
        <w:rPr>
          <w:kern w:val="2"/>
        </w:rPr>
        <w:t xml:space="preserve"> by June 15</w:t>
      </w:r>
      <w:r>
        <w:rPr>
          <w:kern w:val="2"/>
          <w:vertAlign w:val="superscript"/>
        </w:rPr>
        <w:t xml:space="preserve"> </w:t>
      </w:r>
      <w:r>
        <w:rPr>
          <w:kern w:val="2"/>
        </w:rPr>
        <w:t>each year</w:t>
      </w:r>
      <w:r w:rsidRPr="00F563B4">
        <w:rPr>
          <w:kern w:val="2"/>
        </w:rPr>
        <w:t>.</w:t>
      </w:r>
      <w:r>
        <w:rPr>
          <w:kern w:val="2"/>
        </w:rPr>
        <w:t xml:space="preserve"> Of note, summer program participation is only included in the </w:t>
      </w:r>
      <w:proofErr w:type="gramStart"/>
      <w:r>
        <w:rPr>
          <w:kern w:val="2"/>
        </w:rPr>
        <w:t>75</w:t>
      </w:r>
      <w:r w:rsidR="005A1195">
        <w:rPr>
          <w:kern w:val="2"/>
        </w:rPr>
        <w:t xml:space="preserve"> </w:t>
      </w:r>
      <w:r>
        <w:rPr>
          <w:kern w:val="2"/>
        </w:rPr>
        <w:t>hour</w:t>
      </w:r>
      <w:proofErr w:type="gramEnd"/>
      <w:r>
        <w:rPr>
          <w:kern w:val="2"/>
        </w:rPr>
        <w:t xml:space="preserve"> threshold for teacher surveys if students participate in summer and school year programming. </w:t>
      </w:r>
      <w:r w:rsidRPr="00F563B4">
        <w:rPr>
          <w:kern w:val="2"/>
        </w:rPr>
        <w:t xml:space="preserve">Teacher survey </w:t>
      </w:r>
      <w:r>
        <w:rPr>
          <w:kern w:val="2"/>
        </w:rPr>
        <w:t xml:space="preserve">data </w:t>
      </w:r>
      <w:r w:rsidRPr="00F563B4">
        <w:rPr>
          <w:kern w:val="2"/>
        </w:rPr>
        <w:t xml:space="preserve">provides useful information on the gains a student has made in the classroom </w:t>
      </w:r>
      <w:r w:rsidR="005A1195" w:rsidRPr="00F563B4">
        <w:rPr>
          <w:kern w:val="2"/>
        </w:rPr>
        <w:t>because of</w:t>
      </w:r>
      <w:r w:rsidRPr="00F563B4">
        <w:rPr>
          <w:kern w:val="2"/>
        </w:rPr>
        <w:t xml:space="preserve"> the</w:t>
      </w:r>
      <w:r w:rsidR="005A1195">
        <w:rPr>
          <w:kern w:val="2"/>
        </w:rPr>
        <w:t>ir</w:t>
      </w:r>
      <w:r w:rsidRPr="00F563B4">
        <w:rPr>
          <w:kern w:val="2"/>
        </w:rPr>
        <w:t xml:space="preserve"> participation in the 21</w:t>
      </w:r>
      <w:r w:rsidRPr="00F563B4">
        <w:rPr>
          <w:kern w:val="2"/>
          <w:vertAlign w:val="superscript"/>
        </w:rPr>
        <w:t>st</w:t>
      </w:r>
      <w:r w:rsidRPr="00F563B4">
        <w:rPr>
          <w:kern w:val="2"/>
        </w:rPr>
        <w:t xml:space="preserve"> CCLC program. </w:t>
      </w:r>
      <w:r>
        <w:rPr>
          <w:kern w:val="2"/>
        </w:rPr>
        <w:t>A student’s primary</w:t>
      </w:r>
      <w:r w:rsidRPr="00F563B4">
        <w:rPr>
          <w:kern w:val="2"/>
        </w:rPr>
        <w:t xml:space="preserve"> classroom teacher should complete the survey for </w:t>
      </w:r>
      <w:r w:rsidRPr="00F563B4">
        <w:rPr>
          <w:kern w:val="2"/>
        </w:rPr>
        <w:lastRenderedPageBreak/>
        <w:t xml:space="preserve">elementary students. A math or </w:t>
      </w:r>
      <w:r>
        <w:rPr>
          <w:kern w:val="2"/>
        </w:rPr>
        <w:t>literacy</w:t>
      </w:r>
      <w:r w:rsidRPr="00F563B4">
        <w:rPr>
          <w:kern w:val="2"/>
        </w:rPr>
        <w:t xml:space="preserve"> teacher should complete the survey for middle and high school students. </w:t>
      </w:r>
      <w:r>
        <w:rPr>
          <w:kern w:val="2"/>
        </w:rPr>
        <w:t>21</w:t>
      </w:r>
      <w:r w:rsidRPr="00A53086">
        <w:rPr>
          <w:kern w:val="2"/>
          <w:vertAlign w:val="superscript"/>
        </w:rPr>
        <w:t>st</w:t>
      </w:r>
      <w:r>
        <w:rPr>
          <w:kern w:val="2"/>
        </w:rPr>
        <w:t xml:space="preserve"> CCLC programs are required to collect a completed survey on 100% of their participants who reach the </w:t>
      </w:r>
      <w:proofErr w:type="gramStart"/>
      <w:r>
        <w:rPr>
          <w:kern w:val="2"/>
        </w:rPr>
        <w:t>75</w:t>
      </w:r>
      <w:r w:rsidR="005A1195">
        <w:rPr>
          <w:kern w:val="2"/>
        </w:rPr>
        <w:t xml:space="preserve"> </w:t>
      </w:r>
      <w:r>
        <w:rPr>
          <w:kern w:val="2"/>
        </w:rPr>
        <w:t>hour</w:t>
      </w:r>
      <w:proofErr w:type="gramEnd"/>
      <w:r>
        <w:rPr>
          <w:kern w:val="2"/>
        </w:rPr>
        <w:t xml:space="preserve"> threshold during the school year.  </w:t>
      </w:r>
    </w:p>
    <w:p w14:paraId="6BF56538" w14:textId="77777777" w:rsidR="00E90EC5" w:rsidRDefault="00E90EC5" w:rsidP="007023FC">
      <w:pPr>
        <w:spacing w:before="0" w:after="0"/>
        <w:rPr>
          <w:kern w:val="2"/>
        </w:rPr>
      </w:pPr>
    </w:p>
    <w:p w14:paraId="1587B0DF" w14:textId="57FE4B32" w:rsidR="000322AD" w:rsidRDefault="000322AD" w:rsidP="007023FC">
      <w:pPr>
        <w:spacing w:before="0" w:after="0"/>
        <w:rPr>
          <w:kern w:val="2"/>
        </w:rPr>
      </w:pPr>
      <w:r>
        <w:rPr>
          <w:kern w:val="2"/>
        </w:rPr>
        <w:t xml:space="preserve">The </w:t>
      </w:r>
      <w:r w:rsidR="00635023">
        <w:rPr>
          <w:kern w:val="2"/>
        </w:rPr>
        <w:t xml:space="preserve">following </w:t>
      </w:r>
      <w:r>
        <w:rPr>
          <w:kern w:val="2"/>
        </w:rPr>
        <w:t xml:space="preserve">table </w:t>
      </w:r>
      <w:r w:rsidR="00635023">
        <w:rPr>
          <w:kern w:val="2"/>
        </w:rPr>
        <w:t xml:space="preserve">further </w:t>
      </w:r>
      <w:r w:rsidR="00184744">
        <w:rPr>
          <w:kern w:val="2"/>
        </w:rPr>
        <w:t>defines each of the five</w:t>
      </w:r>
      <w:r>
        <w:rPr>
          <w:kern w:val="2"/>
        </w:rPr>
        <w:t xml:space="preserve"> GPRA Measure</w:t>
      </w:r>
      <w:r w:rsidR="00184744">
        <w:rPr>
          <w:kern w:val="2"/>
        </w:rPr>
        <w:t>s</w:t>
      </w:r>
      <w:r w:rsidR="00635023">
        <w:rPr>
          <w:kern w:val="2"/>
        </w:rPr>
        <w:t xml:space="preserve"> and </w:t>
      </w:r>
      <w:r>
        <w:rPr>
          <w:kern w:val="2"/>
        </w:rPr>
        <w:t xml:space="preserve">what is required of subgrantees. </w:t>
      </w:r>
    </w:p>
    <w:p w14:paraId="6716E4DF" w14:textId="77777777" w:rsidR="000322AD" w:rsidRDefault="000322AD" w:rsidP="007023FC">
      <w:pPr>
        <w:spacing w:before="0" w:after="0"/>
        <w:rPr>
          <w:kern w:val="2"/>
        </w:rPr>
      </w:pPr>
    </w:p>
    <w:tbl>
      <w:tblPr>
        <w:tblW w:w="0" w:type="auto"/>
        <w:tblCellMar>
          <w:top w:w="15" w:type="dxa"/>
          <w:left w:w="15" w:type="dxa"/>
          <w:bottom w:w="15" w:type="dxa"/>
          <w:right w:w="15" w:type="dxa"/>
        </w:tblCellMar>
        <w:tblLook w:val="04A0" w:firstRow="1" w:lastRow="0" w:firstColumn="1" w:lastColumn="0" w:noHBand="0" w:noVBand="1"/>
      </w:tblPr>
      <w:tblGrid>
        <w:gridCol w:w="1610"/>
        <w:gridCol w:w="3402"/>
        <w:gridCol w:w="3708"/>
        <w:gridCol w:w="2060"/>
      </w:tblGrid>
      <w:tr w:rsidR="00184744" w:rsidRPr="00184744" w14:paraId="241ED2C7" w14:textId="77777777" w:rsidTr="00FA587D">
        <w:trPr>
          <w:tblHeader/>
        </w:trPr>
        <w:tc>
          <w:tcPr>
            <w:tcW w:w="161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E5E5FD4" w14:textId="32F898B3" w:rsidR="00CB2096" w:rsidRPr="00FA587D" w:rsidRDefault="00CB2096" w:rsidP="00CB2096">
            <w:pPr>
              <w:spacing w:before="0" w:after="0" w:line="240" w:lineRule="auto"/>
              <w:jc w:val="center"/>
              <w:rPr>
                <w:rFonts w:eastAsia="Times New Roman" w:cstheme="minorHAnsi"/>
                <w:b/>
                <w:bCs/>
              </w:rPr>
            </w:pPr>
            <w:r w:rsidRPr="00FA587D">
              <w:rPr>
                <w:rFonts w:eastAsia="Times New Roman" w:cstheme="minorHAnsi"/>
                <w:b/>
                <w:bCs/>
                <w:color w:val="000000"/>
              </w:rPr>
              <w:t>GPRA</w:t>
            </w:r>
            <w:r w:rsidR="00184744" w:rsidRPr="00FA587D">
              <w:rPr>
                <w:rFonts w:eastAsia="Times New Roman" w:cstheme="minorHAnsi"/>
                <w:b/>
                <w:bCs/>
                <w:color w:val="000000"/>
              </w:rPr>
              <w:t xml:space="preserve"> Measures</w:t>
            </w:r>
          </w:p>
        </w:tc>
        <w:tc>
          <w:tcPr>
            <w:tcW w:w="3402"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58F29F3" w14:textId="4BB77307" w:rsidR="00CB2096" w:rsidRPr="00FA587D" w:rsidRDefault="00184744" w:rsidP="00CB2096">
            <w:pPr>
              <w:spacing w:before="0" w:after="0" w:line="240" w:lineRule="auto"/>
              <w:jc w:val="center"/>
              <w:rPr>
                <w:rFonts w:eastAsia="Times New Roman" w:cstheme="minorHAnsi"/>
                <w:b/>
                <w:bCs/>
              </w:rPr>
            </w:pPr>
            <w:r w:rsidRPr="00FA587D">
              <w:rPr>
                <w:rFonts w:eastAsia="Times New Roman" w:cstheme="minorHAnsi"/>
                <w:b/>
                <w:bCs/>
                <w:color w:val="000000"/>
              </w:rPr>
              <w:t xml:space="preserve">GPRA </w:t>
            </w:r>
            <w:r w:rsidR="00CB2096" w:rsidRPr="00FA587D">
              <w:rPr>
                <w:rFonts w:eastAsia="Times New Roman" w:cstheme="minorHAnsi"/>
                <w:b/>
                <w:bCs/>
                <w:color w:val="000000"/>
              </w:rPr>
              <w:t xml:space="preserve">Definition </w:t>
            </w:r>
          </w:p>
        </w:tc>
        <w:tc>
          <w:tcPr>
            <w:tcW w:w="370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0491244" w14:textId="19BD9C3B" w:rsidR="00CB2096" w:rsidRPr="00FA587D" w:rsidRDefault="00CB2096" w:rsidP="00CB2096">
            <w:pPr>
              <w:spacing w:before="0" w:after="0" w:line="240" w:lineRule="auto"/>
              <w:jc w:val="center"/>
              <w:rPr>
                <w:rFonts w:eastAsia="Times New Roman" w:cstheme="minorHAnsi"/>
                <w:b/>
                <w:bCs/>
              </w:rPr>
            </w:pPr>
            <w:r w:rsidRPr="00FA587D">
              <w:rPr>
                <w:rFonts w:eastAsia="Times New Roman" w:cstheme="minorHAnsi"/>
                <w:b/>
                <w:bCs/>
                <w:color w:val="000000"/>
              </w:rPr>
              <w:t>Subgrantee Responsibilities</w:t>
            </w:r>
          </w:p>
        </w:tc>
        <w:tc>
          <w:tcPr>
            <w:tcW w:w="20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E4E7D03" w14:textId="77777777" w:rsidR="00CB2096" w:rsidRPr="00FA587D" w:rsidRDefault="00CB2096" w:rsidP="00CB2096">
            <w:pPr>
              <w:spacing w:before="0" w:after="0" w:line="240" w:lineRule="auto"/>
              <w:jc w:val="center"/>
              <w:rPr>
                <w:rFonts w:eastAsia="Times New Roman" w:cstheme="minorHAnsi"/>
                <w:b/>
                <w:bCs/>
              </w:rPr>
            </w:pPr>
            <w:r w:rsidRPr="00FA587D">
              <w:rPr>
                <w:rFonts w:eastAsia="Times New Roman" w:cstheme="minorHAnsi"/>
                <w:b/>
                <w:bCs/>
                <w:color w:val="000000"/>
              </w:rPr>
              <w:t>Reporting Deadlines </w:t>
            </w:r>
          </w:p>
        </w:tc>
      </w:tr>
      <w:tr w:rsidR="00184744" w:rsidRPr="00184744" w14:paraId="422F7B32" w14:textId="77777777" w:rsidTr="00FA587D">
        <w:trPr>
          <w:trHeight w:val="2238"/>
        </w:trPr>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8EB58"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1: Academic Achievement  </w:t>
            </w:r>
          </w:p>
          <w:p w14:paraId="18B95AA6"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State Assessments - ELA and Math</w:t>
            </w:r>
            <w:r w:rsidRPr="00FA587D">
              <w:rPr>
                <w:rFonts w:eastAsia="Times New Roman" w:cstheme="minorHAnsi"/>
                <w:color w:val="000000"/>
              </w:rPr>
              <w:t>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EFCBF" w14:textId="77777777" w:rsidR="00CB2096" w:rsidRPr="00FA587D" w:rsidRDefault="00CB2096" w:rsidP="00CB2096">
            <w:pPr>
              <w:spacing w:before="0" w:line="240" w:lineRule="auto"/>
              <w:rPr>
                <w:rFonts w:eastAsia="Times New Roman" w:cstheme="minorHAnsi"/>
                <w:color w:val="000000"/>
              </w:rPr>
            </w:pPr>
            <w:r w:rsidRPr="00FA587D">
              <w:rPr>
                <w:rFonts w:eastAsia="Times New Roman" w:cstheme="minorHAnsi"/>
                <w:color w:val="000000"/>
              </w:rPr>
              <w:t xml:space="preserve">Percentage of students in </w:t>
            </w:r>
            <w:r w:rsidRPr="00FA587D">
              <w:rPr>
                <w:rFonts w:eastAsia="Times New Roman" w:cstheme="minorHAnsi"/>
                <w:b/>
                <w:bCs/>
                <w:color w:val="000000"/>
              </w:rPr>
              <w:t>grades 4-8</w:t>
            </w:r>
            <w:r w:rsidRPr="00FA587D">
              <w:rPr>
                <w:rFonts w:eastAsia="Times New Roman" w:cstheme="minorHAnsi"/>
                <w:color w:val="000000"/>
              </w:rPr>
              <w:t xml:space="preserve"> participating in 21st CCLC programming during the school year and summer who demonstrate growth in ELA and Math Colorado Measures of Academic Success (CMAS). </w:t>
            </w:r>
          </w:p>
          <w:p w14:paraId="19D75751" w14:textId="171750AF" w:rsidR="00CB2096" w:rsidRPr="00FA587D" w:rsidRDefault="00CB2096" w:rsidP="00CB2096">
            <w:pPr>
              <w:spacing w:before="0" w:line="240" w:lineRule="auto"/>
              <w:rPr>
                <w:rFonts w:eastAsia="Times New Roman" w:cstheme="minorHAnsi"/>
              </w:rPr>
            </w:pPr>
            <w:r w:rsidRPr="00FA587D">
              <w:rPr>
                <w:rFonts w:cstheme="minorHAnsi"/>
                <w:color w:val="000000"/>
              </w:rPr>
              <w:t xml:space="preserve">CDE defines growth as any positive change in CMAS scaled scores from </w:t>
            </w:r>
            <w:proofErr w:type="gramStart"/>
            <w:r w:rsidRPr="00FA587D">
              <w:rPr>
                <w:rFonts w:cstheme="minorHAnsi"/>
                <w:color w:val="000000"/>
              </w:rPr>
              <w:t>previous to</w:t>
            </w:r>
            <w:proofErr w:type="gramEnd"/>
            <w:r w:rsidRPr="00FA587D">
              <w:rPr>
                <w:rFonts w:cstheme="minorHAnsi"/>
                <w:color w:val="000000"/>
              </w:rPr>
              <w:t xml:space="preserve"> current year.</w:t>
            </w:r>
          </w:p>
        </w:tc>
        <w:tc>
          <w:tcPr>
            <w:tcW w:w="3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D7D10" w14:textId="1FED3B6F"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 xml:space="preserve">Collect, clean, validate, and report name, date of birth, and State Assigned Student Identifier Numbers (SASIDs) for each participating student in </w:t>
            </w:r>
            <w:proofErr w:type="spellStart"/>
            <w:r w:rsidRPr="00FA587D">
              <w:rPr>
                <w:rFonts w:eastAsia="Times New Roman" w:cstheme="minorHAnsi"/>
                <w:color w:val="000000"/>
              </w:rPr>
              <w:t>EZReports</w:t>
            </w:r>
            <w:proofErr w:type="spellEnd"/>
            <w:r w:rsidRPr="00FA587D">
              <w:rPr>
                <w:rFonts w:eastAsia="Times New Roman" w:cstheme="minorHAnsi"/>
                <w:color w:val="000000"/>
              </w:rPr>
              <w:t>.</w:t>
            </w:r>
          </w:p>
          <w:p w14:paraId="52F3C952" w14:textId="77777777"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CDE uses SASIDs to collect and report state-level CMAS data.</w:t>
            </w: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F2807" w14:textId="5A9FE5DE"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 xml:space="preserve">Name, date of birth, and SASID data must be entered into </w:t>
            </w:r>
            <w:proofErr w:type="spellStart"/>
            <w:r w:rsidRPr="00FA587D">
              <w:rPr>
                <w:rFonts w:eastAsia="Times New Roman" w:cstheme="minorHAnsi"/>
                <w:color w:val="000000"/>
              </w:rPr>
              <w:t>EZReports</w:t>
            </w:r>
            <w:proofErr w:type="spellEnd"/>
            <w:r w:rsidRPr="00FA587D">
              <w:rPr>
                <w:rFonts w:eastAsia="Times New Roman" w:cstheme="minorHAnsi"/>
                <w:color w:val="000000"/>
              </w:rPr>
              <w:t xml:space="preserve"> and validated by </w:t>
            </w:r>
            <w:r w:rsidRPr="00FA587D">
              <w:rPr>
                <w:rFonts w:eastAsia="Times New Roman" w:cstheme="minorHAnsi"/>
                <w:b/>
                <w:bCs/>
                <w:color w:val="000000"/>
              </w:rPr>
              <w:t>July 15</w:t>
            </w:r>
            <w:r w:rsidRPr="00FA587D">
              <w:rPr>
                <w:rFonts w:eastAsia="Times New Roman" w:cstheme="minorHAnsi"/>
                <w:color w:val="000000"/>
              </w:rPr>
              <w:t>.</w:t>
            </w:r>
          </w:p>
        </w:tc>
      </w:tr>
      <w:tr w:rsidR="00184744" w:rsidRPr="00184744" w14:paraId="0F204A72" w14:textId="77777777" w:rsidTr="00FA587D">
        <w:trPr>
          <w:trHeight w:val="420"/>
        </w:trPr>
        <w:tc>
          <w:tcPr>
            <w:tcW w:w="16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6014F"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2: Academic Achievement </w:t>
            </w:r>
          </w:p>
          <w:p w14:paraId="3FBD0CDD"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 Grade Point Average (GPA)</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359F8"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 xml:space="preserve">Percentage of students in </w:t>
            </w:r>
            <w:r w:rsidRPr="00FA587D">
              <w:rPr>
                <w:rFonts w:eastAsia="Times New Roman" w:cstheme="minorHAnsi"/>
                <w:b/>
                <w:bCs/>
                <w:color w:val="000000"/>
              </w:rPr>
              <w:t>grades 7-8 and 10-12</w:t>
            </w:r>
            <w:r w:rsidRPr="00FA587D">
              <w:rPr>
                <w:rFonts w:eastAsia="Times New Roman" w:cstheme="minorHAnsi"/>
                <w:color w:val="000000"/>
              </w:rPr>
              <w:t xml:space="preserve"> attending 21st CCLC programming during the school year and summer with a prior-year unweighted Grade Point Average (GPA) of less than 3.0 who demonstrated an improved GPA. </w:t>
            </w:r>
          </w:p>
          <w:p w14:paraId="5FBF5735" w14:textId="77777777" w:rsidR="00CB2096" w:rsidRPr="00FA587D" w:rsidRDefault="00CB2096" w:rsidP="00CB2096">
            <w:pPr>
              <w:spacing w:before="0" w:after="0" w:line="240" w:lineRule="auto"/>
              <w:rPr>
                <w:rFonts w:eastAsia="Times New Roman" w:cstheme="minorHAnsi"/>
              </w:rPr>
            </w:pPr>
          </w:p>
          <w:p w14:paraId="531F29C9" w14:textId="77777777" w:rsidR="00CB2096" w:rsidRPr="00FA587D" w:rsidRDefault="00CB2096" w:rsidP="00CB2096">
            <w:pPr>
              <w:spacing w:before="0" w:after="0" w:line="240" w:lineRule="auto"/>
              <w:rPr>
                <w:rFonts w:eastAsia="Times New Roman" w:cstheme="minorHAnsi"/>
                <w:color w:val="000000"/>
              </w:rPr>
            </w:pPr>
            <w:r w:rsidRPr="00FA587D">
              <w:rPr>
                <w:rFonts w:eastAsia="Times New Roman" w:cstheme="minorHAnsi"/>
                <w:color w:val="000000"/>
              </w:rPr>
              <w:t>If your program does not serve students in grades 7-8 and 10-12, you would not be required to submit GPA as you do not serve the students specified in this measure. You would leave these fields blank on the GPRA data upload.</w:t>
            </w:r>
          </w:p>
          <w:p w14:paraId="07D96CBB" w14:textId="77777777" w:rsidR="00CB2096" w:rsidRPr="00FA587D" w:rsidRDefault="00CB2096" w:rsidP="00CB2096">
            <w:pPr>
              <w:spacing w:before="0" w:after="0" w:line="240" w:lineRule="auto"/>
              <w:rPr>
                <w:rFonts w:eastAsia="Times New Roman" w:cstheme="minorHAnsi"/>
              </w:rPr>
            </w:pPr>
          </w:p>
          <w:p w14:paraId="4A817D78" w14:textId="7F6ED7F2" w:rsidR="00CB2096" w:rsidRPr="00FA587D" w:rsidRDefault="00CB2096" w:rsidP="00CB2096">
            <w:pPr>
              <w:spacing w:before="0" w:after="0" w:line="240" w:lineRule="auto"/>
              <w:rPr>
                <w:rFonts w:eastAsia="Times New Roman" w:cstheme="minorHAnsi"/>
              </w:rPr>
            </w:pPr>
            <w:r w:rsidRPr="00FA587D">
              <w:rPr>
                <w:rFonts w:cstheme="minorHAnsi"/>
                <w:color w:val="000000"/>
              </w:rPr>
              <w:t>CDE defines “improved GPA” as any numerical improvement over 3.0 by the tenths place.</w:t>
            </w:r>
          </w:p>
        </w:tc>
        <w:tc>
          <w:tcPr>
            <w:tcW w:w="3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7500A"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Collect, clean, and validate previous and current school year GPA data for students grades 7-8 and 10-12 from the district of recipient school(s). </w:t>
            </w:r>
          </w:p>
          <w:p w14:paraId="67867B9A" w14:textId="77777777" w:rsidR="00CB2096" w:rsidRPr="00FA587D" w:rsidRDefault="00CB2096" w:rsidP="00CB2096">
            <w:pPr>
              <w:spacing w:before="0" w:after="0" w:line="240" w:lineRule="auto"/>
              <w:rPr>
                <w:rFonts w:eastAsia="Times New Roman" w:cstheme="minorHAnsi"/>
              </w:rPr>
            </w:pPr>
          </w:p>
          <w:p w14:paraId="2D40B955"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If grades are for term/semester only, take the average across all terms/semesters. The method of conversion is at the discretion of the subgrantee, but subgrantees should document the process for determining GPA and keep it consistent across the grant period and cohorts.</w:t>
            </w:r>
          </w:p>
          <w:p w14:paraId="2712CB6C" w14:textId="77777777" w:rsidR="00CB2096" w:rsidRPr="00FA587D" w:rsidRDefault="00CB2096" w:rsidP="00CB2096">
            <w:pPr>
              <w:spacing w:before="0" w:after="0" w:line="240" w:lineRule="auto"/>
              <w:rPr>
                <w:rFonts w:eastAsia="Times New Roman" w:cstheme="minorHAnsi"/>
              </w:rPr>
            </w:pPr>
          </w:p>
          <w:p w14:paraId="1712A409"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 xml:space="preserve">Upload the data directly into </w:t>
            </w:r>
            <w:proofErr w:type="spellStart"/>
            <w:r w:rsidRPr="00FA587D">
              <w:rPr>
                <w:rFonts w:eastAsia="Times New Roman" w:cstheme="minorHAnsi"/>
                <w:color w:val="000000"/>
              </w:rPr>
              <w:t>EZReports</w:t>
            </w:r>
            <w:proofErr w:type="spellEnd"/>
            <w:r w:rsidRPr="00FA587D">
              <w:rPr>
                <w:rFonts w:eastAsia="Times New Roman" w:cstheme="minorHAnsi"/>
                <w:color w:val="000000"/>
              </w:rPr>
              <w:t xml:space="preserve"> &gt; Reports &gt; 21 APR Reports &gt; GPRA Data Upload &gt; Download Student Level Data Template &gt; Grade Point Average &gt; Upload Student Level Data File</w:t>
            </w: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BB0C8" w14:textId="423ECDCD"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Student level data templates</w:t>
            </w:r>
            <w:r w:rsidR="00184744" w:rsidRPr="00184744">
              <w:rPr>
                <w:rFonts w:eastAsia="Times New Roman" w:cstheme="minorHAnsi"/>
                <w:color w:val="000000"/>
              </w:rPr>
              <w:t xml:space="preserve"> </w:t>
            </w:r>
            <w:proofErr w:type="gramStart"/>
            <w:r w:rsidR="00184744" w:rsidRPr="00184744">
              <w:rPr>
                <w:rFonts w:eastAsia="Times New Roman" w:cstheme="minorHAnsi"/>
                <w:color w:val="000000"/>
              </w:rPr>
              <w:t>available</w:t>
            </w:r>
            <w:proofErr w:type="gramEnd"/>
            <w:r w:rsidRPr="00FA587D">
              <w:rPr>
                <w:rFonts w:eastAsia="Times New Roman" w:cstheme="minorHAnsi"/>
                <w:color w:val="000000"/>
              </w:rPr>
              <w:t xml:space="preserve"> in </w:t>
            </w:r>
            <w:proofErr w:type="spellStart"/>
            <w:r w:rsidRPr="00FA587D">
              <w:rPr>
                <w:rFonts w:eastAsia="Times New Roman" w:cstheme="minorHAnsi"/>
                <w:color w:val="000000"/>
              </w:rPr>
              <w:t>EZReports</w:t>
            </w:r>
            <w:proofErr w:type="spellEnd"/>
            <w:r w:rsidRPr="00FA587D">
              <w:rPr>
                <w:rFonts w:eastAsia="Times New Roman" w:cstheme="minorHAnsi"/>
                <w:color w:val="000000"/>
              </w:rPr>
              <w:t xml:space="preserve"> in March. </w:t>
            </w:r>
          </w:p>
          <w:p w14:paraId="4429B562" w14:textId="34D1A4D5"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 xml:space="preserve">GPA data must be uploaded into the </w:t>
            </w:r>
            <w:proofErr w:type="spellStart"/>
            <w:r w:rsidRPr="00FA587D">
              <w:rPr>
                <w:rFonts w:eastAsia="Times New Roman" w:cstheme="minorHAnsi"/>
                <w:color w:val="000000"/>
              </w:rPr>
              <w:t>EZReport</w:t>
            </w:r>
            <w:r w:rsidR="00184744" w:rsidRPr="00FA587D">
              <w:rPr>
                <w:rFonts w:eastAsia="Times New Roman" w:cstheme="minorHAnsi"/>
                <w:color w:val="000000"/>
              </w:rPr>
              <w:t>s</w:t>
            </w:r>
            <w:proofErr w:type="spellEnd"/>
            <w:r w:rsidRPr="00FA587D">
              <w:rPr>
                <w:rFonts w:eastAsia="Times New Roman" w:cstheme="minorHAnsi"/>
                <w:color w:val="000000"/>
              </w:rPr>
              <w:t xml:space="preserve"> system and validated by </w:t>
            </w:r>
            <w:r w:rsidRPr="00FA587D">
              <w:rPr>
                <w:rFonts w:eastAsia="Times New Roman" w:cstheme="minorHAnsi"/>
                <w:b/>
                <w:bCs/>
                <w:color w:val="000000"/>
              </w:rPr>
              <w:t>July 15</w:t>
            </w:r>
            <w:r w:rsidRPr="00FA587D">
              <w:rPr>
                <w:rFonts w:eastAsia="Times New Roman" w:cstheme="minorHAnsi"/>
                <w:color w:val="000000"/>
              </w:rPr>
              <w:t>.</w:t>
            </w:r>
          </w:p>
        </w:tc>
      </w:tr>
      <w:tr w:rsidR="00184744" w:rsidRPr="00184744" w14:paraId="16448BF4" w14:textId="77777777" w:rsidTr="00184744">
        <w:trPr>
          <w:trHeight w:val="420"/>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64D4A2B8" w14:textId="77777777" w:rsidR="00CB2096" w:rsidRPr="00FA587D" w:rsidRDefault="00CB2096" w:rsidP="00CB2096">
            <w:pPr>
              <w:spacing w:before="0" w:after="0" w:line="240" w:lineRule="auto"/>
              <w:rPr>
                <w:rFonts w:eastAsia="Times New Roman" w:cstheme="minorHAnsi"/>
              </w:rPr>
            </w:pPr>
          </w:p>
        </w:tc>
        <w:tc>
          <w:tcPr>
            <w:tcW w:w="91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36C99" w14:textId="2E63AB1E"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Th</w:t>
            </w:r>
            <w:r w:rsidR="00635023">
              <w:rPr>
                <w:rFonts w:eastAsia="Times New Roman" w:cstheme="minorHAnsi"/>
                <w:color w:val="000000"/>
              </w:rPr>
              <w:t>is</w:t>
            </w:r>
            <w:r w:rsidRPr="00FA587D">
              <w:rPr>
                <w:rFonts w:eastAsia="Times New Roman" w:cstheme="minorHAnsi"/>
                <w:color w:val="000000"/>
              </w:rPr>
              <w:t xml:space="preserve"> table provides a guide for possible GPA conversions:</w:t>
            </w:r>
          </w:p>
          <w:p w14:paraId="0319F7D0" w14:textId="7E114FDE" w:rsidR="00CB2096" w:rsidRPr="00FA587D" w:rsidRDefault="00CB2096" w:rsidP="00CB2096">
            <w:pPr>
              <w:spacing w:before="0" w:after="0" w:line="240" w:lineRule="auto"/>
              <w:jc w:val="center"/>
              <w:rPr>
                <w:rFonts w:eastAsia="Times New Roman" w:cstheme="minorHAnsi"/>
              </w:rPr>
            </w:pPr>
            <w:r w:rsidRPr="00FA587D">
              <w:rPr>
                <w:rFonts w:eastAsia="Times New Roman" w:cstheme="minorHAnsi"/>
                <w:noProof/>
                <w:color w:val="000000"/>
                <w:bdr w:val="none" w:sz="0" w:space="0" w:color="auto" w:frame="1"/>
              </w:rPr>
              <w:drawing>
                <wp:inline distT="0" distB="0" distL="0" distR="0" wp14:anchorId="7370EDC4" wp14:editId="734384E4">
                  <wp:extent cx="3820160" cy="1273175"/>
                  <wp:effectExtent l="0" t="0" r="8890" b="3175"/>
                  <wp:docPr id="243114190" name="Picture 27" descr="A table with text on it&#10;&#10;Letter Grade A, exceeding expectations, 90-100%, 4.0 GPA. Letter Grade B, above expectations, 80-89%, 3.0 GPA. Letter Grade C, at expectations, 70-79%, 2.0 G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14190" name="Picture 27" descr="A table with text on it&#10;&#10;Letter Grade A, exceeding expectations, 90-100%, 4.0 GPA. Letter Grade B, above expectations, 80-89%, 3.0 GPA. Letter Grade C, at expectations, 70-79%, 2.0 GP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20160" cy="1273175"/>
                          </a:xfrm>
                          <a:prstGeom prst="rect">
                            <a:avLst/>
                          </a:prstGeom>
                          <a:noFill/>
                          <a:ln>
                            <a:noFill/>
                          </a:ln>
                        </pic:spPr>
                      </pic:pic>
                    </a:graphicData>
                  </a:graphic>
                </wp:inline>
              </w:drawing>
            </w:r>
          </w:p>
        </w:tc>
      </w:tr>
      <w:tr w:rsidR="00184744" w:rsidRPr="00184744" w14:paraId="2B3C04D5" w14:textId="77777777" w:rsidTr="00FA587D">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9DB9E"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3: School Day Attendance</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9AF0B" w14:textId="77777777" w:rsidR="00CB2096" w:rsidRPr="00FA587D" w:rsidRDefault="00CB2096" w:rsidP="00CB2096">
            <w:pPr>
              <w:spacing w:before="0" w:line="240" w:lineRule="auto"/>
              <w:rPr>
                <w:rFonts w:eastAsia="Times New Roman" w:cstheme="minorHAnsi"/>
                <w:color w:val="000000"/>
              </w:rPr>
            </w:pPr>
            <w:proofErr w:type="gramStart"/>
            <w:r w:rsidRPr="00FA587D">
              <w:rPr>
                <w:rFonts w:eastAsia="Times New Roman" w:cstheme="minorHAnsi"/>
                <w:color w:val="000000"/>
              </w:rPr>
              <w:t>Percentage</w:t>
            </w:r>
            <w:proofErr w:type="gramEnd"/>
            <w:r w:rsidRPr="00FA587D">
              <w:rPr>
                <w:rFonts w:eastAsia="Times New Roman" w:cstheme="minorHAnsi"/>
                <w:color w:val="000000"/>
              </w:rPr>
              <w:t xml:space="preserve"> of students in </w:t>
            </w:r>
            <w:r w:rsidRPr="00FA587D">
              <w:rPr>
                <w:rFonts w:eastAsia="Times New Roman" w:cstheme="minorHAnsi"/>
                <w:b/>
                <w:bCs/>
                <w:color w:val="000000"/>
              </w:rPr>
              <w:t xml:space="preserve">grades 1-12 </w:t>
            </w:r>
            <w:r w:rsidRPr="00FA587D">
              <w:rPr>
                <w:rFonts w:eastAsia="Times New Roman" w:cstheme="minorHAnsi"/>
                <w:color w:val="000000"/>
              </w:rPr>
              <w:t xml:space="preserve">participating in 21st CCLC programming during the school year who had a school day attendance rate at or below 90% in the prior school </w:t>
            </w:r>
            <w:r w:rsidRPr="00FA587D">
              <w:rPr>
                <w:rFonts w:eastAsia="Times New Roman" w:cstheme="minorHAnsi"/>
                <w:color w:val="000000"/>
              </w:rPr>
              <w:lastRenderedPageBreak/>
              <w:t>year and demonstrate an improved attendance rate in the current school year. </w:t>
            </w:r>
          </w:p>
          <w:p w14:paraId="1B2B3449" w14:textId="164A6E09" w:rsidR="00184744" w:rsidRPr="00FA587D" w:rsidRDefault="00184744" w:rsidP="00CB2096">
            <w:pPr>
              <w:spacing w:before="0" w:line="240" w:lineRule="auto"/>
              <w:rPr>
                <w:rFonts w:eastAsia="Times New Roman" w:cstheme="minorHAnsi"/>
              </w:rPr>
            </w:pPr>
            <w:r w:rsidRPr="00FA587D">
              <w:rPr>
                <w:rFonts w:eastAsia="Times New Roman" w:cstheme="minorHAnsi"/>
              </w:rPr>
              <w:t xml:space="preserve">CDE defines improved school day attendance as any improved attendance rate at or above 90.1%. </w:t>
            </w:r>
          </w:p>
        </w:tc>
        <w:tc>
          <w:tcPr>
            <w:tcW w:w="3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19FF8"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lastRenderedPageBreak/>
              <w:t xml:space="preserve">Collect, verify, and report </w:t>
            </w:r>
            <w:r w:rsidRPr="00FA587D">
              <w:rPr>
                <w:rFonts w:eastAsia="Times New Roman" w:cstheme="minorHAnsi"/>
                <w:b/>
                <w:bCs/>
                <w:color w:val="000000"/>
              </w:rPr>
              <w:t>State Assigned Student Identifier Numbers (SASIDs)</w:t>
            </w:r>
            <w:r w:rsidRPr="00FA587D">
              <w:rPr>
                <w:rFonts w:eastAsia="Times New Roman" w:cstheme="minorHAnsi"/>
                <w:color w:val="000000"/>
              </w:rPr>
              <w:t xml:space="preserve"> for each participating student in </w:t>
            </w:r>
            <w:proofErr w:type="spellStart"/>
            <w:r w:rsidRPr="00FA587D">
              <w:rPr>
                <w:rFonts w:eastAsia="Times New Roman" w:cstheme="minorHAnsi"/>
                <w:color w:val="000000"/>
              </w:rPr>
              <w:t>EZReports</w:t>
            </w:r>
            <w:proofErr w:type="spellEnd"/>
            <w:r w:rsidRPr="00FA587D">
              <w:rPr>
                <w:rFonts w:eastAsia="Times New Roman" w:cstheme="minorHAnsi"/>
                <w:color w:val="000000"/>
              </w:rPr>
              <w:t>. SASIDs are required for all programs for both GPRA and state evaluation purposes. </w:t>
            </w:r>
          </w:p>
          <w:p w14:paraId="7EE2E9EC" w14:textId="77777777" w:rsidR="00CB2096" w:rsidRPr="00FA587D" w:rsidRDefault="00CB2096" w:rsidP="00CB2096">
            <w:pPr>
              <w:spacing w:before="0" w:after="0" w:line="240" w:lineRule="auto"/>
              <w:rPr>
                <w:rFonts w:eastAsia="Times New Roman" w:cstheme="minorHAnsi"/>
              </w:rPr>
            </w:pPr>
          </w:p>
          <w:p w14:paraId="6234F419" w14:textId="77777777"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CDE uses SASIDs to collect and report state-level school day attendance data.</w:t>
            </w: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55C8B" w14:textId="69BACF03" w:rsidR="00CB2096" w:rsidRPr="00FA587D" w:rsidRDefault="00CB2096" w:rsidP="00CB2096">
            <w:pPr>
              <w:spacing w:before="0" w:line="240" w:lineRule="auto"/>
              <w:rPr>
                <w:rFonts w:eastAsia="Times New Roman" w:cstheme="minorHAnsi"/>
                <w:color w:val="000000"/>
              </w:rPr>
            </w:pPr>
            <w:r w:rsidRPr="00FA587D">
              <w:rPr>
                <w:rFonts w:eastAsia="Times New Roman" w:cstheme="minorHAnsi"/>
                <w:color w:val="000000"/>
              </w:rPr>
              <w:lastRenderedPageBreak/>
              <w:t xml:space="preserve">Name, date of birth, and SASID data must be entered into </w:t>
            </w:r>
            <w:proofErr w:type="spellStart"/>
            <w:r w:rsidRPr="00FA587D">
              <w:rPr>
                <w:rFonts w:eastAsia="Times New Roman" w:cstheme="minorHAnsi"/>
                <w:color w:val="000000"/>
              </w:rPr>
              <w:t>EZReports</w:t>
            </w:r>
            <w:proofErr w:type="spellEnd"/>
            <w:r w:rsidRPr="00FA587D">
              <w:rPr>
                <w:rFonts w:eastAsia="Times New Roman" w:cstheme="minorHAnsi"/>
                <w:color w:val="000000"/>
              </w:rPr>
              <w:t xml:space="preserve"> and </w:t>
            </w:r>
            <w:r w:rsidRPr="00FA587D">
              <w:rPr>
                <w:rFonts w:eastAsia="Times New Roman" w:cstheme="minorHAnsi"/>
                <w:color w:val="000000"/>
              </w:rPr>
              <w:lastRenderedPageBreak/>
              <w:t xml:space="preserve">validated by </w:t>
            </w:r>
            <w:r w:rsidRPr="00FA587D">
              <w:rPr>
                <w:rFonts w:eastAsia="Times New Roman" w:cstheme="minorHAnsi"/>
                <w:b/>
                <w:bCs/>
                <w:color w:val="000000"/>
              </w:rPr>
              <w:t xml:space="preserve">July 15 </w:t>
            </w:r>
            <w:r w:rsidRPr="00115E5C">
              <w:rPr>
                <w:rFonts w:eastAsia="Times New Roman" w:cstheme="minorHAnsi"/>
                <w:color w:val="000000"/>
              </w:rPr>
              <w:t>(Same</w:t>
            </w:r>
            <w:r w:rsidRPr="00FA587D">
              <w:rPr>
                <w:rFonts w:eastAsia="Times New Roman" w:cstheme="minorHAnsi"/>
                <w:color w:val="000000"/>
              </w:rPr>
              <w:t xml:space="preserve"> as GPRA 1.)</w:t>
            </w:r>
          </w:p>
        </w:tc>
      </w:tr>
      <w:tr w:rsidR="00184744" w:rsidRPr="00184744" w14:paraId="4EE4E418" w14:textId="77777777" w:rsidTr="00FA587D">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22C08"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lastRenderedPageBreak/>
              <w:t>4: Behavior </w:t>
            </w:r>
          </w:p>
          <w:p w14:paraId="5AB001C7"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(as measured by in-school suspensions)</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004D3" w14:textId="77777777" w:rsidR="00CB2096" w:rsidRPr="00FA587D" w:rsidRDefault="00CB2096" w:rsidP="00CB2096">
            <w:pPr>
              <w:spacing w:before="0" w:line="240" w:lineRule="auto"/>
              <w:rPr>
                <w:rFonts w:eastAsia="Times New Roman" w:cstheme="minorHAnsi"/>
                <w:color w:val="000000"/>
              </w:rPr>
            </w:pPr>
            <w:proofErr w:type="gramStart"/>
            <w:r w:rsidRPr="00FA587D">
              <w:rPr>
                <w:rFonts w:eastAsia="Times New Roman" w:cstheme="minorHAnsi"/>
                <w:color w:val="000000"/>
              </w:rPr>
              <w:t>Percentage</w:t>
            </w:r>
            <w:proofErr w:type="gramEnd"/>
            <w:r w:rsidRPr="00FA587D">
              <w:rPr>
                <w:rFonts w:eastAsia="Times New Roman" w:cstheme="minorHAnsi"/>
                <w:color w:val="000000"/>
              </w:rPr>
              <w:t xml:space="preserve"> of students in </w:t>
            </w:r>
            <w:r w:rsidRPr="00FA587D">
              <w:rPr>
                <w:rFonts w:eastAsia="Times New Roman" w:cstheme="minorHAnsi"/>
                <w:b/>
                <w:bCs/>
                <w:color w:val="000000"/>
              </w:rPr>
              <w:t>grades 1-12</w:t>
            </w:r>
            <w:r w:rsidRPr="00FA587D">
              <w:rPr>
                <w:rFonts w:eastAsia="Times New Roman" w:cstheme="minorHAnsi"/>
                <w:color w:val="000000"/>
              </w:rPr>
              <w:t xml:space="preserve"> attending 21st CCLC programming during the school year and summer who experienced a decrease in in-school suspensions compared to the previous school year. </w:t>
            </w:r>
          </w:p>
          <w:p w14:paraId="2D410516" w14:textId="3AEB9E58" w:rsidR="00184744" w:rsidRPr="00FA587D" w:rsidRDefault="00184744" w:rsidP="00CB2096">
            <w:pPr>
              <w:spacing w:before="0" w:line="240" w:lineRule="auto"/>
              <w:rPr>
                <w:rFonts w:eastAsia="Times New Roman" w:cstheme="minorHAnsi"/>
              </w:rPr>
            </w:pPr>
            <w:r w:rsidRPr="00FA587D">
              <w:rPr>
                <w:rFonts w:eastAsia="Times New Roman" w:cstheme="minorHAnsi"/>
              </w:rPr>
              <w:t xml:space="preserve">CDE defines improved behavior as any numerical decrease in in-school suspension rates. </w:t>
            </w:r>
          </w:p>
        </w:tc>
        <w:tc>
          <w:tcPr>
            <w:tcW w:w="3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CF602"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Collect, clean, and validate previous and current school year in-school suspension data for students grades 1-12 from the district of recipient school(s). </w:t>
            </w:r>
          </w:p>
          <w:p w14:paraId="19267C7A" w14:textId="77777777" w:rsidR="00CB2096" w:rsidRPr="00FA587D" w:rsidRDefault="00CB2096" w:rsidP="00CB2096">
            <w:pPr>
              <w:spacing w:before="0" w:after="0" w:line="240" w:lineRule="auto"/>
              <w:rPr>
                <w:rFonts w:eastAsia="Times New Roman" w:cstheme="minorHAnsi"/>
              </w:rPr>
            </w:pPr>
          </w:p>
          <w:p w14:paraId="74820E50"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 xml:space="preserve">Upload the data directly into </w:t>
            </w:r>
            <w:proofErr w:type="spellStart"/>
            <w:r w:rsidRPr="00FA587D">
              <w:rPr>
                <w:rFonts w:eastAsia="Times New Roman" w:cstheme="minorHAnsi"/>
                <w:color w:val="000000"/>
              </w:rPr>
              <w:t>EZReports</w:t>
            </w:r>
            <w:proofErr w:type="spellEnd"/>
            <w:r w:rsidRPr="00FA587D">
              <w:rPr>
                <w:rFonts w:eastAsia="Times New Roman" w:cstheme="minorHAnsi"/>
                <w:color w:val="000000"/>
              </w:rPr>
              <w:t xml:space="preserve"> &gt; Reports &gt; 21 APR Reports &gt; GPRA Data Upload &gt; Download Student Level Data Template &gt; Behavior (In School Suspension) &gt; Upload Student Level Data File.</w:t>
            </w: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DFCA2" w14:textId="6319DD02"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 xml:space="preserve">Student level data templates </w:t>
            </w:r>
            <w:proofErr w:type="gramStart"/>
            <w:r w:rsidRPr="00FA587D">
              <w:rPr>
                <w:rFonts w:eastAsia="Times New Roman" w:cstheme="minorHAnsi"/>
                <w:color w:val="000000"/>
              </w:rPr>
              <w:t>available</w:t>
            </w:r>
            <w:proofErr w:type="gramEnd"/>
            <w:r w:rsidRPr="00FA587D">
              <w:rPr>
                <w:rFonts w:eastAsia="Times New Roman" w:cstheme="minorHAnsi"/>
                <w:color w:val="000000"/>
              </w:rPr>
              <w:t xml:space="preserve"> in </w:t>
            </w:r>
            <w:proofErr w:type="spellStart"/>
            <w:r w:rsidRPr="00FA587D">
              <w:rPr>
                <w:rFonts w:eastAsia="Times New Roman" w:cstheme="minorHAnsi"/>
                <w:color w:val="000000"/>
              </w:rPr>
              <w:t>EZReports</w:t>
            </w:r>
            <w:proofErr w:type="spellEnd"/>
            <w:r w:rsidRPr="00FA587D">
              <w:rPr>
                <w:rFonts w:eastAsia="Times New Roman" w:cstheme="minorHAnsi"/>
                <w:color w:val="000000"/>
              </w:rPr>
              <w:t xml:space="preserve"> in March. </w:t>
            </w:r>
          </w:p>
          <w:p w14:paraId="227DFCCC" w14:textId="43A7958D" w:rsidR="00CB2096" w:rsidRPr="00FA587D" w:rsidRDefault="00184744" w:rsidP="00CB2096">
            <w:pPr>
              <w:spacing w:before="0" w:line="240" w:lineRule="auto"/>
              <w:rPr>
                <w:rFonts w:eastAsia="Times New Roman" w:cstheme="minorHAnsi"/>
                <w:color w:val="000000"/>
              </w:rPr>
            </w:pPr>
            <w:r w:rsidRPr="00FA587D">
              <w:rPr>
                <w:rFonts w:eastAsia="Times New Roman" w:cstheme="minorHAnsi"/>
                <w:color w:val="000000"/>
              </w:rPr>
              <w:t>In-school suspension</w:t>
            </w:r>
            <w:r w:rsidR="00CB2096" w:rsidRPr="00FA587D">
              <w:rPr>
                <w:rFonts w:eastAsia="Times New Roman" w:cstheme="minorHAnsi"/>
                <w:color w:val="000000"/>
              </w:rPr>
              <w:t xml:space="preserve"> data must be uploaded into the </w:t>
            </w:r>
            <w:proofErr w:type="spellStart"/>
            <w:r w:rsidR="00CB2096" w:rsidRPr="00FA587D">
              <w:rPr>
                <w:rFonts w:eastAsia="Times New Roman" w:cstheme="minorHAnsi"/>
                <w:color w:val="000000"/>
              </w:rPr>
              <w:t>EZReport</w:t>
            </w:r>
            <w:r w:rsidRPr="00FA587D">
              <w:rPr>
                <w:rFonts w:eastAsia="Times New Roman" w:cstheme="minorHAnsi"/>
                <w:color w:val="000000"/>
              </w:rPr>
              <w:t>s</w:t>
            </w:r>
            <w:proofErr w:type="spellEnd"/>
            <w:r w:rsidR="00CB2096" w:rsidRPr="00FA587D">
              <w:rPr>
                <w:rFonts w:eastAsia="Times New Roman" w:cstheme="minorHAnsi"/>
                <w:color w:val="000000"/>
              </w:rPr>
              <w:t xml:space="preserve"> system and validated by </w:t>
            </w:r>
            <w:r w:rsidR="00CB2096" w:rsidRPr="00FA587D">
              <w:rPr>
                <w:rFonts w:eastAsia="Times New Roman" w:cstheme="minorHAnsi"/>
                <w:b/>
                <w:bCs/>
                <w:color w:val="000000"/>
              </w:rPr>
              <w:t>July 15</w:t>
            </w:r>
            <w:r w:rsidR="00CB2096" w:rsidRPr="00FA587D">
              <w:rPr>
                <w:rFonts w:eastAsia="Times New Roman" w:cstheme="minorHAnsi"/>
                <w:color w:val="000000"/>
              </w:rPr>
              <w:t>.</w:t>
            </w:r>
          </w:p>
          <w:p w14:paraId="16D0449C" w14:textId="70E9E489" w:rsidR="00CB2096" w:rsidRPr="00FA587D" w:rsidRDefault="00CB2096" w:rsidP="00CB2096">
            <w:pPr>
              <w:spacing w:before="0" w:line="240" w:lineRule="auto"/>
              <w:rPr>
                <w:rFonts w:eastAsia="Times New Roman" w:cstheme="minorHAnsi"/>
                <w:color w:val="000000"/>
              </w:rPr>
            </w:pPr>
            <w:r w:rsidRPr="00FA587D">
              <w:rPr>
                <w:rFonts w:eastAsia="Times New Roman" w:cstheme="minorHAnsi"/>
                <w:color w:val="000000"/>
              </w:rPr>
              <w:t>(Same as GPRA 2.)</w:t>
            </w:r>
          </w:p>
        </w:tc>
      </w:tr>
      <w:tr w:rsidR="00184744" w:rsidRPr="00184744" w14:paraId="6B7B04FF" w14:textId="77777777" w:rsidTr="00FA587D">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F5B3D"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5:  Engagement in Learning </w:t>
            </w:r>
          </w:p>
          <w:p w14:paraId="6E2C09ED"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(as measured by Teacher Survey responses)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83D8D" w14:textId="77777777" w:rsidR="00184744" w:rsidRPr="00FA587D" w:rsidRDefault="00CB2096" w:rsidP="00CB2096">
            <w:pPr>
              <w:spacing w:before="0" w:line="240" w:lineRule="auto"/>
              <w:rPr>
                <w:rFonts w:eastAsia="Times New Roman" w:cstheme="minorHAnsi"/>
                <w:color w:val="000000"/>
              </w:rPr>
            </w:pPr>
            <w:proofErr w:type="gramStart"/>
            <w:r w:rsidRPr="00FA587D">
              <w:rPr>
                <w:rFonts w:eastAsia="Times New Roman" w:cstheme="minorHAnsi"/>
                <w:color w:val="000000"/>
              </w:rPr>
              <w:t>Percentage</w:t>
            </w:r>
            <w:proofErr w:type="gramEnd"/>
            <w:r w:rsidRPr="00FA587D">
              <w:rPr>
                <w:rFonts w:eastAsia="Times New Roman" w:cstheme="minorHAnsi"/>
                <w:color w:val="000000"/>
              </w:rPr>
              <w:t xml:space="preserve"> of students in </w:t>
            </w:r>
            <w:r w:rsidRPr="00FA587D">
              <w:rPr>
                <w:rFonts w:eastAsia="Times New Roman" w:cstheme="minorHAnsi"/>
                <w:b/>
                <w:bCs/>
                <w:color w:val="000000"/>
              </w:rPr>
              <w:t xml:space="preserve">grades 1-5 </w:t>
            </w:r>
            <w:r w:rsidRPr="00FA587D">
              <w:rPr>
                <w:rFonts w:eastAsia="Times New Roman" w:cstheme="minorHAnsi"/>
                <w:color w:val="000000"/>
              </w:rPr>
              <w:t xml:space="preserve">participating in 21st CCLC programming during the school year and summer who demonstrated an improvement in teacher-reported engagement in learning. </w:t>
            </w:r>
          </w:p>
          <w:p w14:paraId="2A85AFFA" w14:textId="0F9F1136"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CDE defines improved engagement</w:t>
            </w:r>
            <w:r w:rsidR="00184744" w:rsidRPr="00FA587D">
              <w:rPr>
                <w:rFonts w:eastAsia="Times New Roman" w:cstheme="minorHAnsi"/>
                <w:color w:val="000000"/>
              </w:rPr>
              <w:t xml:space="preserve"> in learning as at least one designation of “improved” on teacher surveys. </w:t>
            </w:r>
          </w:p>
        </w:tc>
        <w:tc>
          <w:tcPr>
            <w:tcW w:w="3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CCC6E"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 xml:space="preserve">Designate day </w:t>
            </w:r>
            <w:proofErr w:type="gramStart"/>
            <w:r w:rsidRPr="00FA587D">
              <w:rPr>
                <w:rFonts w:eastAsia="Times New Roman" w:cstheme="minorHAnsi"/>
                <w:color w:val="000000"/>
              </w:rPr>
              <w:t>school teachers</w:t>
            </w:r>
            <w:proofErr w:type="gramEnd"/>
            <w:r w:rsidRPr="00FA587D">
              <w:rPr>
                <w:rFonts w:eastAsia="Times New Roman" w:cstheme="minorHAnsi"/>
                <w:color w:val="000000"/>
              </w:rPr>
              <w:t xml:space="preserve"> in EZR at the site level, under the Stakeholders tab. Once they are in EZR, you can email them directly from EZR. EZR will carry these teachers into the next year. Match high school students with ELA or Math teachers and elementary school students with their primary teacher. </w:t>
            </w:r>
          </w:p>
          <w:p w14:paraId="16FB8429" w14:textId="77777777" w:rsidR="00CB2096" w:rsidRPr="00FA587D" w:rsidRDefault="00CB2096" w:rsidP="00CB2096">
            <w:pPr>
              <w:spacing w:before="0" w:after="0" w:line="240" w:lineRule="auto"/>
              <w:rPr>
                <w:rFonts w:eastAsia="Times New Roman" w:cstheme="minorHAnsi"/>
              </w:rPr>
            </w:pPr>
          </w:p>
          <w:p w14:paraId="4A09D776" w14:textId="31199D96"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Have conversations with school principals and staff a</w:t>
            </w:r>
            <w:r w:rsidR="00574C40">
              <w:rPr>
                <w:rFonts w:eastAsia="Times New Roman" w:cstheme="minorHAnsi"/>
                <w:color w:val="000000"/>
              </w:rPr>
              <w:t>b</w:t>
            </w:r>
            <w:r w:rsidRPr="00FA587D">
              <w:rPr>
                <w:rFonts w:eastAsia="Times New Roman" w:cstheme="minorHAnsi"/>
                <w:color w:val="000000"/>
              </w:rPr>
              <w:t>out the purpose and process of teacher surveys early and often.</w:t>
            </w:r>
          </w:p>
          <w:p w14:paraId="769B970A" w14:textId="77777777" w:rsidR="00CB2096" w:rsidRPr="00FA587D" w:rsidRDefault="00CB2096" w:rsidP="00CB2096">
            <w:pPr>
              <w:spacing w:before="0" w:after="0" w:line="240" w:lineRule="auto"/>
              <w:rPr>
                <w:rFonts w:eastAsia="Times New Roman" w:cstheme="minorHAnsi"/>
              </w:rPr>
            </w:pP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53814" w14:textId="77777777" w:rsidR="00184744" w:rsidRPr="00FA587D" w:rsidRDefault="00CB2096" w:rsidP="00CB2096">
            <w:pPr>
              <w:spacing w:before="0" w:after="0" w:line="240" w:lineRule="auto"/>
              <w:rPr>
                <w:rFonts w:eastAsia="Times New Roman" w:cstheme="minorHAnsi"/>
                <w:color w:val="000000"/>
              </w:rPr>
            </w:pPr>
            <w:r w:rsidRPr="00FA587D">
              <w:rPr>
                <w:rFonts w:eastAsia="Times New Roman" w:cstheme="minorHAnsi"/>
                <w:color w:val="000000"/>
              </w:rPr>
              <w:t xml:space="preserve">The EZR system will assign a web-based survey to designated teachers when students meet the </w:t>
            </w:r>
            <w:proofErr w:type="gramStart"/>
            <w:r w:rsidRPr="00FA587D">
              <w:rPr>
                <w:rFonts w:eastAsia="Times New Roman" w:cstheme="minorHAnsi"/>
                <w:color w:val="000000"/>
              </w:rPr>
              <w:t>75 hour</w:t>
            </w:r>
            <w:proofErr w:type="gramEnd"/>
            <w:r w:rsidRPr="00FA587D">
              <w:rPr>
                <w:rFonts w:eastAsia="Times New Roman" w:cstheme="minorHAnsi"/>
                <w:color w:val="000000"/>
              </w:rPr>
              <w:t xml:space="preserve"> mark. </w:t>
            </w:r>
          </w:p>
          <w:p w14:paraId="098ED976" w14:textId="77777777" w:rsidR="00184744" w:rsidRPr="00FA587D" w:rsidRDefault="00184744" w:rsidP="00CB2096">
            <w:pPr>
              <w:spacing w:before="0" w:after="0" w:line="240" w:lineRule="auto"/>
              <w:rPr>
                <w:rFonts w:eastAsia="Times New Roman" w:cstheme="minorHAnsi"/>
                <w:color w:val="000000"/>
              </w:rPr>
            </w:pPr>
          </w:p>
          <w:p w14:paraId="49FE5E48" w14:textId="15196044"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Begin distributing surveys in early May.</w:t>
            </w:r>
          </w:p>
          <w:p w14:paraId="3E73CF8A" w14:textId="77777777" w:rsidR="00CB2096" w:rsidRPr="00FA587D" w:rsidRDefault="00CB2096" w:rsidP="00CB2096">
            <w:pPr>
              <w:spacing w:before="0" w:after="0" w:line="240" w:lineRule="auto"/>
              <w:rPr>
                <w:rFonts w:eastAsia="Times New Roman" w:cstheme="minorHAnsi"/>
              </w:rPr>
            </w:pPr>
          </w:p>
          <w:p w14:paraId="7BEDC3BC" w14:textId="77777777"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Teacher Surveys are due June 15. </w:t>
            </w:r>
          </w:p>
        </w:tc>
      </w:tr>
    </w:tbl>
    <w:p w14:paraId="434EB6A1" w14:textId="77777777" w:rsidR="000322AD" w:rsidRDefault="000322AD" w:rsidP="007023FC">
      <w:pPr>
        <w:spacing w:before="0" w:after="0"/>
        <w:rPr>
          <w:kern w:val="2"/>
        </w:rPr>
      </w:pPr>
    </w:p>
    <w:p w14:paraId="3060401C" w14:textId="06C28EBD" w:rsidR="00DA22BA" w:rsidRDefault="00A126F5" w:rsidP="007023FC">
      <w:pPr>
        <w:spacing w:before="0" w:after="0"/>
        <w:rPr>
          <w:kern w:val="2"/>
        </w:rPr>
      </w:pPr>
      <w:r>
        <w:rPr>
          <w:kern w:val="2"/>
        </w:rPr>
        <w:t xml:space="preserve">For more information on GPRA reporting, please see </w:t>
      </w:r>
      <w:r w:rsidR="00574C40">
        <w:rPr>
          <w:kern w:val="2"/>
        </w:rPr>
        <w:t xml:space="preserve">the </w:t>
      </w:r>
      <w:hyperlink r:id="rId35" w:history="1">
        <w:r w:rsidR="00574C40" w:rsidRPr="00574C40">
          <w:rPr>
            <w:rStyle w:val="Hyperlink"/>
            <w:kern w:val="2"/>
          </w:rPr>
          <w:t>GPRA Date Collection &amp; Reporting Webinar</w:t>
        </w:r>
      </w:hyperlink>
      <w:r w:rsidR="00635023" w:rsidRPr="00FA587D">
        <w:t xml:space="preserve"> on the Subgrantee Resources webpage.</w:t>
      </w:r>
      <w:r>
        <w:rPr>
          <w:kern w:val="2"/>
        </w:rPr>
        <w:t xml:space="preserve"> </w:t>
      </w:r>
    </w:p>
    <w:p w14:paraId="722F8D97" w14:textId="51CE1080" w:rsidR="00F87454" w:rsidRPr="00F563B4" w:rsidRDefault="00F87454" w:rsidP="007023FC">
      <w:pPr>
        <w:spacing w:before="0" w:after="0"/>
        <w:rPr>
          <w:kern w:val="2"/>
        </w:rPr>
      </w:pPr>
    </w:p>
    <w:p w14:paraId="2557BD10" w14:textId="23692F74" w:rsidR="00F87454" w:rsidRPr="00F563B4" w:rsidRDefault="00F87454" w:rsidP="004713D8">
      <w:pPr>
        <w:pStyle w:val="Heading2"/>
        <w:numPr>
          <w:ilvl w:val="0"/>
          <w:numId w:val="6"/>
        </w:numPr>
      </w:pPr>
      <w:bookmarkStart w:id="34" w:name="_Toc173925194"/>
      <w:r w:rsidRPr="00F563B4">
        <w:t>State Evaluation and Reporting</w:t>
      </w:r>
      <w:bookmarkEnd w:id="34"/>
    </w:p>
    <w:p w14:paraId="31FCD52C" w14:textId="457192CD" w:rsidR="00F87454" w:rsidRDefault="00F87454" w:rsidP="007023FC">
      <w:pPr>
        <w:spacing w:before="0" w:after="0"/>
        <w:rPr>
          <w:kern w:val="2"/>
        </w:rPr>
      </w:pPr>
      <w:r w:rsidRPr="00F563B4">
        <w:rPr>
          <w:kern w:val="2"/>
        </w:rPr>
        <w:t xml:space="preserve">In each year of the grant cycle, </w:t>
      </w:r>
      <w:r w:rsidR="00C0780A" w:rsidRPr="00F563B4">
        <w:rPr>
          <w:kern w:val="2"/>
        </w:rPr>
        <w:t>sub</w:t>
      </w:r>
      <w:r w:rsidRPr="00F563B4">
        <w:rPr>
          <w:kern w:val="2"/>
        </w:rPr>
        <w:t>grantees are requir</w:t>
      </w:r>
      <w:r w:rsidR="00367739" w:rsidRPr="00F563B4">
        <w:rPr>
          <w:kern w:val="2"/>
        </w:rPr>
        <w:t>ed to complete the End</w:t>
      </w:r>
      <w:r w:rsidR="00135168">
        <w:rPr>
          <w:kern w:val="2"/>
        </w:rPr>
        <w:t>-</w:t>
      </w:r>
      <w:r w:rsidR="00367739" w:rsidRPr="00F563B4">
        <w:rPr>
          <w:kern w:val="2"/>
        </w:rPr>
        <w:t>of</w:t>
      </w:r>
      <w:r w:rsidR="00135168">
        <w:rPr>
          <w:kern w:val="2"/>
        </w:rPr>
        <w:t>-</w:t>
      </w:r>
      <w:r w:rsidR="00367739" w:rsidRPr="00F563B4">
        <w:rPr>
          <w:kern w:val="2"/>
        </w:rPr>
        <w:t>Year Reporting S</w:t>
      </w:r>
      <w:r w:rsidRPr="00F563B4">
        <w:rPr>
          <w:kern w:val="2"/>
        </w:rPr>
        <w:t xml:space="preserve">urvey. This survey allows </w:t>
      </w:r>
      <w:r w:rsidR="00C0780A" w:rsidRPr="00F563B4">
        <w:rPr>
          <w:kern w:val="2"/>
        </w:rPr>
        <w:t>sub</w:t>
      </w:r>
      <w:r w:rsidRPr="00F563B4">
        <w:rPr>
          <w:kern w:val="2"/>
        </w:rPr>
        <w:t xml:space="preserve">grantees to share successes, request support around specific challenges, and </w:t>
      </w:r>
      <w:r w:rsidR="00DA2471" w:rsidRPr="00F563B4">
        <w:rPr>
          <w:kern w:val="2"/>
        </w:rPr>
        <w:t>report on progress towards the Performance M</w:t>
      </w:r>
      <w:r w:rsidRPr="00F563B4">
        <w:rPr>
          <w:kern w:val="2"/>
        </w:rPr>
        <w:t xml:space="preserve">easures </w:t>
      </w:r>
      <w:r w:rsidR="00367739" w:rsidRPr="00F563B4">
        <w:rPr>
          <w:kern w:val="2"/>
        </w:rPr>
        <w:t>in the</w:t>
      </w:r>
      <w:r w:rsidRPr="00F563B4">
        <w:rPr>
          <w:kern w:val="2"/>
        </w:rPr>
        <w:t xml:space="preserve"> </w:t>
      </w:r>
      <w:r w:rsidR="00135168">
        <w:rPr>
          <w:kern w:val="2"/>
        </w:rPr>
        <w:t xml:space="preserve">approved </w:t>
      </w:r>
      <w:r w:rsidRPr="00F563B4">
        <w:rPr>
          <w:kern w:val="2"/>
        </w:rPr>
        <w:t xml:space="preserve">grant application. The </w:t>
      </w:r>
      <w:r w:rsidR="00135168">
        <w:rPr>
          <w:kern w:val="2"/>
        </w:rPr>
        <w:t xml:space="preserve">annual </w:t>
      </w:r>
      <w:r w:rsidRPr="00F563B4">
        <w:rPr>
          <w:kern w:val="2"/>
        </w:rPr>
        <w:t>reporting period</w:t>
      </w:r>
      <w:r w:rsidR="00367739" w:rsidRPr="00F563B4">
        <w:rPr>
          <w:kern w:val="2"/>
        </w:rPr>
        <w:t xml:space="preserve"> for the survey </w:t>
      </w:r>
      <w:r w:rsidR="00574C40">
        <w:rPr>
          <w:kern w:val="2"/>
        </w:rPr>
        <w:t>aligns with the fiscal year,</w:t>
      </w:r>
      <w:r w:rsidR="00D37853" w:rsidRPr="00F563B4">
        <w:rPr>
          <w:kern w:val="2"/>
        </w:rPr>
        <w:t xml:space="preserve"> July 1</w:t>
      </w:r>
      <w:r w:rsidRPr="00F563B4">
        <w:rPr>
          <w:kern w:val="2"/>
        </w:rPr>
        <w:t xml:space="preserve"> to June 30. </w:t>
      </w:r>
      <w:r w:rsidR="00367739" w:rsidRPr="00F563B4">
        <w:rPr>
          <w:kern w:val="2"/>
        </w:rPr>
        <w:t>It is important that subgrantees</w:t>
      </w:r>
      <w:r w:rsidRPr="00F563B4">
        <w:rPr>
          <w:kern w:val="2"/>
        </w:rPr>
        <w:t xml:space="preserve"> complete this survey accurately and </w:t>
      </w:r>
      <w:r w:rsidR="00367739" w:rsidRPr="00F563B4">
        <w:rPr>
          <w:kern w:val="2"/>
        </w:rPr>
        <w:t>thoroughly, as the information</w:t>
      </w:r>
      <w:r w:rsidRPr="00F563B4">
        <w:rPr>
          <w:kern w:val="2"/>
        </w:rPr>
        <w:t xml:space="preserve"> provide</w:t>
      </w:r>
      <w:r w:rsidR="00367739" w:rsidRPr="00F563B4">
        <w:rPr>
          <w:kern w:val="2"/>
        </w:rPr>
        <w:t>d</w:t>
      </w:r>
      <w:r w:rsidRPr="00F563B4">
        <w:rPr>
          <w:kern w:val="2"/>
        </w:rPr>
        <w:t xml:space="preserve"> has </w:t>
      </w:r>
      <w:r w:rsidR="00635023" w:rsidRPr="00F563B4">
        <w:rPr>
          <w:kern w:val="2"/>
        </w:rPr>
        <w:t>several</w:t>
      </w:r>
      <w:r w:rsidR="00367739" w:rsidRPr="00F563B4">
        <w:rPr>
          <w:kern w:val="2"/>
        </w:rPr>
        <w:t xml:space="preserve"> important implications to a subgrantee’s</w:t>
      </w:r>
      <w:r w:rsidRPr="00F563B4">
        <w:rPr>
          <w:kern w:val="2"/>
        </w:rPr>
        <w:t xml:space="preserve"> program, including the cont</w:t>
      </w:r>
      <w:r w:rsidR="00367739" w:rsidRPr="00F563B4">
        <w:rPr>
          <w:kern w:val="2"/>
        </w:rPr>
        <w:t>inuation of funding. The End</w:t>
      </w:r>
      <w:r w:rsidR="00135168">
        <w:rPr>
          <w:kern w:val="2"/>
        </w:rPr>
        <w:t>-</w:t>
      </w:r>
      <w:r w:rsidR="00367739" w:rsidRPr="00F563B4">
        <w:rPr>
          <w:kern w:val="2"/>
        </w:rPr>
        <w:t>of</w:t>
      </w:r>
      <w:r w:rsidR="00135168">
        <w:rPr>
          <w:kern w:val="2"/>
        </w:rPr>
        <w:t>-</w:t>
      </w:r>
      <w:r w:rsidR="00367739" w:rsidRPr="00F563B4">
        <w:rPr>
          <w:kern w:val="2"/>
        </w:rPr>
        <w:t>Year Reporting S</w:t>
      </w:r>
      <w:r w:rsidRPr="00F563B4">
        <w:rPr>
          <w:kern w:val="2"/>
        </w:rPr>
        <w:t xml:space="preserve">urvey </w:t>
      </w:r>
      <w:r w:rsidR="00574C40">
        <w:rPr>
          <w:kern w:val="2"/>
        </w:rPr>
        <w:t>templates can be found on CDE’s website</w:t>
      </w:r>
      <w:r w:rsidR="00635023">
        <w:rPr>
          <w:kern w:val="2"/>
        </w:rPr>
        <w:t>.</w:t>
      </w:r>
      <w:r w:rsidR="00574C40">
        <w:rPr>
          <w:kern w:val="2"/>
        </w:rPr>
        <w:t xml:space="preserve"> </w:t>
      </w:r>
      <w:r w:rsidR="00DD5B95" w:rsidRPr="00F563B4">
        <w:rPr>
          <w:kern w:val="2"/>
        </w:rPr>
        <w:t>Lead C</w:t>
      </w:r>
      <w:r w:rsidRPr="00F563B4">
        <w:rPr>
          <w:kern w:val="2"/>
        </w:rPr>
        <w:t xml:space="preserve">onsultants are available for ongoing assistance in completing this requirement. </w:t>
      </w:r>
      <w:r w:rsidR="009A65F6">
        <w:rPr>
          <w:kern w:val="2"/>
        </w:rPr>
        <w:t>Each</w:t>
      </w:r>
      <w:r w:rsidRPr="00F563B4">
        <w:rPr>
          <w:kern w:val="2"/>
        </w:rPr>
        <w:t xml:space="preserve"> spring, </w:t>
      </w:r>
      <w:r w:rsidR="00C0780A" w:rsidRPr="00F563B4">
        <w:rPr>
          <w:kern w:val="2"/>
        </w:rPr>
        <w:t>sub</w:t>
      </w:r>
      <w:r w:rsidRPr="00F563B4">
        <w:rPr>
          <w:kern w:val="2"/>
        </w:rPr>
        <w:t xml:space="preserve">grantees will be sent a link and passcode via email to complete the reporting survey online. A copy of the survey can be found on the </w:t>
      </w:r>
      <w:hyperlink r:id="rId36" w:history="1">
        <w:r w:rsidR="00DA2471" w:rsidRPr="00F563B4">
          <w:rPr>
            <w:rStyle w:val="Hyperlink"/>
            <w:kern w:val="2"/>
          </w:rPr>
          <w:t>CDE 21</w:t>
        </w:r>
        <w:r w:rsidR="00DA2471" w:rsidRPr="00F563B4">
          <w:rPr>
            <w:rStyle w:val="Hyperlink"/>
            <w:kern w:val="2"/>
            <w:vertAlign w:val="superscript"/>
          </w:rPr>
          <w:t>st</w:t>
        </w:r>
        <w:r w:rsidR="00DA2471" w:rsidRPr="00F563B4">
          <w:rPr>
            <w:rStyle w:val="Hyperlink"/>
            <w:kern w:val="2"/>
          </w:rPr>
          <w:t xml:space="preserve"> CCLC Subgrantee R</w:t>
        </w:r>
        <w:r w:rsidRPr="00F563B4">
          <w:rPr>
            <w:rStyle w:val="Hyperlink"/>
            <w:kern w:val="2"/>
          </w:rPr>
          <w:t>esources webpage</w:t>
        </w:r>
      </w:hyperlink>
      <w:r w:rsidR="00367739" w:rsidRPr="00F563B4">
        <w:rPr>
          <w:kern w:val="2"/>
        </w:rPr>
        <w:t xml:space="preserve"> under </w:t>
      </w:r>
      <w:r w:rsidR="009A65F6">
        <w:rPr>
          <w:kern w:val="2"/>
        </w:rPr>
        <w:t xml:space="preserve">the header State-Level </w:t>
      </w:r>
      <w:r w:rsidR="00367739" w:rsidRPr="00F563B4">
        <w:rPr>
          <w:kern w:val="2"/>
        </w:rPr>
        <w:t>Evaluation Document</w:t>
      </w:r>
      <w:r w:rsidR="009A65F6">
        <w:rPr>
          <w:kern w:val="2"/>
        </w:rPr>
        <w:t>s</w:t>
      </w:r>
      <w:r w:rsidR="00D37853" w:rsidRPr="00F563B4">
        <w:rPr>
          <w:kern w:val="2"/>
        </w:rPr>
        <w:t xml:space="preserve">. </w:t>
      </w:r>
      <w:r w:rsidR="00C0780A" w:rsidRPr="00F563B4">
        <w:rPr>
          <w:kern w:val="2"/>
        </w:rPr>
        <w:t>Subg</w:t>
      </w:r>
      <w:r w:rsidRPr="00F563B4">
        <w:rPr>
          <w:kern w:val="2"/>
        </w:rPr>
        <w:t xml:space="preserve">rantees should monitor the </w:t>
      </w:r>
      <w:hyperlink r:id="rId37" w:history="1">
        <w:r w:rsidRPr="009A65F6">
          <w:rPr>
            <w:rStyle w:val="Hyperlink"/>
            <w:kern w:val="2"/>
          </w:rPr>
          <w:t>Importa</w:t>
        </w:r>
        <w:r w:rsidR="00367739" w:rsidRPr="009A65F6">
          <w:rPr>
            <w:rStyle w:val="Hyperlink"/>
            <w:kern w:val="2"/>
          </w:rPr>
          <w:t>nt Dates document</w:t>
        </w:r>
      </w:hyperlink>
      <w:r w:rsidR="00367739" w:rsidRPr="00F563B4">
        <w:rPr>
          <w:kern w:val="2"/>
        </w:rPr>
        <w:t xml:space="preserve"> located on the 21</w:t>
      </w:r>
      <w:r w:rsidR="00367739" w:rsidRPr="00F563B4">
        <w:rPr>
          <w:kern w:val="2"/>
          <w:vertAlign w:val="superscript"/>
        </w:rPr>
        <w:t>st</w:t>
      </w:r>
      <w:r w:rsidR="00367739" w:rsidRPr="00F563B4">
        <w:rPr>
          <w:kern w:val="2"/>
        </w:rPr>
        <w:t xml:space="preserve"> CCLC</w:t>
      </w:r>
      <w:r w:rsidRPr="00F563B4">
        <w:rPr>
          <w:kern w:val="2"/>
        </w:rPr>
        <w:t xml:space="preserve"> website for the End</w:t>
      </w:r>
      <w:r w:rsidR="00135168">
        <w:rPr>
          <w:kern w:val="2"/>
        </w:rPr>
        <w:t>-</w:t>
      </w:r>
      <w:r w:rsidRPr="00F563B4">
        <w:rPr>
          <w:kern w:val="2"/>
        </w:rPr>
        <w:t>of</w:t>
      </w:r>
      <w:r w:rsidR="00135168">
        <w:rPr>
          <w:kern w:val="2"/>
        </w:rPr>
        <w:t>-</w:t>
      </w:r>
      <w:r w:rsidRPr="00F563B4">
        <w:rPr>
          <w:kern w:val="2"/>
        </w:rPr>
        <w:t>Year repor</w:t>
      </w:r>
      <w:r w:rsidR="007F5FF8" w:rsidRPr="00F563B4">
        <w:rPr>
          <w:kern w:val="2"/>
        </w:rPr>
        <w:t>ting survey deadline each year.</w:t>
      </w:r>
    </w:p>
    <w:p w14:paraId="221A3CF5" w14:textId="0919961D" w:rsidR="000073CF" w:rsidRDefault="000073CF" w:rsidP="007023FC">
      <w:pPr>
        <w:spacing w:before="0" w:after="0"/>
        <w:rPr>
          <w:kern w:val="2"/>
        </w:rPr>
      </w:pPr>
    </w:p>
    <w:p w14:paraId="066EB41A" w14:textId="753916F8" w:rsidR="00F87454" w:rsidRPr="00F563B4" w:rsidRDefault="00F87454" w:rsidP="004713D8">
      <w:pPr>
        <w:pStyle w:val="Heading2"/>
        <w:numPr>
          <w:ilvl w:val="0"/>
          <w:numId w:val="6"/>
        </w:numPr>
      </w:pPr>
      <w:bookmarkStart w:id="35" w:name="_Toc173925195"/>
      <w:r w:rsidRPr="00F563B4">
        <w:lastRenderedPageBreak/>
        <w:t>Local Evaluation and Reporting</w:t>
      </w:r>
      <w:bookmarkEnd w:id="35"/>
    </w:p>
    <w:p w14:paraId="24FFCF23" w14:textId="59A91A9C" w:rsidR="00DA22BA" w:rsidRDefault="00F87454" w:rsidP="00367739">
      <w:pPr>
        <w:spacing w:before="0" w:after="0"/>
        <w:rPr>
          <w:kern w:val="2"/>
        </w:rPr>
      </w:pPr>
      <w:r w:rsidRPr="00F563B4">
        <w:rPr>
          <w:kern w:val="2"/>
        </w:rPr>
        <w:t>CDE requires</w:t>
      </w:r>
      <w:r w:rsidR="00E35E55" w:rsidRPr="00F563B4">
        <w:rPr>
          <w:kern w:val="2"/>
        </w:rPr>
        <w:t xml:space="preserve"> </w:t>
      </w:r>
      <w:r w:rsidR="0038236C">
        <w:rPr>
          <w:kern w:val="2"/>
        </w:rPr>
        <w:t xml:space="preserve">subgrantees to </w:t>
      </w:r>
      <w:r w:rsidRPr="00F563B4">
        <w:rPr>
          <w:kern w:val="2"/>
        </w:rPr>
        <w:t>develop and implement an evaluation plan to highlight their unique program outcomes and im</w:t>
      </w:r>
      <w:r w:rsidR="007504DD" w:rsidRPr="00F563B4">
        <w:rPr>
          <w:kern w:val="2"/>
        </w:rPr>
        <w:t>pact</w:t>
      </w:r>
      <w:r w:rsidRPr="00F563B4">
        <w:rPr>
          <w:kern w:val="2"/>
        </w:rPr>
        <w:t xml:space="preserve">. The local evaluation should provide evidence that the program provides </w:t>
      </w:r>
      <w:r w:rsidR="001A1288">
        <w:rPr>
          <w:kern w:val="2"/>
        </w:rPr>
        <w:t>high-quality</w:t>
      </w:r>
      <w:r w:rsidRPr="00F563B4">
        <w:rPr>
          <w:kern w:val="2"/>
        </w:rPr>
        <w:t xml:space="preserve"> opportunities for academic enrichment and helps students meet the </w:t>
      </w:r>
      <w:r w:rsidR="00367739" w:rsidRPr="00F563B4">
        <w:rPr>
          <w:kern w:val="2"/>
        </w:rPr>
        <w:t>s</w:t>
      </w:r>
      <w:r w:rsidRPr="00F563B4">
        <w:rPr>
          <w:kern w:val="2"/>
        </w:rPr>
        <w:t>tate and local student academic achievement standards. The local evaluation should also identify program strength</w:t>
      </w:r>
      <w:r w:rsidR="00E35E55" w:rsidRPr="00F563B4">
        <w:rPr>
          <w:kern w:val="2"/>
        </w:rPr>
        <w:t>s a</w:t>
      </w:r>
      <w:r w:rsidRPr="00F563B4">
        <w:rPr>
          <w:kern w:val="2"/>
        </w:rPr>
        <w:t>nd recommendations for using evaluation results for program improvement and sustainability</w:t>
      </w:r>
      <w:r w:rsidR="00135168">
        <w:rPr>
          <w:kern w:val="2"/>
        </w:rPr>
        <w:t xml:space="preserve"> efforts</w:t>
      </w:r>
      <w:r w:rsidRPr="00F563B4">
        <w:rPr>
          <w:kern w:val="2"/>
        </w:rPr>
        <w:t xml:space="preserve">. Any evaluation reports generated to highlight the results of local evaluation </w:t>
      </w:r>
      <w:r w:rsidR="009A65F6">
        <w:rPr>
          <w:kern w:val="2"/>
        </w:rPr>
        <w:t>must</w:t>
      </w:r>
      <w:r w:rsidRPr="00F563B4">
        <w:rPr>
          <w:kern w:val="2"/>
        </w:rPr>
        <w:t xml:space="preserve"> be shared annually with CDE staff. Local evaluation results must be made public upon reque</w:t>
      </w:r>
      <w:r w:rsidR="006175B3">
        <w:rPr>
          <w:kern w:val="2"/>
        </w:rPr>
        <w:t>st.</w:t>
      </w:r>
    </w:p>
    <w:p w14:paraId="698AD7B8" w14:textId="5D6C4199" w:rsidR="007257B0" w:rsidRPr="00F563B4" w:rsidRDefault="007257B0" w:rsidP="00367739">
      <w:pPr>
        <w:spacing w:before="0" w:after="0"/>
        <w:rPr>
          <w:kern w:val="2"/>
        </w:rPr>
      </w:pPr>
    </w:p>
    <w:p w14:paraId="00F06A9E" w14:textId="70F37B6C" w:rsidR="00697E89" w:rsidRPr="00F563B4" w:rsidRDefault="00697E89" w:rsidP="004713D8">
      <w:pPr>
        <w:pStyle w:val="Heading2"/>
        <w:numPr>
          <w:ilvl w:val="0"/>
          <w:numId w:val="6"/>
        </w:numPr>
      </w:pPr>
      <w:bookmarkStart w:id="36" w:name="_Toc173925196"/>
      <w:r w:rsidRPr="00F563B4">
        <w:t>Third</w:t>
      </w:r>
      <w:r w:rsidR="00135168">
        <w:t>-</w:t>
      </w:r>
      <w:r w:rsidRPr="00F563B4">
        <w:t>Party Evaluation</w:t>
      </w:r>
      <w:bookmarkEnd w:id="36"/>
    </w:p>
    <w:p w14:paraId="2C22ECD8" w14:textId="232324F3" w:rsidR="000073CF" w:rsidRDefault="00697E89" w:rsidP="0006395A">
      <w:pPr>
        <w:spacing w:before="0" w:after="0"/>
        <w:rPr>
          <w:kern w:val="2"/>
        </w:rPr>
      </w:pPr>
      <w:r w:rsidRPr="00F563B4">
        <w:rPr>
          <w:kern w:val="2"/>
        </w:rPr>
        <w:t>21</w:t>
      </w:r>
      <w:r w:rsidRPr="00F563B4">
        <w:rPr>
          <w:kern w:val="2"/>
          <w:vertAlign w:val="superscript"/>
        </w:rPr>
        <w:t>st</w:t>
      </w:r>
      <w:r w:rsidRPr="00F563B4">
        <w:rPr>
          <w:kern w:val="2"/>
        </w:rPr>
        <w:t xml:space="preserve"> CCLC funds can be used to support third</w:t>
      </w:r>
      <w:r w:rsidR="00135168">
        <w:rPr>
          <w:kern w:val="2"/>
        </w:rPr>
        <w:t>-</w:t>
      </w:r>
      <w:r w:rsidRPr="00F563B4">
        <w:rPr>
          <w:kern w:val="2"/>
        </w:rPr>
        <w:t>party evaluation, in which an external evaluator is contracted to analyze the performance data of a program and suggest areas of improvement.</w:t>
      </w:r>
      <w:r w:rsidR="0006395A">
        <w:rPr>
          <w:kern w:val="2"/>
        </w:rPr>
        <w:t xml:space="preserve"> S</w:t>
      </w:r>
      <w:r w:rsidR="00C0780A" w:rsidRPr="00F563B4">
        <w:rPr>
          <w:kern w:val="2"/>
        </w:rPr>
        <w:t>ub</w:t>
      </w:r>
      <w:r w:rsidRPr="00F563B4">
        <w:rPr>
          <w:kern w:val="2"/>
        </w:rPr>
        <w:t xml:space="preserve">grantees are </w:t>
      </w:r>
      <w:r w:rsidR="0006395A">
        <w:rPr>
          <w:kern w:val="2"/>
        </w:rPr>
        <w:t xml:space="preserve">generally </w:t>
      </w:r>
      <w:r w:rsidRPr="00F563B4">
        <w:rPr>
          <w:kern w:val="2"/>
        </w:rPr>
        <w:t xml:space="preserve">permitted to spend up to </w:t>
      </w:r>
      <w:r w:rsidR="002648D8">
        <w:rPr>
          <w:kern w:val="2"/>
        </w:rPr>
        <w:t>6% of their per-site allocation</w:t>
      </w:r>
      <w:r w:rsidRPr="00F563B4">
        <w:rPr>
          <w:kern w:val="2"/>
        </w:rPr>
        <w:t xml:space="preserve"> each year for external evaluation services</w:t>
      </w:r>
      <w:r w:rsidR="00E35E55" w:rsidRPr="00F563B4">
        <w:rPr>
          <w:kern w:val="2"/>
        </w:rPr>
        <w:t xml:space="preserve">. </w:t>
      </w:r>
      <w:r w:rsidRPr="00F563B4">
        <w:rPr>
          <w:kern w:val="2"/>
        </w:rPr>
        <w:t xml:space="preserve">Subgrantees contracting </w:t>
      </w:r>
      <w:r w:rsidR="0006395A">
        <w:rPr>
          <w:kern w:val="2"/>
        </w:rPr>
        <w:t>with</w:t>
      </w:r>
      <w:r w:rsidRPr="00F563B4">
        <w:rPr>
          <w:kern w:val="2"/>
        </w:rPr>
        <w:t xml:space="preserve"> third party evaluation must abide by their internal procurement process and are requested to share the re</w:t>
      </w:r>
      <w:r w:rsidR="00D55DAE" w:rsidRPr="00F563B4">
        <w:rPr>
          <w:kern w:val="2"/>
        </w:rPr>
        <w:t>sults of the evaluation with</w:t>
      </w:r>
      <w:r w:rsidRPr="00F563B4">
        <w:rPr>
          <w:kern w:val="2"/>
        </w:rPr>
        <w:t xml:space="preserve"> CDE’s 21</w:t>
      </w:r>
      <w:r w:rsidRPr="00F563B4">
        <w:rPr>
          <w:kern w:val="2"/>
          <w:vertAlign w:val="superscript"/>
        </w:rPr>
        <w:t>st</w:t>
      </w:r>
      <w:r w:rsidRPr="00F563B4">
        <w:rPr>
          <w:kern w:val="2"/>
        </w:rPr>
        <w:t xml:space="preserve"> CCLC team.</w:t>
      </w:r>
      <w:r w:rsidR="0006395A">
        <w:rPr>
          <w:kern w:val="2"/>
        </w:rPr>
        <w:t xml:space="preserve"> Contracts with third</w:t>
      </w:r>
      <w:r w:rsidR="00AC281C">
        <w:rPr>
          <w:kern w:val="2"/>
        </w:rPr>
        <w:t>-</w:t>
      </w:r>
      <w:r w:rsidR="0006395A">
        <w:rPr>
          <w:kern w:val="2"/>
        </w:rPr>
        <w:t xml:space="preserve">party evaluators should clearly outline timelines and deliverables. </w:t>
      </w:r>
      <w:r w:rsidR="0006395A" w:rsidRPr="00D55DAE">
        <w:rPr>
          <w:kern w:val="2"/>
        </w:rPr>
        <w:t>Some common evaluation deliverables include a revised program logic model, a written evaluation plan, access to monitoring and evaluation tools (e.g., surveys, rubrics, and databases), data collected during the evaluation, evaluation reports, and a presentation on findings and future recommendations. When deciding on del</w:t>
      </w:r>
      <w:r w:rsidR="0006395A">
        <w:rPr>
          <w:kern w:val="2"/>
        </w:rPr>
        <w:t>iverables from a third</w:t>
      </w:r>
      <w:r w:rsidR="00DA22BA">
        <w:rPr>
          <w:kern w:val="2"/>
        </w:rPr>
        <w:t>-</w:t>
      </w:r>
      <w:r w:rsidR="0006395A">
        <w:rPr>
          <w:kern w:val="2"/>
        </w:rPr>
        <w:t xml:space="preserve">party vendor, consider the </w:t>
      </w:r>
      <w:r w:rsidR="0006395A" w:rsidRPr="00D55DAE">
        <w:rPr>
          <w:kern w:val="2"/>
        </w:rPr>
        <w:t>immediate program needs as well as possible future applications.</w:t>
      </w:r>
    </w:p>
    <w:p w14:paraId="6F3F58CB" w14:textId="56D7E5EB" w:rsidR="00C90ACA" w:rsidRDefault="00C90ACA" w:rsidP="0006395A">
      <w:pPr>
        <w:spacing w:before="0" w:after="0"/>
        <w:rPr>
          <w:kern w:val="2"/>
        </w:rPr>
      </w:pPr>
    </w:p>
    <w:p w14:paraId="56943EB3" w14:textId="72EDF9E1" w:rsidR="00F26F72" w:rsidRPr="00F563B4" w:rsidRDefault="00F26F72" w:rsidP="004713D8">
      <w:pPr>
        <w:pStyle w:val="Heading2"/>
        <w:numPr>
          <w:ilvl w:val="0"/>
          <w:numId w:val="6"/>
        </w:numPr>
      </w:pPr>
      <w:bookmarkStart w:id="37" w:name="_Toc173925197"/>
      <w:r w:rsidRPr="00F563B4">
        <w:t>Tech</w:t>
      </w:r>
      <w:r w:rsidR="00E06FF8" w:rsidRPr="00F563B4">
        <w:t>nical Assistance</w:t>
      </w:r>
      <w:bookmarkEnd w:id="37"/>
    </w:p>
    <w:p w14:paraId="10362A2E" w14:textId="548F786E" w:rsidR="00E40360" w:rsidRPr="00F563B4" w:rsidRDefault="00347EBB" w:rsidP="007023FC">
      <w:pPr>
        <w:spacing w:before="0" w:after="0"/>
        <w:rPr>
          <w:kern w:val="2"/>
        </w:rPr>
      </w:pPr>
      <w:r w:rsidRPr="00F563B4">
        <w:rPr>
          <w:noProof/>
          <w:kern w:val="2"/>
        </w:rPr>
        <mc:AlternateContent>
          <mc:Choice Requires="wpg">
            <w:drawing>
              <wp:anchor distT="0" distB="0" distL="228600" distR="228600" simplePos="0" relativeHeight="251703296" behindDoc="1" locked="0" layoutInCell="1" allowOverlap="1" wp14:anchorId="11034C38" wp14:editId="4753F849">
                <wp:simplePos x="0" y="0"/>
                <wp:positionH relativeFrom="margin">
                  <wp:posOffset>0</wp:posOffset>
                </wp:positionH>
                <wp:positionV relativeFrom="page">
                  <wp:posOffset>5263938</wp:posOffset>
                </wp:positionV>
                <wp:extent cx="6843395" cy="1941830"/>
                <wp:effectExtent l="0" t="0" r="14605" b="1270"/>
                <wp:wrapTight wrapText="bothSides">
                  <wp:wrapPolygon edited="0">
                    <wp:start x="0" y="0"/>
                    <wp:lineTo x="0" y="8052"/>
                    <wp:lineTo x="60" y="21402"/>
                    <wp:lineTo x="21586" y="21402"/>
                    <wp:lineTo x="21586" y="1060"/>
                    <wp:lineTo x="15032" y="0"/>
                    <wp:lineTo x="0" y="0"/>
                  </wp:wrapPolygon>
                </wp:wrapTight>
                <wp:docPr id="35" name="Group 35" descr="SELECTING EXTERNAL EVALUATORS&#10;Consider seeking out references from other agencies or advocacy groups that have successfully used external evaluators. Local colleges and universities may have university-based research centers or faculty members who work as independent evaluators especially in sociology, psychology, social work, social welfare, education, public health, and public administration departments. Also consider using resources provided by professional evaluation associations or organizations (e.g., American Evaluation Association, Colorado Evaluation Network). (Please note, the details provided regarding external evaluators are provided for information only. The Colorado Department of Education does not endorse, represent, or warrant the accuracy or reliability of any of the information, content, services, or other materials provided by these entities. Any reliance upon any information, content, materials, products, services, or vendors included on or found through these listings shall be at the user's sole risk.)  &#10;"/>
                <wp:cNvGraphicFramePr/>
                <a:graphic xmlns:a="http://schemas.openxmlformats.org/drawingml/2006/main">
                  <a:graphicData uri="http://schemas.microsoft.com/office/word/2010/wordprocessingGroup">
                    <wpg:wgp>
                      <wpg:cNvGrpSpPr/>
                      <wpg:grpSpPr>
                        <a:xfrm>
                          <a:off x="0" y="0"/>
                          <a:ext cx="6843395" cy="1941830"/>
                          <a:chOff x="0" y="0"/>
                          <a:chExt cx="3249943" cy="2279685"/>
                        </a:xfrm>
                      </wpg:grpSpPr>
                      <wps:wsp>
                        <wps:cNvPr id="36" name="Rectangle 36"/>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oup 37"/>
                        <wpg:cNvGrpSpPr/>
                        <wpg:grpSpPr>
                          <a:xfrm>
                            <a:off x="0" y="19050"/>
                            <a:ext cx="2249424" cy="832104"/>
                            <a:chOff x="228600" y="0"/>
                            <a:chExt cx="1472184" cy="1024128"/>
                          </a:xfrm>
                        </wpg:grpSpPr>
                        <wps:wsp>
                          <wps:cNvPr id="38"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228600" y="0"/>
                              <a:ext cx="1472184" cy="1024128"/>
                            </a:xfrm>
                            <a:prstGeom prst="rect">
                              <a:avLst/>
                            </a:prstGeom>
                            <a:blipFill>
                              <a:blip r:embed="rId1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 name="Text Box 40"/>
                        <wps:cNvSpPr txBox="1"/>
                        <wps:spPr>
                          <a:xfrm>
                            <a:off x="7465" y="36014"/>
                            <a:ext cx="3242478" cy="22436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7933F" w14:textId="000200C1" w:rsidR="00402D31" w:rsidRPr="00DA22BA" w:rsidRDefault="00C90ACA" w:rsidP="00F9437B">
                              <w:pPr>
                                <w:spacing w:before="0" w:after="0"/>
                                <w:rPr>
                                  <w:b/>
                                  <w:i/>
                                  <w:iCs/>
                                  <w:kern w:val="2"/>
                                  <w:sz w:val="22"/>
                                </w:rPr>
                              </w:pPr>
                              <w:r>
                                <w:rPr>
                                  <w:b/>
                                  <w:i/>
                                  <w:iCs/>
                                  <w:kern w:val="2"/>
                                  <w:sz w:val="22"/>
                                </w:rPr>
                                <w:t xml:space="preserve">SELECTING </w:t>
                              </w:r>
                              <w:r w:rsidR="00402D31" w:rsidRPr="00DA22BA">
                                <w:rPr>
                                  <w:b/>
                                  <w:i/>
                                  <w:iCs/>
                                  <w:kern w:val="2"/>
                                  <w:sz w:val="22"/>
                                </w:rPr>
                                <w:t>EXTERNAL EVALUATORS</w:t>
                              </w:r>
                            </w:p>
                            <w:p w14:paraId="76C46095" w14:textId="30BD974A" w:rsidR="00402D31" w:rsidRPr="00DA22BA" w:rsidRDefault="00402D31" w:rsidP="00F9437B">
                              <w:pPr>
                                <w:spacing w:before="0" w:after="0"/>
                                <w:rPr>
                                  <w:i/>
                                  <w:iCs/>
                                  <w:kern w:val="2"/>
                                </w:rPr>
                              </w:pPr>
                              <w:r w:rsidRPr="00DA22BA">
                                <w:rPr>
                                  <w:i/>
                                  <w:iCs/>
                                  <w:kern w:val="2"/>
                                </w:rPr>
                                <w:t xml:space="preserve">Consider seeking out references from other agencies or advocacy groups that have successfully used external evaluators. Local colleges and universities may have university-based research centers or faculty members who work as independent evaluators especially in sociology, psychology, social work, social welfare, education, public health, and public administration departments. Also consider using resources provided by professional evaluation associations or organizations (e.g., </w:t>
                              </w:r>
                              <w:hyperlink r:id="rId38" w:history="1">
                                <w:r w:rsidRPr="00DA22BA">
                                  <w:rPr>
                                    <w:rStyle w:val="Hyperlink"/>
                                    <w:i/>
                                    <w:iCs/>
                                    <w:kern w:val="2"/>
                                  </w:rPr>
                                  <w:t>American Evaluation Association</w:t>
                                </w:r>
                              </w:hyperlink>
                              <w:r w:rsidRPr="00DA22BA">
                                <w:rPr>
                                  <w:i/>
                                  <w:iCs/>
                                  <w:kern w:val="2"/>
                                </w:rPr>
                                <w:t xml:space="preserve">, </w:t>
                              </w:r>
                              <w:hyperlink r:id="rId39" w:history="1">
                                <w:r w:rsidRPr="00DA22BA">
                                  <w:rPr>
                                    <w:rStyle w:val="Hyperlink"/>
                                    <w:i/>
                                    <w:iCs/>
                                    <w:kern w:val="2"/>
                                  </w:rPr>
                                  <w:t>Colorado Evaluation Network</w:t>
                                </w:r>
                              </w:hyperlink>
                              <w:r w:rsidRPr="00DA22BA">
                                <w:rPr>
                                  <w:i/>
                                  <w:iCs/>
                                  <w:kern w:val="2"/>
                                </w:rPr>
                                <w:t xml:space="preserve">). (Please note, the details provided regarding external evaluators are provided for information only. The Colorado Department of Education does not endorse, represent, or warrant the accuracy or reliability of any of the information, content, services, or other materials provided by these entities. Any reliance upon any information, content, materials, products, services, or vendors included on or found through these listings shall be at the user's sole risk.)  </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034C38" id="Group 35" o:spid="_x0000_s1043" alt="SELECTING EXTERNAL EVALUATORS&#10;Consider seeking out references from other agencies or advocacy groups that have successfully used external evaluators. Local colleges and universities may have university-based research centers or faculty members who work as independent evaluators especially in sociology, psychology, social work, social welfare, education, public health, and public administration departments. Also consider using resources provided by professional evaluation associations or organizations (e.g., American Evaluation Association, Colorado Evaluation Network). (Please note, the details provided regarding external evaluators are provided for information only. The Colorado Department of Education does not endorse, represent, or warrant the accuracy or reliability of any of the information, content, services, or other materials provided by these entities. Any reliance upon any information, content, materials, products, services, or vendors included on or found through these listings shall be at the user's sole risk.)  &#10;" style="position:absolute;margin-left:0;margin-top:414.5pt;width:538.85pt;height:152.9pt;z-index:-251613184;mso-wrap-distance-left:18pt;mso-wrap-distance-right:18pt;mso-position-horizontal-relative:margin;mso-position-vertical-relative:page;mso-width-relative:margin;mso-height-relative:margin" coordsize="32499,22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">
                <v:rect id="Rectangle 36" o:spid="_x0000_s1044"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" fillcolor="white [3212]" stroked="f" strokeweight="2pt">
                  <v:fill opacity="0"/>
                </v:rect>
                <v:group id="Group 37" o:spid="_x0000_s1045"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Rectangle 10" o:spid="_x0000_s1046"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" path="m,l2240281,,1659256,222885,,822960,,xe" fillcolor="#4a66ac [3204]" stroked="f" strokeweight="2pt">
                    <v:path arrowok="t" o:connecttype="custom" o:connectlocs="0,0;1466258,0;1085979,274158;0,1012274;0,0" o:connectangles="0,0,0,0,0"/>
                  </v:shape>
                  <v:rect id="Rectangle 39" o:spid="_x0000_s1047"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" stroked="f" strokeweight="2pt">
                    <v:fill r:id="rId21" o:title="" recolor="t" rotate="t" type="frame"/>
                  </v:rect>
                </v:group>
                <v:shape id="Text Box 40" o:spid="_x0000_s1048" type="#_x0000_t202" style="position:absolute;left:74;top:360;width:32425;height:2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" filled="f" stroked="f" strokeweight=".5pt">
                  <v:textbox inset="3.6pt,7.2pt,0,0">
                    <w:txbxContent>
                      <w:p w14:paraId="1257933F" w14:textId="000200C1" w:rsidR="00402D31" w:rsidRPr="00DA22BA" w:rsidRDefault="00C90ACA" w:rsidP="00F9437B">
                        <w:pPr>
                          <w:spacing w:before="0" w:after="0"/>
                          <w:rPr>
                            <w:b/>
                            <w:i/>
                            <w:iCs/>
                            <w:kern w:val="2"/>
                            <w:sz w:val="22"/>
                          </w:rPr>
                        </w:pPr>
                        <w:r>
                          <w:rPr>
                            <w:b/>
                            <w:i/>
                            <w:iCs/>
                            <w:kern w:val="2"/>
                            <w:sz w:val="22"/>
                          </w:rPr>
                          <w:t xml:space="preserve">SELECTING </w:t>
                        </w:r>
                        <w:r w:rsidR="00402D31" w:rsidRPr="00DA22BA">
                          <w:rPr>
                            <w:b/>
                            <w:i/>
                            <w:iCs/>
                            <w:kern w:val="2"/>
                            <w:sz w:val="22"/>
                          </w:rPr>
                          <w:t>EXTERNAL EVALUATORS</w:t>
                        </w:r>
                      </w:p>
                      <w:p w14:paraId="76C46095" w14:textId="30BD974A" w:rsidR="00402D31" w:rsidRPr="00DA22BA" w:rsidRDefault="00402D31" w:rsidP="00F9437B">
                        <w:pPr>
                          <w:spacing w:before="0" w:after="0"/>
                          <w:rPr>
                            <w:i/>
                            <w:iCs/>
                            <w:kern w:val="2"/>
                          </w:rPr>
                        </w:pPr>
                        <w:r w:rsidRPr="00DA22BA">
                          <w:rPr>
                            <w:i/>
                            <w:iCs/>
                            <w:kern w:val="2"/>
                          </w:rPr>
                          <w:t xml:space="preserve">Consider seeking out references from other agencies or advocacy groups that have successfully used external evaluators. Local colleges and universities may have university-based research centers or faculty members who work as independent evaluators especially in sociology, psychology, social work, social welfare, education, public health, and public administration departments. Also consider using resources provided by professional evaluation associations or organizations (e.g., </w:t>
                        </w:r>
                        <w:hyperlink r:id="rId40" w:history="1">
                          <w:r w:rsidRPr="00DA22BA">
                            <w:rPr>
                              <w:rStyle w:val="Hyperlink"/>
                              <w:i/>
                              <w:iCs/>
                              <w:kern w:val="2"/>
                            </w:rPr>
                            <w:t>American Evaluation Association</w:t>
                          </w:r>
                        </w:hyperlink>
                        <w:r w:rsidRPr="00DA22BA">
                          <w:rPr>
                            <w:i/>
                            <w:iCs/>
                            <w:kern w:val="2"/>
                          </w:rPr>
                          <w:t xml:space="preserve">, </w:t>
                        </w:r>
                        <w:hyperlink r:id="rId41" w:history="1">
                          <w:r w:rsidRPr="00DA22BA">
                            <w:rPr>
                              <w:rStyle w:val="Hyperlink"/>
                              <w:i/>
                              <w:iCs/>
                              <w:kern w:val="2"/>
                            </w:rPr>
                            <w:t>Colorado Evaluation Network</w:t>
                          </w:r>
                        </w:hyperlink>
                        <w:r w:rsidRPr="00DA22BA">
                          <w:rPr>
                            <w:i/>
                            <w:iCs/>
                            <w:kern w:val="2"/>
                          </w:rPr>
                          <w:t xml:space="preserve">). (Please note, the details provided regarding external evaluators are provided for information only. The Colorado Department of Education does not endorse, represent, or warrant the accuracy or reliability of any of the information, content, services, or other materials provided by these entities. Any reliance upon any information, content, materials, products, services, or vendors included on or found through these listings shall be at the user's sole risk.)  </w:t>
                        </w:r>
                      </w:p>
                    </w:txbxContent>
                  </v:textbox>
                </v:shape>
                <w10:wrap type="tight" anchorx="margin" anchory="page"/>
              </v:group>
            </w:pict>
          </mc:Fallback>
        </mc:AlternateContent>
      </w:r>
      <w:r w:rsidR="00D55DAE" w:rsidRPr="00F563B4">
        <w:rPr>
          <w:kern w:val="2"/>
        </w:rPr>
        <w:t xml:space="preserve">Lead Consultants </w:t>
      </w:r>
      <w:r w:rsidR="00E40360" w:rsidRPr="00F563B4">
        <w:rPr>
          <w:kern w:val="2"/>
        </w:rPr>
        <w:t>are available at any point</w:t>
      </w:r>
      <w:r w:rsidR="006C6BDA" w:rsidRPr="00F563B4">
        <w:rPr>
          <w:kern w:val="2"/>
        </w:rPr>
        <w:t xml:space="preserve"> throughout the</w:t>
      </w:r>
      <w:r w:rsidR="00E40360" w:rsidRPr="00F563B4">
        <w:rPr>
          <w:kern w:val="2"/>
        </w:rPr>
        <w:t xml:space="preserve"> grant cycle to provide technical assistance</w:t>
      </w:r>
      <w:r w:rsidR="00D55DAE" w:rsidRPr="00F563B4">
        <w:rPr>
          <w:kern w:val="2"/>
        </w:rPr>
        <w:t xml:space="preserve"> and </w:t>
      </w:r>
      <w:r w:rsidR="00E40360" w:rsidRPr="00F563B4">
        <w:rPr>
          <w:kern w:val="2"/>
        </w:rPr>
        <w:t>feedback on th</w:t>
      </w:r>
      <w:r w:rsidR="006C6BDA" w:rsidRPr="00F563B4">
        <w:rPr>
          <w:kern w:val="2"/>
        </w:rPr>
        <w:t>e quality and compliance of the</w:t>
      </w:r>
      <w:r w:rsidR="00E40360" w:rsidRPr="00F563B4">
        <w:rPr>
          <w:kern w:val="2"/>
        </w:rPr>
        <w:t xml:space="preserve"> program</w:t>
      </w:r>
      <w:r w:rsidR="0067681C" w:rsidRPr="00F563B4">
        <w:rPr>
          <w:kern w:val="2"/>
        </w:rPr>
        <w:t xml:space="preserve">. </w:t>
      </w:r>
      <w:r w:rsidR="00E40360" w:rsidRPr="00F563B4">
        <w:rPr>
          <w:kern w:val="2"/>
        </w:rPr>
        <w:t xml:space="preserve">They can help programs understand compliance expectations, support </w:t>
      </w:r>
      <w:r w:rsidR="004846D1">
        <w:rPr>
          <w:kern w:val="2"/>
        </w:rPr>
        <w:t>planning</w:t>
      </w:r>
      <w:r w:rsidR="00E40360" w:rsidRPr="00F563B4">
        <w:rPr>
          <w:kern w:val="2"/>
        </w:rPr>
        <w:t xml:space="preserve">, and </w:t>
      </w:r>
      <w:r w:rsidR="004846D1">
        <w:rPr>
          <w:kern w:val="2"/>
        </w:rPr>
        <w:t xml:space="preserve">can </w:t>
      </w:r>
      <w:r w:rsidR="00E40360" w:rsidRPr="00F563B4">
        <w:rPr>
          <w:kern w:val="2"/>
        </w:rPr>
        <w:t>provide connections to other 21</w:t>
      </w:r>
      <w:r w:rsidR="00E40360" w:rsidRPr="00F563B4">
        <w:rPr>
          <w:kern w:val="2"/>
          <w:vertAlign w:val="superscript"/>
        </w:rPr>
        <w:t>st</w:t>
      </w:r>
      <w:r w:rsidR="00E40360" w:rsidRPr="00F563B4">
        <w:rPr>
          <w:kern w:val="2"/>
        </w:rPr>
        <w:t xml:space="preserve"> CCLC programs, potential partners</w:t>
      </w:r>
      <w:r w:rsidR="00D55DAE" w:rsidRPr="00F563B4">
        <w:rPr>
          <w:kern w:val="2"/>
        </w:rPr>
        <w:t>,</w:t>
      </w:r>
      <w:r w:rsidR="00E40360" w:rsidRPr="00F563B4">
        <w:rPr>
          <w:kern w:val="2"/>
        </w:rPr>
        <w:t xml:space="preserve"> and other programming opportunities</w:t>
      </w:r>
      <w:r w:rsidR="00D37853" w:rsidRPr="00F563B4">
        <w:rPr>
          <w:kern w:val="2"/>
        </w:rPr>
        <w:t xml:space="preserve">. </w:t>
      </w:r>
      <w:r w:rsidR="006C6BDA" w:rsidRPr="00F563B4">
        <w:rPr>
          <w:kern w:val="2"/>
        </w:rPr>
        <w:t>Please contact the assigned</w:t>
      </w:r>
      <w:r w:rsidR="00DD5B95" w:rsidRPr="00F563B4">
        <w:rPr>
          <w:kern w:val="2"/>
        </w:rPr>
        <w:t xml:space="preserve"> Lead C</w:t>
      </w:r>
      <w:r w:rsidR="00F87454" w:rsidRPr="00F563B4">
        <w:rPr>
          <w:kern w:val="2"/>
        </w:rPr>
        <w:t>onsultant directly with a</w:t>
      </w:r>
      <w:r w:rsidR="00001D6E" w:rsidRPr="00F563B4">
        <w:rPr>
          <w:kern w:val="2"/>
        </w:rPr>
        <w:t>ny technical assistance needs.</w:t>
      </w:r>
      <w:r w:rsidR="007B4019">
        <w:rPr>
          <w:kern w:val="2"/>
        </w:rPr>
        <w:t xml:space="preserve"> CDE 21</w:t>
      </w:r>
      <w:r w:rsidR="007B4019" w:rsidRPr="007B4019">
        <w:rPr>
          <w:kern w:val="2"/>
          <w:vertAlign w:val="superscript"/>
        </w:rPr>
        <w:t>st</w:t>
      </w:r>
      <w:r w:rsidR="007B4019">
        <w:rPr>
          <w:kern w:val="2"/>
        </w:rPr>
        <w:t xml:space="preserve"> CCLC team members are also available to support evaluation, data collection and reporting. </w:t>
      </w:r>
    </w:p>
    <w:p w14:paraId="08FCCF53" w14:textId="6657E23F" w:rsidR="0011206E" w:rsidRPr="00F563B4" w:rsidRDefault="0011206E" w:rsidP="007023FC">
      <w:pPr>
        <w:spacing w:before="0" w:after="0"/>
        <w:rPr>
          <w:kern w:val="2"/>
        </w:rPr>
      </w:pPr>
    </w:p>
    <w:p w14:paraId="65AA67DC" w14:textId="3D7093D6" w:rsidR="00567340" w:rsidRPr="00F563B4" w:rsidRDefault="003E571F" w:rsidP="004713D8">
      <w:pPr>
        <w:pStyle w:val="Heading2"/>
        <w:numPr>
          <w:ilvl w:val="0"/>
          <w:numId w:val="6"/>
        </w:numPr>
      </w:pPr>
      <w:bookmarkStart w:id="38" w:name="_Toc173925198"/>
      <w:r>
        <w:t>addressing compliance issues</w:t>
      </w:r>
      <w:bookmarkEnd w:id="38"/>
    </w:p>
    <w:p w14:paraId="331668FA" w14:textId="3C2407F5" w:rsidR="00C95215" w:rsidRDefault="00567340" w:rsidP="007023FC">
      <w:pPr>
        <w:spacing w:before="0" w:after="0"/>
        <w:rPr>
          <w:kern w:val="2"/>
        </w:rPr>
      </w:pPr>
      <w:r w:rsidRPr="00F563B4">
        <w:rPr>
          <w:kern w:val="2"/>
        </w:rPr>
        <w:t xml:space="preserve">Occasionally, through any of the evaluation processes described in this section, </w:t>
      </w:r>
      <w:r w:rsidR="000D6AA8">
        <w:rPr>
          <w:kern w:val="2"/>
        </w:rPr>
        <w:t>CDE</w:t>
      </w:r>
      <w:r w:rsidRPr="00F563B4">
        <w:rPr>
          <w:kern w:val="2"/>
        </w:rPr>
        <w:t xml:space="preserve"> </w:t>
      </w:r>
      <w:r w:rsidR="00D50BF3" w:rsidRPr="00F563B4">
        <w:rPr>
          <w:kern w:val="2"/>
        </w:rPr>
        <w:t>may</w:t>
      </w:r>
      <w:r w:rsidRPr="00F563B4">
        <w:rPr>
          <w:kern w:val="2"/>
        </w:rPr>
        <w:t xml:space="preserve"> determine that a program is out of compliance on specific</w:t>
      </w:r>
      <w:r w:rsidR="00C95215">
        <w:rPr>
          <w:kern w:val="2"/>
        </w:rPr>
        <w:t xml:space="preserve"> grant</w:t>
      </w:r>
      <w:r w:rsidRPr="00F563B4">
        <w:rPr>
          <w:kern w:val="2"/>
        </w:rPr>
        <w:t xml:space="preserve"> </w:t>
      </w:r>
      <w:r w:rsidR="007B4019" w:rsidRPr="00F563B4">
        <w:rPr>
          <w:kern w:val="2"/>
        </w:rPr>
        <w:t>requirement</w:t>
      </w:r>
      <w:r w:rsidR="007B4019">
        <w:rPr>
          <w:kern w:val="2"/>
        </w:rPr>
        <w:t xml:space="preserve">s or has </w:t>
      </w:r>
      <w:r w:rsidRPr="00F563B4">
        <w:rPr>
          <w:kern w:val="2"/>
        </w:rPr>
        <w:t xml:space="preserve">continually failed to meet the </w:t>
      </w:r>
      <w:r w:rsidR="00C95215">
        <w:rPr>
          <w:kern w:val="2"/>
        </w:rPr>
        <w:t>Participation Targets</w:t>
      </w:r>
      <w:r w:rsidR="00D50BF3" w:rsidRPr="00F563B4">
        <w:rPr>
          <w:kern w:val="2"/>
        </w:rPr>
        <w:t xml:space="preserve"> or State Performance Measures</w:t>
      </w:r>
      <w:r w:rsidRPr="00F563B4">
        <w:rPr>
          <w:kern w:val="2"/>
        </w:rPr>
        <w:t xml:space="preserve"> of the </w:t>
      </w:r>
      <w:r w:rsidR="000D6AA8">
        <w:rPr>
          <w:kern w:val="2"/>
        </w:rPr>
        <w:t xml:space="preserve">approved </w:t>
      </w:r>
      <w:r w:rsidRPr="00F563B4">
        <w:rPr>
          <w:kern w:val="2"/>
        </w:rPr>
        <w:t>grant application</w:t>
      </w:r>
      <w:r w:rsidR="000D6AA8">
        <w:rPr>
          <w:kern w:val="2"/>
        </w:rPr>
        <w:t xml:space="preserve">. </w:t>
      </w:r>
      <w:r w:rsidR="00436C98">
        <w:rPr>
          <w:kern w:val="2"/>
        </w:rPr>
        <w:t xml:space="preserve">Lead consultants will work closely with subgrantees to identify and correct performance issues. </w:t>
      </w:r>
      <w:r w:rsidR="007B4019">
        <w:rPr>
          <w:kern w:val="2"/>
        </w:rPr>
        <w:t>If after this process, compliance issues remain</w:t>
      </w:r>
      <w:r w:rsidR="00A616BF">
        <w:rPr>
          <w:kern w:val="2"/>
        </w:rPr>
        <w:t>, CDE may choose to</w:t>
      </w:r>
      <w:r w:rsidR="007B4019">
        <w:rPr>
          <w:kern w:val="2"/>
        </w:rPr>
        <w:t xml:space="preserve"> </w:t>
      </w:r>
      <w:r w:rsidR="00753BA2">
        <w:rPr>
          <w:kern w:val="2"/>
        </w:rPr>
        <w:t>initiate the Notice to Cure process by</w:t>
      </w:r>
      <w:r w:rsidR="00D55DAE" w:rsidRPr="00F563B4">
        <w:rPr>
          <w:kern w:val="2"/>
        </w:rPr>
        <w:t xml:space="preserve"> issu</w:t>
      </w:r>
      <w:r w:rsidR="00753BA2">
        <w:rPr>
          <w:kern w:val="2"/>
        </w:rPr>
        <w:t>ing</w:t>
      </w:r>
      <w:r w:rsidR="00D55DAE" w:rsidRPr="00F563B4">
        <w:rPr>
          <w:kern w:val="2"/>
        </w:rPr>
        <w:t xml:space="preserve"> a formal </w:t>
      </w:r>
      <w:r w:rsidR="00C95215">
        <w:rPr>
          <w:kern w:val="2"/>
        </w:rPr>
        <w:t>f</w:t>
      </w:r>
      <w:r w:rsidR="00D55DAE" w:rsidRPr="00F563B4">
        <w:rPr>
          <w:kern w:val="2"/>
        </w:rPr>
        <w:t>inding</w:t>
      </w:r>
      <w:r w:rsidR="00C95215">
        <w:rPr>
          <w:kern w:val="2"/>
        </w:rPr>
        <w:t xml:space="preserve"> of non-compliance in writing via email</w:t>
      </w:r>
      <w:r w:rsidR="00CA40B1">
        <w:rPr>
          <w:kern w:val="2"/>
        </w:rPr>
        <w:t xml:space="preserve">. </w:t>
      </w:r>
      <w:r w:rsidR="00D82080" w:rsidRPr="00F563B4">
        <w:rPr>
          <w:kern w:val="2"/>
        </w:rPr>
        <w:t>Programs that remain out of compliance risk a reduction or elimination of 21</w:t>
      </w:r>
      <w:r w:rsidR="00D82080" w:rsidRPr="00F563B4">
        <w:rPr>
          <w:kern w:val="2"/>
          <w:vertAlign w:val="superscript"/>
        </w:rPr>
        <w:t>st</w:t>
      </w:r>
      <w:r w:rsidR="00D82080" w:rsidRPr="00F563B4">
        <w:rPr>
          <w:kern w:val="2"/>
        </w:rPr>
        <w:t xml:space="preserve"> CCLC funding </w:t>
      </w:r>
      <w:r w:rsidR="00D82080">
        <w:rPr>
          <w:kern w:val="2"/>
        </w:rPr>
        <w:t>and a possible closure of centers. U</w:t>
      </w:r>
      <w:r w:rsidR="00D82080" w:rsidRPr="00F563B4">
        <w:rPr>
          <w:kern w:val="2"/>
        </w:rPr>
        <w:t xml:space="preserve">nresolved </w:t>
      </w:r>
      <w:r w:rsidR="00D82080">
        <w:rPr>
          <w:kern w:val="2"/>
        </w:rPr>
        <w:t>non-compliance f</w:t>
      </w:r>
      <w:r w:rsidR="00D82080" w:rsidRPr="00F563B4">
        <w:rPr>
          <w:kern w:val="2"/>
        </w:rPr>
        <w:t>inding</w:t>
      </w:r>
      <w:r w:rsidR="00D82080">
        <w:rPr>
          <w:kern w:val="2"/>
        </w:rPr>
        <w:t>s</w:t>
      </w:r>
      <w:r w:rsidR="00D82080" w:rsidRPr="00F563B4">
        <w:rPr>
          <w:kern w:val="2"/>
        </w:rPr>
        <w:t xml:space="preserve"> may affect the ability</w:t>
      </w:r>
      <w:r w:rsidR="00A616BF">
        <w:rPr>
          <w:kern w:val="2"/>
        </w:rPr>
        <w:t xml:space="preserve"> of a subgrantee</w:t>
      </w:r>
      <w:r w:rsidR="00D82080" w:rsidRPr="00F563B4">
        <w:rPr>
          <w:kern w:val="2"/>
        </w:rPr>
        <w:t xml:space="preserve"> to secure future 21</w:t>
      </w:r>
      <w:r w:rsidR="00D82080" w:rsidRPr="00F563B4">
        <w:rPr>
          <w:kern w:val="2"/>
          <w:vertAlign w:val="superscript"/>
        </w:rPr>
        <w:t>st</w:t>
      </w:r>
      <w:r w:rsidR="00D82080" w:rsidRPr="00F563B4">
        <w:rPr>
          <w:kern w:val="2"/>
        </w:rPr>
        <w:t xml:space="preserve"> CCLC </w:t>
      </w:r>
      <w:r w:rsidR="00D82080">
        <w:rPr>
          <w:kern w:val="2"/>
        </w:rPr>
        <w:t>sub</w:t>
      </w:r>
      <w:r w:rsidR="00D82080" w:rsidRPr="00F563B4">
        <w:rPr>
          <w:kern w:val="2"/>
        </w:rPr>
        <w:t>grants.</w:t>
      </w:r>
    </w:p>
    <w:p w14:paraId="70332732" w14:textId="77777777" w:rsidR="00C95215" w:rsidRDefault="00C95215" w:rsidP="007023FC">
      <w:pPr>
        <w:spacing w:before="0" w:after="0"/>
        <w:rPr>
          <w:kern w:val="2"/>
        </w:rPr>
      </w:pPr>
    </w:p>
    <w:p w14:paraId="2A608920" w14:textId="76C3045F" w:rsidR="00753BA2" w:rsidRDefault="00753BA2" w:rsidP="007023FC">
      <w:pPr>
        <w:spacing w:before="0" w:after="0"/>
        <w:rPr>
          <w:kern w:val="2"/>
        </w:rPr>
      </w:pPr>
      <w:r>
        <w:rPr>
          <w:kern w:val="2"/>
        </w:rPr>
        <w:lastRenderedPageBreak/>
        <w:t xml:space="preserve">The preliminary stage of the Notice to Cure </w:t>
      </w:r>
      <w:r w:rsidR="00313016">
        <w:rPr>
          <w:kern w:val="2"/>
        </w:rPr>
        <w:t>p</w:t>
      </w:r>
      <w:r>
        <w:rPr>
          <w:kern w:val="2"/>
        </w:rPr>
        <w:t>rocess involves</w:t>
      </w:r>
      <w:r w:rsidR="00CA40B1">
        <w:rPr>
          <w:kern w:val="2"/>
        </w:rPr>
        <w:t xml:space="preserve"> </w:t>
      </w:r>
      <w:r w:rsidR="00567340" w:rsidRPr="00F563B4">
        <w:rPr>
          <w:kern w:val="2"/>
        </w:rPr>
        <w:t xml:space="preserve">CDE </w:t>
      </w:r>
      <w:r>
        <w:rPr>
          <w:kern w:val="2"/>
        </w:rPr>
        <w:t xml:space="preserve">Lead Consultants </w:t>
      </w:r>
      <w:r w:rsidR="00567340" w:rsidRPr="00F563B4">
        <w:rPr>
          <w:kern w:val="2"/>
        </w:rPr>
        <w:t>work</w:t>
      </w:r>
      <w:r>
        <w:rPr>
          <w:kern w:val="2"/>
        </w:rPr>
        <w:t>ing</w:t>
      </w:r>
      <w:r w:rsidR="00567340" w:rsidRPr="00F563B4">
        <w:rPr>
          <w:kern w:val="2"/>
        </w:rPr>
        <w:t xml:space="preserve"> with the </w:t>
      </w:r>
      <w:r w:rsidR="008A7254" w:rsidRPr="00F563B4">
        <w:rPr>
          <w:kern w:val="2"/>
        </w:rPr>
        <w:t>sub</w:t>
      </w:r>
      <w:r w:rsidR="00567340" w:rsidRPr="00F563B4">
        <w:rPr>
          <w:kern w:val="2"/>
        </w:rPr>
        <w:t>grantee to develop a</w:t>
      </w:r>
      <w:r w:rsidR="00C95215">
        <w:rPr>
          <w:kern w:val="2"/>
        </w:rPr>
        <w:t>n Accountability Action Plan</w:t>
      </w:r>
      <w:r>
        <w:rPr>
          <w:kern w:val="2"/>
        </w:rPr>
        <w:t>. The Accountability Action Plan identifies</w:t>
      </w:r>
      <w:r w:rsidR="00CA40B1">
        <w:rPr>
          <w:kern w:val="2"/>
        </w:rPr>
        <w:t xml:space="preserve"> the area</w:t>
      </w:r>
      <w:r>
        <w:rPr>
          <w:kern w:val="2"/>
        </w:rPr>
        <w:t>(s)</w:t>
      </w:r>
      <w:r w:rsidR="00CA40B1">
        <w:rPr>
          <w:kern w:val="2"/>
        </w:rPr>
        <w:t xml:space="preserve"> of non-compliance and establishes subgrantees’ goals and objectives, a technical assistance meeting schedule, and an action plan that maps out each strategy or activity they will imple</w:t>
      </w:r>
      <w:r w:rsidR="00313016">
        <w:rPr>
          <w:kern w:val="2"/>
        </w:rPr>
        <w:t>ment</w:t>
      </w:r>
      <w:r>
        <w:rPr>
          <w:kern w:val="2"/>
        </w:rPr>
        <w:t>,</w:t>
      </w:r>
      <w:r w:rsidR="00CA40B1">
        <w:rPr>
          <w:kern w:val="2"/>
        </w:rPr>
        <w:t xml:space="preserve"> implementers and supporters</w:t>
      </w:r>
      <w:r>
        <w:rPr>
          <w:kern w:val="2"/>
        </w:rPr>
        <w:t>,</w:t>
      </w:r>
      <w:r w:rsidR="00CA40B1">
        <w:rPr>
          <w:kern w:val="2"/>
        </w:rPr>
        <w:t xml:space="preserve"> an implementation timeline</w:t>
      </w:r>
      <w:r>
        <w:rPr>
          <w:kern w:val="2"/>
        </w:rPr>
        <w:t>,</w:t>
      </w:r>
      <w:r w:rsidR="00CA40B1">
        <w:rPr>
          <w:kern w:val="2"/>
        </w:rPr>
        <w:t xml:space="preserve"> and </w:t>
      </w:r>
      <w:r>
        <w:rPr>
          <w:kern w:val="2"/>
        </w:rPr>
        <w:t xml:space="preserve">the </w:t>
      </w:r>
      <w:r w:rsidR="00CA40B1">
        <w:rPr>
          <w:kern w:val="2"/>
        </w:rPr>
        <w:t xml:space="preserve">evidence that will demonstrate </w:t>
      </w:r>
      <w:r>
        <w:rPr>
          <w:kern w:val="2"/>
        </w:rPr>
        <w:t>effective implementation</w:t>
      </w:r>
      <w:r w:rsidR="00CA40B1">
        <w:rPr>
          <w:kern w:val="2"/>
        </w:rPr>
        <w:t xml:space="preserve">. </w:t>
      </w:r>
      <w:r>
        <w:rPr>
          <w:kern w:val="2"/>
        </w:rPr>
        <w:t xml:space="preserve">CDE Lead Consultants will use the Accountability Action Plan to provide subgrantees with </w:t>
      </w:r>
      <w:r w:rsidR="00D82080">
        <w:rPr>
          <w:kern w:val="2"/>
        </w:rPr>
        <w:t xml:space="preserve">individualized and </w:t>
      </w:r>
      <w:r>
        <w:rPr>
          <w:kern w:val="2"/>
        </w:rPr>
        <w:t xml:space="preserve">targeted technical assistance over </w:t>
      </w:r>
      <w:r w:rsidR="00C95215">
        <w:rPr>
          <w:kern w:val="2"/>
        </w:rPr>
        <w:t xml:space="preserve">an agreed upon </w:t>
      </w:r>
      <w:r w:rsidR="00A616BF">
        <w:rPr>
          <w:kern w:val="2"/>
        </w:rPr>
        <w:t>period</w:t>
      </w:r>
      <w:r>
        <w:rPr>
          <w:kern w:val="2"/>
        </w:rPr>
        <w:t xml:space="preserve"> to support successful implementation. </w:t>
      </w:r>
    </w:p>
    <w:p w14:paraId="1BE49229" w14:textId="648840F2" w:rsidR="00C95215" w:rsidRDefault="00C95215" w:rsidP="007023FC">
      <w:pPr>
        <w:spacing w:before="0" w:after="0"/>
        <w:rPr>
          <w:kern w:val="2"/>
        </w:rPr>
      </w:pPr>
    </w:p>
    <w:p w14:paraId="4C8EA02D" w14:textId="0E8AAD70" w:rsidR="00D50F13" w:rsidRPr="00115E5C" w:rsidRDefault="00753BA2" w:rsidP="007023FC">
      <w:pPr>
        <w:spacing w:before="0" w:after="0"/>
        <w:rPr>
          <w:kern w:val="2"/>
        </w:rPr>
      </w:pPr>
      <w:r>
        <w:rPr>
          <w:kern w:val="2"/>
        </w:rPr>
        <w:t xml:space="preserve">If the Accountability Action Plan is not effective in addressing areas of non-compliance, CDE will </w:t>
      </w:r>
      <w:r w:rsidR="00313016">
        <w:rPr>
          <w:kern w:val="2"/>
        </w:rPr>
        <w:t>deliver a Notice to Cure letter to subgrantees</w:t>
      </w:r>
      <w:r w:rsidR="00D82080">
        <w:rPr>
          <w:kern w:val="2"/>
        </w:rPr>
        <w:t xml:space="preserve"> via</w:t>
      </w:r>
      <w:r w:rsidR="002352C0">
        <w:rPr>
          <w:kern w:val="2"/>
        </w:rPr>
        <w:t xml:space="preserve"> email</w:t>
      </w:r>
      <w:r w:rsidR="00313016">
        <w:rPr>
          <w:kern w:val="2"/>
        </w:rPr>
        <w:t>, providing them with a final 30-day period in which areas of non-compliance must be rectified to the satisfaction of CDE’s 21</w:t>
      </w:r>
      <w:r w:rsidR="00313016" w:rsidRPr="00FA587D">
        <w:rPr>
          <w:kern w:val="2"/>
          <w:vertAlign w:val="superscript"/>
        </w:rPr>
        <w:t>st</w:t>
      </w:r>
      <w:r w:rsidR="00313016">
        <w:rPr>
          <w:kern w:val="2"/>
        </w:rPr>
        <w:t xml:space="preserve"> CCLC State Coordinator and the Grants Fiscal Management Unit. If subgrantees are unable to provide evidence that issues of non-compliance have been satisfactorily addressed within the 30-day period, CDE will close the grant and render a notice terminating all terms and conditions of the subgrant. Subgrantees with terminated subgrants are required to submit an AFR with supporting documentation for all expenses for the fiscal year up to the termination date.   </w:t>
      </w:r>
    </w:p>
    <w:p w14:paraId="1FE11201" w14:textId="77777777" w:rsidR="00D50F13" w:rsidRPr="00F563B4" w:rsidRDefault="00D50F13" w:rsidP="007023FC">
      <w:pPr>
        <w:spacing w:before="0" w:after="0"/>
        <w:rPr>
          <w:rFonts w:asciiTheme="majorHAnsi" w:eastAsiaTheme="majorEastAsia" w:hAnsiTheme="majorHAnsi" w:cstheme="majorBidi"/>
          <w:color w:val="000000" w:themeColor="text1"/>
          <w:kern w:val="2"/>
          <w:sz w:val="32"/>
          <w:szCs w:val="32"/>
        </w:rPr>
      </w:pPr>
    </w:p>
    <w:p w14:paraId="61FA8089" w14:textId="1FFF8BF5" w:rsidR="00AD1D71" w:rsidRPr="00F563B4" w:rsidRDefault="00EC5FA8" w:rsidP="007023FC">
      <w:pPr>
        <w:pStyle w:val="Heading1"/>
        <w:spacing w:before="0"/>
        <w:rPr>
          <w:kern w:val="2"/>
        </w:rPr>
      </w:pPr>
      <w:bookmarkStart w:id="39" w:name="_Toc173925199"/>
      <w:r w:rsidRPr="00F563B4">
        <w:rPr>
          <w:kern w:val="2"/>
        </w:rPr>
        <w:t xml:space="preserve">Section 6: </w:t>
      </w:r>
      <w:r w:rsidR="00AD1D71" w:rsidRPr="00F563B4">
        <w:rPr>
          <w:kern w:val="2"/>
        </w:rPr>
        <w:t>Fiscal</w:t>
      </w:r>
      <w:r w:rsidR="002849E1" w:rsidRPr="00F563B4">
        <w:rPr>
          <w:kern w:val="2"/>
        </w:rPr>
        <w:t xml:space="preserve"> Management of 21</w:t>
      </w:r>
      <w:r w:rsidR="002849E1" w:rsidRPr="00F563B4">
        <w:rPr>
          <w:kern w:val="2"/>
          <w:vertAlign w:val="superscript"/>
        </w:rPr>
        <w:t>st</w:t>
      </w:r>
      <w:r w:rsidR="002849E1" w:rsidRPr="00F563B4">
        <w:rPr>
          <w:kern w:val="2"/>
        </w:rPr>
        <w:t xml:space="preserve"> CCLC Grants</w:t>
      </w:r>
      <w:bookmarkEnd w:id="39"/>
    </w:p>
    <w:p w14:paraId="6221F17E" w14:textId="5E5C0DCE" w:rsidR="0011206E" w:rsidRPr="00F563B4" w:rsidRDefault="007F5FF8" w:rsidP="007023FC">
      <w:pPr>
        <w:tabs>
          <w:tab w:val="left" w:pos="8520"/>
        </w:tabs>
        <w:spacing w:before="0" w:after="0"/>
        <w:rPr>
          <w:kern w:val="2"/>
        </w:rPr>
      </w:pPr>
      <w:r w:rsidRPr="00F563B4">
        <w:rPr>
          <w:kern w:val="2"/>
        </w:rPr>
        <w:tab/>
      </w:r>
    </w:p>
    <w:p w14:paraId="4B3A53ED" w14:textId="14CAA64A" w:rsidR="00AD1D71" w:rsidRPr="00F563B4" w:rsidRDefault="00E21A37" w:rsidP="004713D8">
      <w:pPr>
        <w:pStyle w:val="Heading2"/>
        <w:numPr>
          <w:ilvl w:val="0"/>
          <w:numId w:val="9"/>
        </w:numPr>
      </w:pPr>
      <w:bookmarkStart w:id="40" w:name="_Toc173925200"/>
      <w:r w:rsidRPr="00F563B4">
        <w:t xml:space="preserve">Annual </w:t>
      </w:r>
      <w:r w:rsidR="00AD1D71" w:rsidRPr="00F563B4">
        <w:t>Budgets</w:t>
      </w:r>
      <w:bookmarkEnd w:id="40"/>
    </w:p>
    <w:p w14:paraId="17B28D2E" w14:textId="774FD041" w:rsidR="001D6AF0" w:rsidRPr="00F563B4" w:rsidRDefault="00C427BA" w:rsidP="007023FC">
      <w:pPr>
        <w:spacing w:before="0" w:after="0"/>
        <w:rPr>
          <w:kern w:val="2"/>
        </w:rPr>
      </w:pPr>
      <w:r w:rsidRPr="00F563B4">
        <w:rPr>
          <w:kern w:val="2"/>
        </w:rPr>
        <w:t>With the</w:t>
      </w:r>
      <w:r w:rsidR="001D6AF0" w:rsidRPr="00F563B4">
        <w:rPr>
          <w:kern w:val="2"/>
        </w:rPr>
        <w:t xml:space="preserve"> initial </w:t>
      </w:r>
      <w:r w:rsidR="00DA5ABE" w:rsidRPr="00F563B4">
        <w:rPr>
          <w:kern w:val="2"/>
        </w:rPr>
        <w:t xml:space="preserve">grant </w:t>
      </w:r>
      <w:r w:rsidR="001D6AF0" w:rsidRPr="00F563B4">
        <w:rPr>
          <w:kern w:val="2"/>
        </w:rPr>
        <w:t>application, and at the start of</w:t>
      </w:r>
      <w:r w:rsidRPr="00F563B4">
        <w:rPr>
          <w:kern w:val="2"/>
        </w:rPr>
        <w:t xml:space="preserve"> each subsequent grant year, subgrantees</w:t>
      </w:r>
      <w:r w:rsidR="001D6AF0" w:rsidRPr="00F563B4">
        <w:rPr>
          <w:kern w:val="2"/>
        </w:rPr>
        <w:t xml:space="preserve"> will submit a budget proposal to the 21</w:t>
      </w:r>
      <w:r w:rsidR="001D6AF0" w:rsidRPr="00F563B4">
        <w:rPr>
          <w:kern w:val="2"/>
          <w:vertAlign w:val="superscript"/>
        </w:rPr>
        <w:t>st</w:t>
      </w:r>
      <w:r w:rsidRPr="00F563B4">
        <w:rPr>
          <w:kern w:val="2"/>
        </w:rPr>
        <w:t xml:space="preserve"> CCLC office outlining how </w:t>
      </w:r>
      <w:r w:rsidR="00DA5ABE" w:rsidRPr="00F563B4">
        <w:rPr>
          <w:kern w:val="2"/>
        </w:rPr>
        <w:t xml:space="preserve">the program </w:t>
      </w:r>
      <w:r w:rsidR="001D6AF0" w:rsidRPr="00F563B4">
        <w:rPr>
          <w:kern w:val="2"/>
        </w:rPr>
        <w:t>intend</w:t>
      </w:r>
      <w:r w:rsidRPr="00F563B4">
        <w:rPr>
          <w:kern w:val="2"/>
        </w:rPr>
        <w:t xml:space="preserve">s to spend the </w:t>
      </w:r>
      <w:r w:rsidR="001D6AF0" w:rsidRPr="00F563B4">
        <w:rPr>
          <w:kern w:val="2"/>
        </w:rPr>
        <w:t xml:space="preserve">allocation for that </w:t>
      </w:r>
      <w:r w:rsidR="000D6AA8">
        <w:rPr>
          <w:kern w:val="2"/>
        </w:rPr>
        <w:t xml:space="preserve">fiscal </w:t>
      </w:r>
      <w:r w:rsidR="001D6AF0" w:rsidRPr="00F563B4">
        <w:rPr>
          <w:kern w:val="2"/>
        </w:rPr>
        <w:t>year</w:t>
      </w:r>
      <w:r w:rsidR="0067681C" w:rsidRPr="00F563B4">
        <w:rPr>
          <w:kern w:val="2"/>
        </w:rPr>
        <w:t xml:space="preserve">. </w:t>
      </w:r>
      <w:r w:rsidR="001D6AF0" w:rsidRPr="00F563B4">
        <w:rPr>
          <w:kern w:val="2"/>
        </w:rPr>
        <w:t>These budget</w:t>
      </w:r>
      <w:r w:rsidRPr="00F563B4">
        <w:rPr>
          <w:kern w:val="2"/>
        </w:rPr>
        <w:t>s are first reviewed by the</w:t>
      </w:r>
      <w:r w:rsidR="00DD5B95" w:rsidRPr="00F563B4">
        <w:rPr>
          <w:kern w:val="2"/>
        </w:rPr>
        <w:t xml:space="preserve"> Lead C</w:t>
      </w:r>
      <w:r w:rsidR="001D6AF0" w:rsidRPr="00F563B4">
        <w:rPr>
          <w:kern w:val="2"/>
        </w:rPr>
        <w:t xml:space="preserve">onsultant, and then by both the </w:t>
      </w:r>
      <w:r w:rsidR="000D6AA8" w:rsidRPr="00F563B4">
        <w:rPr>
          <w:kern w:val="2"/>
        </w:rPr>
        <w:t>21</w:t>
      </w:r>
      <w:r w:rsidR="000D6AA8" w:rsidRPr="00F563B4">
        <w:rPr>
          <w:kern w:val="2"/>
          <w:vertAlign w:val="superscript"/>
        </w:rPr>
        <w:t>st</w:t>
      </w:r>
      <w:r w:rsidR="000D6AA8" w:rsidRPr="00F563B4">
        <w:rPr>
          <w:kern w:val="2"/>
        </w:rPr>
        <w:t xml:space="preserve"> CCLC </w:t>
      </w:r>
      <w:r w:rsidR="001D6AF0" w:rsidRPr="00F563B4">
        <w:rPr>
          <w:kern w:val="2"/>
        </w:rPr>
        <w:t xml:space="preserve">State Coordinator and </w:t>
      </w:r>
      <w:r w:rsidR="00750FFB">
        <w:rPr>
          <w:kern w:val="2"/>
        </w:rPr>
        <w:t>the 21</w:t>
      </w:r>
      <w:r w:rsidR="00750FFB" w:rsidRPr="00750FFB">
        <w:rPr>
          <w:kern w:val="2"/>
          <w:vertAlign w:val="superscript"/>
        </w:rPr>
        <w:t>st</w:t>
      </w:r>
      <w:r w:rsidR="00750FFB">
        <w:rPr>
          <w:kern w:val="2"/>
        </w:rPr>
        <w:t xml:space="preserve"> CCLC </w:t>
      </w:r>
      <w:r w:rsidR="001D6AF0" w:rsidRPr="00F563B4">
        <w:rPr>
          <w:kern w:val="2"/>
        </w:rPr>
        <w:t>Grants Fiscal</w:t>
      </w:r>
      <w:r w:rsidR="00750FFB">
        <w:rPr>
          <w:kern w:val="2"/>
        </w:rPr>
        <w:t xml:space="preserve"> Analyst</w:t>
      </w:r>
      <w:r w:rsidR="001D6AF0" w:rsidRPr="00F563B4">
        <w:rPr>
          <w:kern w:val="2"/>
        </w:rPr>
        <w:t xml:space="preserve"> for final approval</w:t>
      </w:r>
      <w:r w:rsidR="0067681C" w:rsidRPr="00F563B4">
        <w:rPr>
          <w:kern w:val="2"/>
        </w:rPr>
        <w:t xml:space="preserve">. </w:t>
      </w:r>
      <w:r w:rsidR="008A7254" w:rsidRPr="00F563B4">
        <w:rPr>
          <w:kern w:val="2"/>
        </w:rPr>
        <w:t>Subg</w:t>
      </w:r>
      <w:r w:rsidR="001D6AF0" w:rsidRPr="00F563B4">
        <w:rPr>
          <w:kern w:val="2"/>
        </w:rPr>
        <w:t>rantees should ensure that their designated fiscal contact person</w:t>
      </w:r>
      <w:r w:rsidR="00DA5ABE" w:rsidRPr="00F563B4">
        <w:rPr>
          <w:kern w:val="2"/>
        </w:rPr>
        <w:t xml:space="preserve"> and </w:t>
      </w:r>
      <w:r w:rsidR="00D86628" w:rsidRPr="00F563B4">
        <w:rPr>
          <w:kern w:val="2"/>
        </w:rPr>
        <w:t>P</w:t>
      </w:r>
      <w:r w:rsidR="00DA5ABE" w:rsidRPr="00F563B4">
        <w:rPr>
          <w:kern w:val="2"/>
        </w:rPr>
        <w:t xml:space="preserve">rogram </w:t>
      </w:r>
      <w:r w:rsidR="00D86628" w:rsidRPr="00F563B4">
        <w:rPr>
          <w:kern w:val="2"/>
        </w:rPr>
        <w:t>D</w:t>
      </w:r>
      <w:r w:rsidR="00DA5ABE" w:rsidRPr="00F563B4">
        <w:rPr>
          <w:kern w:val="2"/>
        </w:rPr>
        <w:t xml:space="preserve">irector are </w:t>
      </w:r>
      <w:r w:rsidR="001D6AF0" w:rsidRPr="00F563B4">
        <w:rPr>
          <w:kern w:val="2"/>
        </w:rPr>
        <w:t xml:space="preserve">involved in the creation of budgets and sign off before budgets are submitted to </w:t>
      </w:r>
      <w:r w:rsidR="000D6AA8">
        <w:rPr>
          <w:kern w:val="2"/>
        </w:rPr>
        <w:t>CDE</w:t>
      </w:r>
      <w:r w:rsidR="0067681C" w:rsidRPr="00F563B4">
        <w:rPr>
          <w:kern w:val="2"/>
        </w:rPr>
        <w:t xml:space="preserve">. </w:t>
      </w:r>
      <w:r w:rsidR="00FE1676" w:rsidRPr="00F563B4">
        <w:rPr>
          <w:kern w:val="2"/>
        </w:rPr>
        <w:t>Once the</w:t>
      </w:r>
      <w:r w:rsidR="004C704C" w:rsidRPr="00F563B4">
        <w:rPr>
          <w:kern w:val="2"/>
        </w:rPr>
        <w:t xml:space="preserve"> budget has been approved, funds must be expended </w:t>
      </w:r>
      <w:r w:rsidR="000D6AA8">
        <w:rPr>
          <w:kern w:val="2"/>
        </w:rPr>
        <w:t>according to the approved budget</w:t>
      </w:r>
      <w:r w:rsidR="000D6AA8" w:rsidRPr="00F563B4">
        <w:rPr>
          <w:kern w:val="2"/>
        </w:rPr>
        <w:t xml:space="preserve"> </w:t>
      </w:r>
      <w:r w:rsidR="004C704C" w:rsidRPr="00F563B4">
        <w:rPr>
          <w:kern w:val="2"/>
        </w:rPr>
        <w:t>throughout the year</w:t>
      </w:r>
      <w:r w:rsidR="0067681C" w:rsidRPr="00F563B4">
        <w:rPr>
          <w:kern w:val="2"/>
        </w:rPr>
        <w:t xml:space="preserve">. </w:t>
      </w:r>
      <w:r w:rsidR="008B34BD" w:rsidRPr="00F563B4">
        <w:rPr>
          <w:kern w:val="2"/>
        </w:rPr>
        <w:t>When submi</w:t>
      </w:r>
      <w:r w:rsidR="00FE1676" w:rsidRPr="00F563B4">
        <w:rPr>
          <w:kern w:val="2"/>
        </w:rPr>
        <w:t>tting a budget, subgrantees should</w:t>
      </w:r>
      <w:r w:rsidR="008B34BD" w:rsidRPr="00F563B4">
        <w:rPr>
          <w:kern w:val="2"/>
        </w:rPr>
        <w:t xml:space="preserve"> provide the appropriate level of detail for CDE to determine</w:t>
      </w:r>
      <w:r w:rsidR="00DA603A" w:rsidRPr="00F563B4">
        <w:rPr>
          <w:kern w:val="2"/>
        </w:rPr>
        <w:t xml:space="preserve"> both</w:t>
      </w:r>
      <w:r w:rsidR="008B34BD" w:rsidRPr="00F563B4">
        <w:rPr>
          <w:kern w:val="2"/>
        </w:rPr>
        <w:t xml:space="preserve"> how costs were calculated and the</w:t>
      </w:r>
      <w:r w:rsidR="00DA603A" w:rsidRPr="00F563B4">
        <w:rPr>
          <w:kern w:val="2"/>
        </w:rPr>
        <w:t xml:space="preserve"> </w:t>
      </w:r>
      <w:r w:rsidR="008B34BD" w:rsidRPr="00F563B4">
        <w:rPr>
          <w:kern w:val="2"/>
        </w:rPr>
        <w:t>appropriateness</w:t>
      </w:r>
      <w:r w:rsidR="00DA603A" w:rsidRPr="00F563B4">
        <w:rPr>
          <w:kern w:val="2"/>
        </w:rPr>
        <w:t xml:space="preserve"> of the proposed expense</w:t>
      </w:r>
      <w:r w:rsidR="0067681C" w:rsidRPr="00F563B4">
        <w:rPr>
          <w:kern w:val="2"/>
        </w:rPr>
        <w:t xml:space="preserve">. </w:t>
      </w:r>
      <w:r w:rsidR="008B34BD" w:rsidRPr="00F563B4">
        <w:rPr>
          <w:kern w:val="2"/>
        </w:rPr>
        <w:t>For example, whe</w:t>
      </w:r>
      <w:r w:rsidR="00FE1676" w:rsidRPr="00F563B4">
        <w:rPr>
          <w:kern w:val="2"/>
        </w:rPr>
        <w:t>n budgeting for supplies, subgrantees should</w:t>
      </w:r>
      <w:r w:rsidR="008B34BD" w:rsidRPr="00F563B4">
        <w:rPr>
          <w:kern w:val="2"/>
        </w:rPr>
        <w:t xml:space="preserve"> provide information on the specific types a</w:t>
      </w:r>
      <w:r w:rsidR="00FE1676" w:rsidRPr="00F563B4">
        <w:rPr>
          <w:kern w:val="2"/>
        </w:rPr>
        <w:t>nd quantities of supplies,</w:t>
      </w:r>
      <w:r w:rsidR="008B34BD" w:rsidRPr="00F563B4">
        <w:rPr>
          <w:kern w:val="2"/>
        </w:rPr>
        <w:t xml:space="preserve"> </w:t>
      </w:r>
      <w:r w:rsidR="00FE1676" w:rsidRPr="00F563B4">
        <w:rPr>
          <w:kern w:val="2"/>
        </w:rPr>
        <w:t xml:space="preserve">the programming the supplies will support, and </w:t>
      </w:r>
      <w:r w:rsidR="008B34BD" w:rsidRPr="00F563B4">
        <w:rPr>
          <w:kern w:val="2"/>
        </w:rPr>
        <w:t>the</w:t>
      </w:r>
      <w:r w:rsidR="00DA5ABE" w:rsidRPr="00F563B4">
        <w:rPr>
          <w:kern w:val="2"/>
        </w:rPr>
        <w:t xml:space="preserve"> anticipated</w:t>
      </w:r>
      <w:r w:rsidR="008B34BD" w:rsidRPr="00F563B4">
        <w:rPr>
          <w:kern w:val="2"/>
        </w:rPr>
        <w:t xml:space="preserve"> numb</w:t>
      </w:r>
      <w:r w:rsidR="00FE1676" w:rsidRPr="00F563B4">
        <w:rPr>
          <w:kern w:val="2"/>
        </w:rPr>
        <w:t>er of students who will use th</w:t>
      </w:r>
      <w:r w:rsidR="008B34BD" w:rsidRPr="00F563B4">
        <w:rPr>
          <w:kern w:val="2"/>
        </w:rPr>
        <w:t>e supplies</w:t>
      </w:r>
      <w:r w:rsidR="0067681C" w:rsidRPr="00F563B4">
        <w:rPr>
          <w:kern w:val="2"/>
        </w:rPr>
        <w:t xml:space="preserve">. </w:t>
      </w:r>
      <w:r w:rsidR="00DA603A" w:rsidRPr="00F563B4">
        <w:rPr>
          <w:kern w:val="2"/>
        </w:rPr>
        <w:t xml:space="preserve">Likewise, with vendor contracts or staff pay it is important to detail </w:t>
      </w:r>
      <w:r w:rsidR="00F9437B">
        <w:rPr>
          <w:kern w:val="2"/>
        </w:rPr>
        <w:t>the number of hours</w:t>
      </w:r>
      <w:r w:rsidR="00DA603A" w:rsidRPr="00F563B4">
        <w:rPr>
          <w:kern w:val="2"/>
        </w:rPr>
        <w:t>, at what rate, and how many students will be served by the contract or staff member</w:t>
      </w:r>
      <w:r w:rsidR="0067681C" w:rsidRPr="00F563B4">
        <w:rPr>
          <w:kern w:val="2"/>
        </w:rPr>
        <w:t xml:space="preserve">. </w:t>
      </w:r>
      <w:r w:rsidR="00FE1676" w:rsidRPr="00F563B4">
        <w:rPr>
          <w:kern w:val="2"/>
        </w:rPr>
        <w:t>Lastly, subgrantees should</w:t>
      </w:r>
      <w:r w:rsidR="00DA603A" w:rsidRPr="00F563B4">
        <w:rPr>
          <w:kern w:val="2"/>
        </w:rPr>
        <w:t xml:space="preserve"> carefully read the instruction</w:t>
      </w:r>
      <w:r w:rsidR="00FE1676" w:rsidRPr="00F563B4">
        <w:rPr>
          <w:kern w:val="2"/>
        </w:rPr>
        <w:t>s</w:t>
      </w:r>
      <w:r w:rsidR="00DA603A" w:rsidRPr="00F563B4">
        <w:rPr>
          <w:kern w:val="2"/>
        </w:rPr>
        <w:t xml:space="preserve"> on the </w:t>
      </w:r>
      <w:r w:rsidR="000D6AA8">
        <w:rPr>
          <w:kern w:val="2"/>
        </w:rPr>
        <w:t xml:space="preserve">first tab of the </w:t>
      </w:r>
      <w:r w:rsidR="00DA603A" w:rsidRPr="00F563B4">
        <w:rPr>
          <w:kern w:val="2"/>
        </w:rPr>
        <w:t>budget document to ensure accurate</w:t>
      </w:r>
      <w:r w:rsidR="00A940AB" w:rsidRPr="00F563B4">
        <w:rPr>
          <w:kern w:val="2"/>
        </w:rPr>
        <w:t xml:space="preserve"> completion before submitting</w:t>
      </w:r>
      <w:r w:rsidR="000D6AA8">
        <w:rPr>
          <w:kern w:val="2"/>
        </w:rPr>
        <w:t xml:space="preserve"> to CDE</w:t>
      </w:r>
      <w:r w:rsidR="00A940AB" w:rsidRPr="00F563B4">
        <w:rPr>
          <w:kern w:val="2"/>
        </w:rPr>
        <w:t>.</w:t>
      </w:r>
    </w:p>
    <w:p w14:paraId="37DEEEA2" w14:textId="52046B87" w:rsidR="0011206E" w:rsidRDefault="0011206E" w:rsidP="007023FC">
      <w:pPr>
        <w:spacing w:before="0" w:after="0"/>
        <w:rPr>
          <w:kern w:val="2"/>
        </w:rPr>
      </w:pPr>
    </w:p>
    <w:p w14:paraId="2C3C1011" w14:textId="10CB5BB1" w:rsidR="00760EA2" w:rsidRPr="00F563B4" w:rsidRDefault="00760EA2" w:rsidP="004713D8">
      <w:pPr>
        <w:pStyle w:val="Heading2"/>
        <w:numPr>
          <w:ilvl w:val="0"/>
          <w:numId w:val="9"/>
        </w:numPr>
      </w:pPr>
      <w:bookmarkStart w:id="41" w:name="_Toc173925201"/>
      <w:r w:rsidRPr="00F563B4">
        <w:t xml:space="preserve">Budget </w:t>
      </w:r>
      <w:r>
        <w:t>R</w:t>
      </w:r>
      <w:r w:rsidR="000073CF">
        <w:t>e</w:t>
      </w:r>
      <w:r>
        <w:t>ductions</w:t>
      </w:r>
      <w:bookmarkEnd w:id="41"/>
    </w:p>
    <w:p w14:paraId="17411F77" w14:textId="55BDA24B" w:rsidR="00760EA2" w:rsidRPr="00F563B4" w:rsidRDefault="00760EA2" w:rsidP="00760EA2">
      <w:pPr>
        <w:spacing w:before="0" w:after="0"/>
        <w:rPr>
          <w:kern w:val="2"/>
        </w:rPr>
      </w:pPr>
      <w:r w:rsidRPr="00F563B4">
        <w:rPr>
          <w:kern w:val="2"/>
        </w:rPr>
        <w:t>CDE allows for a maximum</w:t>
      </w:r>
      <w:r>
        <w:rPr>
          <w:kern w:val="2"/>
        </w:rPr>
        <w:t xml:space="preserve"> reversion of 10% of </w:t>
      </w:r>
      <w:r w:rsidR="00AC281C">
        <w:rPr>
          <w:kern w:val="2"/>
        </w:rPr>
        <w:t>a subgrantee’s</w:t>
      </w:r>
      <w:r>
        <w:rPr>
          <w:kern w:val="2"/>
        </w:rPr>
        <w:t xml:space="preserve"> most current allocation at the end of each program year, meaning that </w:t>
      </w:r>
      <w:r w:rsidR="00AC281C">
        <w:rPr>
          <w:kern w:val="2"/>
        </w:rPr>
        <w:t>sub</w:t>
      </w:r>
      <w:r>
        <w:rPr>
          <w:kern w:val="2"/>
        </w:rPr>
        <w:t xml:space="preserve">grantees must spend at least 90% of their allocation in each year of the grant to meet the exemplar criteria outlined in the RFA. Programs who don’t expect to spend 90% of their funding may request a reduction using the Budget Reduction Request process. Reduction requests are for the current year only and </w:t>
      </w:r>
      <w:r w:rsidR="00AC281C">
        <w:rPr>
          <w:kern w:val="2"/>
        </w:rPr>
        <w:t>sub</w:t>
      </w:r>
      <w:r>
        <w:rPr>
          <w:kern w:val="2"/>
        </w:rPr>
        <w:t xml:space="preserve">grantees are not penalized for requesting a reduction. </w:t>
      </w:r>
      <w:r w:rsidR="000D42B6">
        <w:rPr>
          <w:kern w:val="2"/>
        </w:rPr>
        <w:t xml:space="preserve">Budget Reduction Requests are </w:t>
      </w:r>
      <w:r w:rsidR="00B550A7">
        <w:rPr>
          <w:kern w:val="2"/>
        </w:rPr>
        <w:t>in</w:t>
      </w:r>
      <w:r w:rsidR="000D42B6">
        <w:rPr>
          <w:kern w:val="2"/>
        </w:rPr>
        <w:t xml:space="preserve"> March each year and must be accompanied by a budget revision reflecting the proposed reduced amount.  </w:t>
      </w:r>
    </w:p>
    <w:p w14:paraId="64A5BB5B" w14:textId="1A70BF01" w:rsidR="00760EA2" w:rsidRPr="00F563B4" w:rsidRDefault="00760EA2" w:rsidP="007023FC">
      <w:pPr>
        <w:spacing w:before="0" w:after="0"/>
        <w:rPr>
          <w:kern w:val="2"/>
        </w:rPr>
      </w:pPr>
    </w:p>
    <w:p w14:paraId="7E759D48" w14:textId="77777777" w:rsidR="008B34BD" w:rsidRPr="00F563B4" w:rsidRDefault="00A940AB" w:rsidP="004713D8">
      <w:pPr>
        <w:pStyle w:val="Heading2"/>
        <w:numPr>
          <w:ilvl w:val="0"/>
          <w:numId w:val="9"/>
        </w:numPr>
      </w:pPr>
      <w:bookmarkStart w:id="42" w:name="_Toc173925202"/>
      <w:r w:rsidRPr="00F563B4">
        <w:t>Budget Revisions</w:t>
      </w:r>
      <w:bookmarkEnd w:id="42"/>
    </w:p>
    <w:p w14:paraId="011FCA99" w14:textId="628D1461" w:rsidR="00DF4756" w:rsidRPr="00F563B4" w:rsidRDefault="008B34BD" w:rsidP="007023FC">
      <w:pPr>
        <w:spacing w:before="0" w:after="0"/>
        <w:rPr>
          <w:kern w:val="2"/>
        </w:rPr>
      </w:pPr>
      <w:r w:rsidRPr="00F563B4">
        <w:rPr>
          <w:kern w:val="2"/>
        </w:rPr>
        <w:t>CDE allows for a maximum 10% deviation from the approved budget in each “Budget Object” category in column A of the Budget De</w:t>
      </w:r>
      <w:r w:rsidR="00A940AB" w:rsidRPr="00F563B4">
        <w:rPr>
          <w:kern w:val="2"/>
        </w:rPr>
        <w:t>tail tab on the budget document</w:t>
      </w:r>
      <w:r w:rsidRPr="00F563B4">
        <w:rPr>
          <w:kern w:val="2"/>
        </w:rPr>
        <w:t xml:space="preserve"> (example: Purchased Professional Services)</w:t>
      </w:r>
      <w:r w:rsidR="0067681C" w:rsidRPr="00F563B4">
        <w:rPr>
          <w:kern w:val="2"/>
        </w:rPr>
        <w:t xml:space="preserve">. </w:t>
      </w:r>
      <w:r w:rsidR="00FE1676" w:rsidRPr="00F563B4">
        <w:rPr>
          <w:kern w:val="2"/>
        </w:rPr>
        <w:t>If</w:t>
      </w:r>
      <w:r w:rsidRPr="00F563B4">
        <w:rPr>
          <w:kern w:val="2"/>
        </w:rPr>
        <w:t xml:space="preserve"> </w:t>
      </w:r>
      <w:r w:rsidR="00FE1676" w:rsidRPr="00F563B4">
        <w:rPr>
          <w:kern w:val="2"/>
        </w:rPr>
        <w:t>budgetary changes are needed</w:t>
      </w:r>
      <w:r w:rsidRPr="00F563B4">
        <w:rPr>
          <w:kern w:val="2"/>
        </w:rPr>
        <w:t xml:space="preserve"> that go beyond the 10% per budget category</w:t>
      </w:r>
      <w:r w:rsidR="00DA5ABE" w:rsidRPr="00F563B4">
        <w:rPr>
          <w:kern w:val="2"/>
        </w:rPr>
        <w:t xml:space="preserve"> across the course of the program year</w:t>
      </w:r>
      <w:r w:rsidR="00FE1676" w:rsidRPr="00F563B4">
        <w:rPr>
          <w:kern w:val="2"/>
        </w:rPr>
        <w:t>, the subgrantee</w:t>
      </w:r>
      <w:r w:rsidR="00B63011" w:rsidRPr="00F563B4">
        <w:rPr>
          <w:kern w:val="2"/>
        </w:rPr>
        <w:t xml:space="preserve"> will need to submit</w:t>
      </w:r>
      <w:r w:rsidR="00DA5ABE" w:rsidRPr="00F563B4">
        <w:rPr>
          <w:kern w:val="2"/>
        </w:rPr>
        <w:t xml:space="preserve"> </w:t>
      </w:r>
      <w:r w:rsidRPr="00F563B4">
        <w:rPr>
          <w:kern w:val="2"/>
        </w:rPr>
        <w:t>a budget revision</w:t>
      </w:r>
      <w:r w:rsidR="00B63011" w:rsidRPr="00F563B4">
        <w:rPr>
          <w:kern w:val="2"/>
        </w:rPr>
        <w:t xml:space="preserve"> to CDE</w:t>
      </w:r>
      <w:r w:rsidR="004846D1">
        <w:rPr>
          <w:kern w:val="2"/>
        </w:rPr>
        <w:t>.</w:t>
      </w:r>
      <w:r w:rsidR="000D6AA8" w:rsidRPr="00F563B4">
        <w:rPr>
          <w:kern w:val="2"/>
        </w:rPr>
        <w:t xml:space="preserve"> </w:t>
      </w:r>
      <w:r w:rsidR="000D42B6">
        <w:rPr>
          <w:kern w:val="2"/>
        </w:rPr>
        <w:t xml:space="preserve">Changes to </w:t>
      </w:r>
      <w:r w:rsidRPr="00F563B4">
        <w:rPr>
          <w:kern w:val="2"/>
        </w:rPr>
        <w:t>Salary or Equipment</w:t>
      </w:r>
      <w:r w:rsidR="000D42B6">
        <w:rPr>
          <w:kern w:val="2"/>
        </w:rPr>
        <w:t xml:space="preserve"> line items</w:t>
      </w:r>
      <w:r w:rsidRPr="00F563B4">
        <w:rPr>
          <w:kern w:val="2"/>
        </w:rPr>
        <w:t xml:space="preserve"> must be submitted as a revision, regardless of the amount of the adjustment</w:t>
      </w:r>
      <w:r w:rsidR="0067681C" w:rsidRPr="00F563B4">
        <w:rPr>
          <w:kern w:val="2"/>
        </w:rPr>
        <w:t xml:space="preserve">. </w:t>
      </w:r>
      <w:r w:rsidR="00DA603A" w:rsidRPr="00F563B4">
        <w:rPr>
          <w:kern w:val="2"/>
        </w:rPr>
        <w:t xml:space="preserve">Budget revisions are accepted </w:t>
      </w:r>
      <w:r w:rsidR="00A616BF">
        <w:rPr>
          <w:kern w:val="2"/>
        </w:rPr>
        <w:t>until May 1</w:t>
      </w:r>
      <w:r w:rsidR="00A616BF" w:rsidRPr="00A616BF">
        <w:rPr>
          <w:kern w:val="2"/>
          <w:vertAlign w:val="superscript"/>
        </w:rPr>
        <w:t>st</w:t>
      </w:r>
      <w:r w:rsidR="00A616BF">
        <w:rPr>
          <w:kern w:val="2"/>
        </w:rPr>
        <w:t xml:space="preserve"> each year</w:t>
      </w:r>
      <w:r w:rsidR="0067681C" w:rsidRPr="00F563B4">
        <w:rPr>
          <w:kern w:val="2"/>
        </w:rPr>
        <w:t xml:space="preserve">. </w:t>
      </w:r>
      <w:r w:rsidR="00DA603A" w:rsidRPr="00F563B4">
        <w:rPr>
          <w:kern w:val="2"/>
        </w:rPr>
        <w:t>CDE will generally not accept budget revisions after this deadline</w:t>
      </w:r>
      <w:r w:rsidR="0067681C" w:rsidRPr="00F563B4">
        <w:rPr>
          <w:kern w:val="2"/>
        </w:rPr>
        <w:t xml:space="preserve">. </w:t>
      </w:r>
      <w:r w:rsidR="00DA603A" w:rsidRPr="00F563B4">
        <w:rPr>
          <w:kern w:val="2"/>
        </w:rPr>
        <w:t>Wh</w:t>
      </w:r>
      <w:r w:rsidR="00FE1676" w:rsidRPr="00F563B4">
        <w:rPr>
          <w:kern w:val="2"/>
        </w:rPr>
        <w:t>en submitting a revision, subgrantees should</w:t>
      </w:r>
      <w:r w:rsidR="00DA603A" w:rsidRPr="00F563B4">
        <w:rPr>
          <w:kern w:val="2"/>
        </w:rPr>
        <w:t xml:space="preserve"> include </w:t>
      </w:r>
      <w:r w:rsidR="00FE1676" w:rsidRPr="00F563B4">
        <w:rPr>
          <w:kern w:val="2"/>
        </w:rPr>
        <w:t>the same level of detail as the</w:t>
      </w:r>
      <w:r w:rsidR="00DA603A" w:rsidRPr="00F563B4">
        <w:rPr>
          <w:kern w:val="2"/>
        </w:rPr>
        <w:t xml:space="preserve"> original budget, including rationale for moving money between line items</w:t>
      </w:r>
      <w:r w:rsidR="0067681C" w:rsidRPr="00F563B4">
        <w:rPr>
          <w:kern w:val="2"/>
        </w:rPr>
        <w:t xml:space="preserve">. </w:t>
      </w:r>
      <w:r w:rsidR="007A46CC" w:rsidRPr="00F563B4">
        <w:rPr>
          <w:kern w:val="2"/>
        </w:rPr>
        <w:t xml:space="preserve">Budget revisions </w:t>
      </w:r>
      <w:r w:rsidR="00DD5B95" w:rsidRPr="00F563B4">
        <w:rPr>
          <w:kern w:val="2"/>
        </w:rPr>
        <w:t xml:space="preserve">are submitted directly to </w:t>
      </w:r>
      <w:r w:rsidR="00FE1676" w:rsidRPr="00F563B4">
        <w:rPr>
          <w:kern w:val="2"/>
        </w:rPr>
        <w:t>the</w:t>
      </w:r>
      <w:r w:rsidR="00DD5B95" w:rsidRPr="00F563B4">
        <w:rPr>
          <w:kern w:val="2"/>
        </w:rPr>
        <w:t xml:space="preserve"> </w:t>
      </w:r>
      <w:r w:rsidR="00DA5ABE" w:rsidRPr="00F563B4">
        <w:rPr>
          <w:kern w:val="2"/>
        </w:rPr>
        <w:t>CDE 21</w:t>
      </w:r>
      <w:r w:rsidR="00DA5ABE" w:rsidRPr="00F563B4">
        <w:rPr>
          <w:kern w:val="2"/>
          <w:vertAlign w:val="superscript"/>
        </w:rPr>
        <w:t>st</w:t>
      </w:r>
      <w:r w:rsidR="00DA5ABE" w:rsidRPr="00F563B4">
        <w:rPr>
          <w:kern w:val="2"/>
        </w:rPr>
        <w:t xml:space="preserve"> CC</w:t>
      </w:r>
      <w:r w:rsidR="005F285D" w:rsidRPr="00F563B4">
        <w:rPr>
          <w:kern w:val="2"/>
        </w:rPr>
        <w:t>LC</w:t>
      </w:r>
      <w:r w:rsidR="00DA5ABE" w:rsidRPr="00F563B4">
        <w:rPr>
          <w:kern w:val="2"/>
        </w:rPr>
        <w:t xml:space="preserve"> </w:t>
      </w:r>
      <w:r w:rsidR="00DD5B95" w:rsidRPr="00F563B4">
        <w:rPr>
          <w:kern w:val="2"/>
        </w:rPr>
        <w:t>Lead C</w:t>
      </w:r>
      <w:r w:rsidR="007A46CC" w:rsidRPr="00F563B4">
        <w:rPr>
          <w:kern w:val="2"/>
        </w:rPr>
        <w:t>onsultant, who will process the request</w:t>
      </w:r>
      <w:r w:rsidR="00DA5ABE" w:rsidRPr="00F563B4">
        <w:rPr>
          <w:kern w:val="2"/>
        </w:rPr>
        <w:t xml:space="preserve">, connect with </w:t>
      </w:r>
      <w:r w:rsidR="00DA5ABE" w:rsidRPr="00F563B4">
        <w:rPr>
          <w:kern w:val="2"/>
        </w:rPr>
        <w:lastRenderedPageBreak/>
        <w:t>CDE</w:t>
      </w:r>
      <w:r w:rsidR="000D6AA8">
        <w:rPr>
          <w:kern w:val="2"/>
        </w:rPr>
        <w:t>’s</w:t>
      </w:r>
      <w:r w:rsidR="00DA5ABE" w:rsidRPr="00F563B4">
        <w:rPr>
          <w:kern w:val="2"/>
        </w:rPr>
        <w:t xml:space="preserve"> Grants </w:t>
      </w:r>
      <w:r w:rsidR="00B63011" w:rsidRPr="00F563B4">
        <w:rPr>
          <w:kern w:val="2"/>
        </w:rPr>
        <w:t>Fiscal</w:t>
      </w:r>
      <w:r w:rsidR="000D6AA8">
        <w:rPr>
          <w:kern w:val="2"/>
        </w:rPr>
        <w:t xml:space="preserve"> Office</w:t>
      </w:r>
      <w:r w:rsidR="00B63011" w:rsidRPr="00F563B4">
        <w:rPr>
          <w:kern w:val="2"/>
        </w:rPr>
        <w:t>,</w:t>
      </w:r>
      <w:r w:rsidR="007A46CC" w:rsidRPr="00F563B4">
        <w:rPr>
          <w:kern w:val="2"/>
        </w:rPr>
        <w:t xml:space="preserve"> and provide feedba</w:t>
      </w:r>
      <w:r w:rsidR="00A940AB" w:rsidRPr="00F563B4">
        <w:rPr>
          <w:kern w:val="2"/>
        </w:rPr>
        <w:t>ck</w:t>
      </w:r>
      <w:r w:rsidR="000D6AA8">
        <w:rPr>
          <w:kern w:val="2"/>
        </w:rPr>
        <w:t xml:space="preserve"> and approval</w:t>
      </w:r>
      <w:r w:rsidR="00A940AB" w:rsidRPr="00F563B4">
        <w:rPr>
          <w:kern w:val="2"/>
        </w:rPr>
        <w:t xml:space="preserve"> in a timely manner.</w:t>
      </w:r>
      <w:r w:rsidR="001A1D12">
        <w:rPr>
          <w:kern w:val="2"/>
        </w:rPr>
        <w:t xml:space="preserve"> As </w:t>
      </w:r>
      <w:r w:rsidR="00F85905">
        <w:rPr>
          <w:kern w:val="2"/>
        </w:rPr>
        <w:t>on page 18,</w:t>
      </w:r>
      <w:r w:rsidR="001A1D12">
        <w:rPr>
          <w:kern w:val="2"/>
        </w:rPr>
        <w:t xml:space="preserve"> Cohort 11 </w:t>
      </w:r>
      <w:r w:rsidR="00750FFB">
        <w:rPr>
          <w:kern w:val="2"/>
        </w:rPr>
        <w:t>sub</w:t>
      </w:r>
      <w:r w:rsidR="001A1D12">
        <w:rPr>
          <w:kern w:val="2"/>
        </w:rPr>
        <w:t xml:space="preserve">grantees will complete budget revisions through </w:t>
      </w:r>
      <w:r w:rsidR="00F85905">
        <w:rPr>
          <w:kern w:val="2"/>
        </w:rPr>
        <w:t xml:space="preserve">CDE Grant Administration and Navigation System (GAINS). Please see section J on page 18 for more information on GAINS. </w:t>
      </w:r>
    </w:p>
    <w:p w14:paraId="56E13E32" w14:textId="35931D54" w:rsidR="004846D1" w:rsidRDefault="004846D1" w:rsidP="007023FC">
      <w:pPr>
        <w:spacing w:before="0" w:after="0"/>
        <w:rPr>
          <w:kern w:val="2"/>
        </w:rPr>
      </w:pPr>
    </w:p>
    <w:p w14:paraId="4E57C6A5" w14:textId="5DD4E126" w:rsidR="008B34BD" w:rsidRPr="00F563B4" w:rsidRDefault="00DF4756" w:rsidP="004713D8">
      <w:pPr>
        <w:pStyle w:val="Heading2"/>
        <w:numPr>
          <w:ilvl w:val="0"/>
          <w:numId w:val="9"/>
        </w:numPr>
      </w:pPr>
      <w:bookmarkStart w:id="43" w:name="_Toc173925203"/>
      <w:r w:rsidRPr="00F563B4">
        <w:t xml:space="preserve">Allowable </w:t>
      </w:r>
      <w:r w:rsidR="00EC5FA8" w:rsidRPr="00F563B4">
        <w:t>Expenditures for</w:t>
      </w:r>
      <w:r w:rsidR="00B76F15" w:rsidRPr="00F563B4">
        <w:t xml:space="preserve"> 21</w:t>
      </w:r>
      <w:r w:rsidR="00B76F15" w:rsidRPr="00F563B4">
        <w:rPr>
          <w:vertAlign w:val="superscript"/>
        </w:rPr>
        <w:t>st</w:t>
      </w:r>
      <w:r w:rsidR="00A940AB" w:rsidRPr="00F563B4">
        <w:t xml:space="preserve"> CCLC</w:t>
      </w:r>
      <w:r w:rsidR="004C4B94">
        <w:t xml:space="preserve"> PROGRAMS</w:t>
      </w:r>
      <w:bookmarkEnd w:id="43"/>
      <w:r w:rsidR="00EC5FA8" w:rsidRPr="00F563B4">
        <w:t xml:space="preserve"> </w:t>
      </w:r>
    </w:p>
    <w:p w14:paraId="186C73EC" w14:textId="2799616D" w:rsidR="00DF4756" w:rsidRPr="00F563B4" w:rsidRDefault="00DF4756" w:rsidP="007023FC">
      <w:pPr>
        <w:spacing w:before="0" w:after="0"/>
        <w:rPr>
          <w:kern w:val="2"/>
        </w:rPr>
      </w:pPr>
      <w:r w:rsidRPr="00F563B4">
        <w:rPr>
          <w:kern w:val="2"/>
        </w:rPr>
        <w:t>21</w:t>
      </w:r>
      <w:r w:rsidRPr="00F563B4">
        <w:rPr>
          <w:kern w:val="2"/>
          <w:vertAlign w:val="superscript"/>
        </w:rPr>
        <w:t>st</w:t>
      </w:r>
      <w:r w:rsidRPr="00F563B4">
        <w:rPr>
          <w:kern w:val="2"/>
        </w:rPr>
        <w:t xml:space="preserve"> CCLC’</w:t>
      </w:r>
      <w:r w:rsidR="00B76F15" w:rsidRPr="00F563B4">
        <w:rPr>
          <w:kern w:val="2"/>
        </w:rPr>
        <w:t xml:space="preserve">s authorizing law provides </w:t>
      </w:r>
      <w:r w:rsidR="00572FC7">
        <w:rPr>
          <w:kern w:val="2"/>
        </w:rPr>
        <w:t xml:space="preserve">the following </w:t>
      </w:r>
      <w:r w:rsidR="00B76F15" w:rsidRPr="00F563B4">
        <w:rPr>
          <w:kern w:val="2"/>
        </w:rPr>
        <w:t xml:space="preserve">comprehensive lists of allowable and recommended activities that can </w:t>
      </w:r>
      <w:r w:rsidR="00A940AB" w:rsidRPr="00F563B4">
        <w:rPr>
          <w:kern w:val="2"/>
        </w:rPr>
        <w:t xml:space="preserve">be funded through the </w:t>
      </w:r>
      <w:r w:rsidR="004C4B94">
        <w:rPr>
          <w:kern w:val="2"/>
        </w:rPr>
        <w:t>grant</w:t>
      </w:r>
      <w:r w:rsidR="00572FC7">
        <w:rPr>
          <w:kern w:val="2"/>
        </w:rPr>
        <w:t>.</w:t>
      </w:r>
    </w:p>
    <w:p w14:paraId="7725425C" w14:textId="45C352C0" w:rsidR="00730C6E" w:rsidRPr="00F563B4" w:rsidRDefault="00730C6E" w:rsidP="007023FC">
      <w:pPr>
        <w:spacing w:before="0" w:after="0"/>
        <w:rPr>
          <w:kern w:val="2"/>
        </w:rPr>
      </w:pPr>
    </w:p>
    <w:p w14:paraId="2A2C9522" w14:textId="26FA22B8" w:rsidR="00B76F15" w:rsidRPr="00F563B4" w:rsidRDefault="00A940AB" w:rsidP="007023FC">
      <w:pPr>
        <w:spacing w:before="0" w:after="0"/>
        <w:rPr>
          <w:kern w:val="2"/>
          <w:u w:val="single"/>
        </w:rPr>
      </w:pPr>
      <w:r w:rsidRPr="00F563B4">
        <w:rPr>
          <w:kern w:val="2"/>
          <w:u w:val="single"/>
        </w:rPr>
        <w:t>Allowable Activities:</w:t>
      </w:r>
    </w:p>
    <w:p w14:paraId="0B620F00" w14:textId="08E94A31" w:rsidR="00B76F15" w:rsidRPr="00F563B4" w:rsidRDefault="00B76F15" w:rsidP="007023FC">
      <w:pPr>
        <w:spacing w:before="0" w:after="0"/>
        <w:rPr>
          <w:kern w:val="2"/>
        </w:rPr>
      </w:pPr>
      <w:r w:rsidRPr="00F563B4">
        <w:rPr>
          <w:kern w:val="2"/>
        </w:rPr>
        <w:t>Each eligible entity that receives an award under 21</w:t>
      </w:r>
      <w:r w:rsidRPr="00F563B4">
        <w:rPr>
          <w:kern w:val="2"/>
          <w:vertAlign w:val="superscript"/>
        </w:rPr>
        <w:t>st</w:t>
      </w:r>
      <w:r w:rsidR="00DA2471" w:rsidRPr="00F563B4">
        <w:rPr>
          <w:kern w:val="2"/>
        </w:rPr>
        <w:t xml:space="preserve"> </w:t>
      </w:r>
      <w:r w:rsidRPr="00F563B4">
        <w:rPr>
          <w:kern w:val="2"/>
        </w:rPr>
        <w:t>CCLC may use the award funds to carry out a broad array of activities that advance student academic achievement and support student success, including:</w:t>
      </w:r>
    </w:p>
    <w:p w14:paraId="4BE617B7" w14:textId="77777777" w:rsidR="00B76F15" w:rsidRPr="00F563B4" w:rsidRDefault="00B76F15" w:rsidP="007023FC">
      <w:pPr>
        <w:spacing w:before="0" w:after="0"/>
        <w:rPr>
          <w:kern w:val="2"/>
        </w:rPr>
      </w:pPr>
    </w:p>
    <w:p w14:paraId="5528A178" w14:textId="3C17E6BA" w:rsidR="00B76F15" w:rsidRPr="00F563B4" w:rsidRDefault="00B76F15" w:rsidP="004713D8">
      <w:pPr>
        <w:pStyle w:val="ListParagraph"/>
        <w:numPr>
          <w:ilvl w:val="0"/>
          <w:numId w:val="4"/>
        </w:numPr>
        <w:spacing w:before="0" w:after="0"/>
        <w:rPr>
          <w:kern w:val="2"/>
        </w:rPr>
      </w:pPr>
      <w:r w:rsidRPr="00F563B4">
        <w:rPr>
          <w:kern w:val="2"/>
        </w:rPr>
        <w:t>Academic enrichment learning programs, mentoring programs, remedial education activities, and tutoring services, that are aligned with:</w:t>
      </w:r>
    </w:p>
    <w:p w14:paraId="12C75835" w14:textId="09B486FD" w:rsidR="00B76F15" w:rsidRPr="00F563B4" w:rsidRDefault="00B76F15" w:rsidP="004713D8">
      <w:pPr>
        <w:pStyle w:val="ListParagraph"/>
        <w:numPr>
          <w:ilvl w:val="1"/>
          <w:numId w:val="4"/>
        </w:numPr>
        <w:spacing w:before="0" w:after="0"/>
        <w:rPr>
          <w:kern w:val="2"/>
        </w:rPr>
      </w:pPr>
      <w:r w:rsidRPr="00F563B4">
        <w:rPr>
          <w:kern w:val="2"/>
        </w:rPr>
        <w:t>State academic standards and any local academic standards; and</w:t>
      </w:r>
    </w:p>
    <w:p w14:paraId="048F940B" w14:textId="42FD0519" w:rsidR="00B76F15" w:rsidRPr="00F563B4" w:rsidRDefault="00B76F15" w:rsidP="004713D8">
      <w:pPr>
        <w:pStyle w:val="ListParagraph"/>
        <w:numPr>
          <w:ilvl w:val="1"/>
          <w:numId w:val="4"/>
        </w:numPr>
        <w:spacing w:before="0" w:after="0"/>
        <w:rPr>
          <w:kern w:val="2"/>
        </w:rPr>
      </w:pPr>
      <w:r w:rsidRPr="00F563B4">
        <w:rPr>
          <w:kern w:val="2"/>
        </w:rPr>
        <w:t>Local curricula that are designed to improve student academic achievement</w:t>
      </w:r>
    </w:p>
    <w:p w14:paraId="132F129C" w14:textId="6BBEE9F7" w:rsidR="00B76F15" w:rsidRPr="00F563B4" w:rsidRDefault="00B76F15" w:rsidP="004713D8">
      <w:pPr>
        <w:pStyle w:val="ListParagraph"/>
        <w:numPr>
          <w:ilvl w:val="0"/>
          <w:numId w:val="4"/>
        </w:numPr>
        <w:spacing w:before="0" w:after="0"/>
        <w:rPr>
          <w:kern w:val="2"/>
        </w:rPr>
      </w:pPr>
      <w:r w:rsidRPr="00F563B4">
        <w:rPr>
          <w:kern w:val="2"/>
        </w:rPr>
        <w:t>Well-rounded education activities, including such activities that enable students to be eligible for credit recovery or attainmen</w:t>
      </w:r>
      <w:r w:rsidR="001C7CC0">
        <w:rPr>
          <w:kern w:val="2"/>
        </w:rPr>
        <w:t>t</w:t>
      </w:r>
    </w:p>
    <w:p w14:paraId="0FE9AF62" w14:textId="6147A4C3" w:rsidR="00B76F15" w:rsidRPr="00F563B4" w:rsidRDefault="00B76F15" w:rsidP="004713D8">
      <w:pPr>
        <w:pStyle w:val="ListParagraph"/>
        <w:numPr>
          <w:ilvl w:val="0"/>
          <w:numId w:val="4"/>
        </w:numPr>
        <w:spacing w:before="0" w:after="0"/>
        <w:rPr>
          <w:kern w:val="2"/>
        </w:rPr>
      </w:pPr>
      <w:r w:rsidRPr="00F563B4">
        <w:rPr>
          <w:kern w:val="2"/>
        </w:rPr>
        <w:t>Literacy education programs, including financial literacy programs and environmental literacy programs</w:t>
      </w:r>
    </w:p>
    <w:p w14:paraId="12FA0BBC" w14:textId="56BF27AA" w:rsidR="00B76F15" w:rsidRPr="00F563B4" w:rsidRDefault="00B76F15" w:rsidP="004713D8">
      <w:pPr>
        <w:pStyle w:val="ListParagraph"/>
        <w:numPr>
          <w:ilvl w:val="0"/>
          <w:numId w:val="4"/>
        </w:numPr>
        <w:spacing w:before="0" w:after="0"/>
        <w:rPr>
          <w:kern w:val="2"/>
        </w:rPr>
      </w:pPr>
      <w:r w:rsidRPr="00F563B4">
        <w:rPr>
          <w:kern w:val="2"/>
        </w:rPr>
        <w:t>Programs that build skills in science, technology, engineering, and mathematics (STEM), including computer science, and that foster innovation in learning by supporting nontraditional STEM education teaching methods</w:t>
      </w:r>
    </w:p>
    <w:p w14:paraId="1DA0E991" w14:textId="10A24609" w:rsidR="00B76F15" w:rsidRPr="00F563B4" w:rsidRDefault="00B76F15" w:rsidP="004713D8">
      <w:pPr>
        <w:pStyle w:val="ListParagraph"/>
        <w:numPr>
          <w:ilvl w:val="0"/>
          <w:numId w:val="4"/>
        </w:numPr>
        <w:spacing w:before="0" w:after="0"/>
        <w:rPr>
          <w:kern w:val="2"/>
        </w:rPr>
      </w:pPr>
      <w:r w:rsidRPr="00F563B4">
        <w:rPr>
          <w:kern w:val="2"/>
        </w:rPr>
        <w:t>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proofErr w:type="gramStart"/>
      <w:r w:rsidRPr="00F563B4">
        <w:rPr>
          <w:kern w:val="2"/>
        </w:rPr>
        <w:t>);</w:t>
      </w:r>
      <w:proofErr w:type="gramEnd"/>
    </w:p>
    <w:p w14:paraId="412D10FB" w14:textId="1BB6C7BF" w:rsidR="00B76F15" w:rsidRPr="00F563B4" w:rsidRDefault="00B76F15" w:rsidP="004713D8">
      <w:pPr>
        <w:pStyle w:val="ListParagraph"/>
        <w:numPr>
          <w:ilvl w:val="0"/>
          <w:numId w:val="4"/>
        </w:numPr>
        <w:spacing w:before="0" w:after="0"/>
        <w:rPr>
          <w:kern w:val="2"/>
        </w:rPr>
      </w:pPr>
      <w:r w:rsidRPr="00F563B4">
        <w:rPr>
          <w:kern w:val="2"/>
        </w:rPr>
        <w:t>Essential skills building programs</w:t>
      </w:r>
    </w:p>
    <w:p w14:paraId="78F13496" w14:textId="55C17B46" w:rsidR="00B76F15" w:rsidRPr="00F563B4" w:rsidRDefault="00B76F15" w:rsidP="004713D8">
      <w:pPr>
        <w:pStyle w:val="ListParagraph"/>
        <w:numPr>
          <w:ilvl w:val="0"/>
          <w:numId w:val="4"/>
        </w:numPr>
        <w:spacing w:before="0" w:after="0"/>
        <w:rPr>
          <w:kern w:val="2"/>
        </w:rPr>
      </w:pPr>
      <w:r w:rsidRPr="00F563B4">
        <w:rPr>
          <w:kern w:val="2"/>
        </w:rPr>
        <w:t>Programs that support a healthy and active lifestyle, including nutritional education and regular, structured physical activity programs</w:t>
      </w:r>
    </w:p>
    <w:p w14:paraId="587B62AA" w14:textId="0E596E40" w:rsidR="00B76F15" w:rsidRPr="00F563B4" w:rsidRDefault="00B76F15" w:rsidP="004713D8">
      <w:pPr>
        <w:pStyle w:val="ListParagraph"/>
        <w:numPr>
          <w:ilvl w:val="0"/>
          <w:numId w:val="4"/>
        </w:numPr>
        <w:spacing w:before="0" w:after="0"/>
        <w:rPr>
          <w:kern w:val="2"/>
        </w:rPr>
      </w:pPr>
      <w:r w:rsidRPr="00F563B4">
        <w:rPr>
          <w:kern w:val="2"/>
        </w:rPr>
        <w:t>Services for individuals with disabilities</w:t>
      </w:r>
    </w:p>
    <w:p w14:paraId="1084FD7C" w14:textId="350DE20F" w:rsidR="00B76F15" w:rsidRPr="00F563B4" w:rsidRDefault="00A616BF" w:rsidP="004713D8">
      <w:pPr>
        <w:pStyle w:val="ListParagraph"/>
        <w:numPr>
          <w:ilvl w:val="0"/>
          <w:numId w:val="4"/>
        </w:numPr>
        <w:spacing w:before="0" w:after="0"/>
        <w:rPr>
          <w:kern w:val="2"/>
        </w:rPr>
      </w:pPr>
      <w:r w:rsidRPr="00F563B4">
        <w:rPr>
          <w:noProof/>
          <w:color w:val="000000" w:themeColor="text1"/>
          <w:kern w:val="2"/>
          <w:sz w:val="22"/>
        </w:rPr>
        <mc:AlternateContent>
          <mc:Choice Requires="wpg">
            <w:drawing>
              <wp:anchor distT="0" distB="0" distL="228600" distR="228600" simplePos="0" relativeHeight="251685888" behindDoc="0" locked="0" layoutInCell="1" allowOverlap="1" wp14:anchorId="04DFB2BB" wp14:editId="1B4EA31B">
                <wp:simplePos x="0" y="0"/>
                <wp:positionH relativeFrom="margin">
                  <wp:posOffset>3503543</wp:posOffset>
                </wp:positionH>
                <wp:positionV relativeFrom="margin">
                  <wp:posOffset>5075887</wp:posOffset>
                </wp:positionV>
                <wp:extent cx="3418840" cy="3241675"/>
                <wp:effectExtent l="0" t="0" r="10160" b="0"/>
                <wp:wrapSquare wrapText="bothSides"/>
                <wp:docPr id="190" name="Group 190" descr="UNALLOWABLE EXPENSES&#10;While 21st CCLC guidance offers flexibility in the use of funds, some expenditures are explicitly not allowed in 21st CCLC Programs. These include, but are not limited to:&#10;•Material Incentives – funds may not be used to provide any type of incentives to students, for either participation or achievement.&#10;•Gift Cards – gift cards of any kind cannot be purchased with 21st CCLC funds.&#10;•Field trips for Entertainment – All field trips funded by 21st CCLC grants must be educational in nature (see Section 6F)&#10;•Political advocacy or proselytizing – Using federal funds to promote specific causes, candidates, or religious beliefs is not allowed.&#10;•Capital Construction – funding cannot be used to build any permanent structures or other capital construction projects. &#10;"/>
                <wp:cNvGraphicFramePr/>
                <a:graphic xmlns:a="http://schemas.openxmlformats.org/drawingml/2006/main">
                  <a:graphicData uri="http://schemas.microsoft.com/office/word/2010/wordprocessingGroup">
                    <wpg:wgp>
                      <wpg:cNvGrpSpPr/>
                      <wpg:grpSpPr>
                        <a:xfrm>
                          <a:off x="0" y="0"/>
                          <a:ext cx="3418840" cy="3241675"/>
                          <a:chOff x="0" y="0"/>
                          <a:chExt cx="3344575" cy="2184493"/>
                        </a:xfrm>
                      </wpg:grpSpPr>
                      <wps:wsp>
                        <wps:cNvPr id="191" name="Rectangle 191"/>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2" name="Group 192"/>
                        <wpg:cNvGrpSpPr/>
                        <wpg:grpSpPr>
                          <a:xfrm>
                            <a:off x="0" y="19050"/>
                            <a:ext cx="2249424" cy="832104"/>
                            <a:chOff x="228600" y="0"/>
                            <a:chExt cx="1472184" cy="1024128"/>
                          </a:xfrm>
                        </wpg:grpSpPr>
                        <wps:wsp>
                          <wps:cNvPr id="193"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194"/>
                          <wps:cNvSpPr/>
                          <wps:spPr>
                            <a:xfrm>
                              <a:off x="228600" y="0"/>
                              <a:ext cx="1472184" cy="1024128"/>
                            </a:xfrm>
                            <a:prstGeom prst="rect">
                              <a:avLst/>
                            </a:prstGeom>
                            <a:blipFill>
                              <a:blip r:embed="rId1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5" name="Text Box 195"/>
                        <wps:cNvSpPr txBox="1"/>
                        <wps:spPr>
                          <a:xfrm>
                            <a:off x="117353" y="52683"/>
                            <a:ext cx="3227222" cy="2131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20B5D" w14:textId="7E5B6FEA" w:rsidR="00402D31" w:rsidRPr="00DA22BA" w:rsidRDefault="00402D31" w:rsidP="00855F94">
                              <w:pPr>
                                <w:spacing w:before="0" w:after="0"/>
                                <w:jc w:val="both"/>
                                <w:rPr>
                                  <w:b/>
                                  <w:i/>
                                  <w:iCs/>
                                  <w:kern w:val="2"/>
                                  <w:sz w:val="22"/>
                                </w:rPr>
                              </w:pPr>
                              <w:r w:rsidRPr="00DA22BA">
                                <w:rPr>
                                  <w:b/>
                                  <w:i/>
                                  <w:iCs/>
                                  <w:kern w:val="2"/>
                                  <w:sz w:val="22"/>
                                </w:rPr>
                                <w:t>UNALLOWABLE EXPENSES</w:t>
                              </w:r>
                            </w:p>
                            <w:p w14:paraId="378A98BF" w14:textId="6C49B827" w:rsidR="00402D31" w:rsidRPr="00DA22BA" w:rsidRDefault="00402D31" w:rsidP="00B63011">
                              <w:pPr>
                                <w:spacing w:before="0" w:after="0"/>
                                <w:rPr>
                                  <w:i/>
                                  <w:iCs/>
                                  <w:kern w:val="2"/>
                                </w:rPr>
                              </w:pPr>
                              <w:r w:rsidRPr="00DA22BA">
                                <w:rPr>
                                  <w:i/>
                                  <w:iCs/>
                                  <w:kern w:val="2"/>
                                </w:rPr>
                                <w:t>While 21</w:t>
                              </w:r>
                              <w:r w:rsidRPr="00DA22BA">
                                <w:rPr>
                                  <w:i/>
                                  <w:iCs/>
                                  <w:kern w:val="2"/>
                                  <w:vertAlign w:val="superscript"/>
                                </w:rPr>
                                <w:t>st</w:t>
                              </w:r>
                              <w:r w:rsidRPr="00DA22BA">
                                <w:rPr>
                                  <w:i/>
                                  <w:iCs/>
                                  <w:kern w:val="2"/>
                                </w:rPr>
                                <w:t xml:space="preserve"> CCLC guidance offers flexibility in the use of funds, some expenditures are explicitly not allowed in 21</w:t>
                              </w:r>
                              <w:r w:rsidRPr="00DA22BA">
                                <w:rPr>
                                  <w:i/>
                                  <w:iCs/>
                                  <w:kern w:val="2"/>
                                  <w:vertAlign w:val="superscript"/>
                                </w:rPr>
                                <w:t>st</w:t>
                              </w:r>
                              <w:r w:rsidRPr="00DA22BA">
                                <w:rPr>
                                  <w:i/>
                                  <w:iCs/>
                                  <w:kern w:val="2"/>
                                </w:rPr>
                                <w:t xml:space="preserve"> CCLC Programs. These include, but are not limited to:</w:t>
                              </w:r>
                            </w:p>
                            <w:p w14:paraId="5B12A66F" w14:textId="5368C49B" w:rsidR="00402D31" w:rsidRPr="00DA22BA" w:rsidRDefault="00402D31" w:rsidP="004713D8">
                              <w:pPr>
                                <w:pStyle w:val="ListParagraph"/>
                                <w:numPr>
                                  <w:ilvl w:val="0"/>
                                  <w:numId w:val="7"/>
                                </w:numPr>
                                <w:spacing w:before="0" w:after="0"/>
                                <w:ind w:left="270"/>
                                <w:rPr>
                                  <w:i/>
                                  <w:iCs/>
                                  <w:kern w:val="2"/>
                                </w:rPr>
                              </w:pPr>
                              <w:r w:rsidRPr="00DA22BA">
                                <w:rPr>
                                  <w:i/>
                                  <w:iCs/>
                                  <w:kern w:val="2"/>
                                </w:rPr>
                                <w:t xml:space="preserve">Material Incentives – </w:t>
                              </w:r>
                              <w:r w:rsidR="004846D1">
                                <w:rPr>
                                  <w:i/>
                                  <w:iCs/>
                                  <w:kern w:val="2"/>
                                </w:rPr>
                                <w:t>f</w:t>
                              </w:r>
                              <w:r w:rsidRPr="00DA22BA">
                                <w:rPr>
                                  <w:i/>
                                  <w:iCs/>
                                  <w:kern w:val="2"/>
                                </w:rPr>
                                <w:t>unds may not be used to provide any type of incentives to students, for either participation or achievement.</w:t>
                              </w:r>
                            </w:p>
                            <w:p w14:paraId="7587E25D" w14:textId="78EC4DF3" w:rsidR="00402D31" w:rsidRPr="00DA22BA" w:rsidRDefault="00402D31" w:rsidP="004713D8">
                              <w:pPr>
                                <w:pStyle w:val="ListParagraph"/>
                                <w:numPr>
                                  <w:ilvl w:val="0"/>
                                  <w:numId w:val="7"/>
                                </w:numPr>
                                <w:spacing w:before="0" w:after="0"/>
                                <w:ind w:left="270"/>
                                <w:rPr>
                                  <w:i/>
                                  <w:iCs/>
                                  <w:kern w:val="2"/>
                                </w:rPr>
                              </w:pPr>
                              <w:r w:rsidRPr="00DA22BA">
                                <w:rPr>
                                  <w:i/>
                                  <w:iCs/>
                                  <w:kern w:val="2"/>
                                </w:rPr>
                                <w:t>Gift Cards</w:t>
                              </w:r>
                              <w:r w:rsidR="004846D1">
                                <w:rPr>
                                  <w:i/>
                                  <w:iCs/>
                                  <w:kern w:val="2"/>
                                </w:rPr>
                                <w:t xml:space="preserve"> – gift cards of any kind cannot be purchased with 21</w:t>
                              </w:r>
                              <w:r w:rsidR="004846D1" w:rsidRPr="004846D1">
                                <w:rPr>
                                  <w:i/>
                                  <w:iCs/>
                                  <w:kern w:val="2"/>
                                  <w:vertAlign w:val="superscript"/>
                                </w:rPr>
                                <w:t>st</w:t>
                              </w:r>
                              <w:r w:rsidR="004846D1">
                                <w:rPr>
                                  <w:i/>
                                  <w:iCs/>
                                  <w:kern w:val="2"/>
                                </w:rPr>
                                <w:t xml:space="preserve"> CCLC funds.</w:t>
                              </w:r>
                            </w:p>
                            <w:p w14:paraId="7903F527" w14:textId="637395F6" w:rsidR="00402D31" w:rsidRPr="00DA22BA" w:rsidRDefault="00402D31" w:rsidP="004713D8">
                              <w:pPr>
                                <w:pStyle w:val="ListParagraph"/>
                                <w:numPr>
                                  <w:ilvl w:val="0"/>
                                  <w:numId w:val="7"/>
                                </w:numPr>
                                <w:spacing w:before="0" w:after="0"/>
                                <w:ind w:left="270"/>
                                <w:rPr>
                                  <w:i/>
                                  <w:iCs/>
                                  <w:kern w:val="2"/>
                                </w:rPr>
                              </w:pPr>
                              <w:r w:rsidRPr="00DA22BA">
                                <w:rPr>
                                  <w:i/>
                                  <w:iCs/>
                                  <w:kern w:val="2"/>
                                </w:rPr>
                                <w:t>Field trips for Entertainment – All field trips funded by 21</w:t>
                              </w:r>
                              <w:r w:rsidRPr="00DA22BA">
                                <w:rPr>
                                  <w:i/>
                                  <w:iCs/>
                                  <w:kern w:val="2"/>
                                  <w:vertAlign w:val="superscript"/>
                                </w:rPr>
                                <w:t>st</w:t>
                              </w:r>
                              <w:r w:rsidRPr="00DA22BA">
                                <w:rPr>
                                  <w:i/>
                                  <w:iCs/>
                                  <w:kern w:val="2"/>
                                </w:rPr>
                                <w:t xml:space="preserve"> CCLC grants must be educational in nature (see Section 6F)</w:t>
                              </w:r>
                            </w:p>
                            <w:p w14:paraId="27E0E49C" w14:textId="4E9AC410" w:rsidR="00402D31" w:rsidRDefault="00402D31" w:rsidP="004713D8">
                              <w:pPr>
                                <w:pStyle w:val="ListParagraph"/>
                                <w:numPr>
                                  <w:ilvl w:val="0"/>
                                  <w:numId w:val="7"/>
                                </w:numPr>
                                <w:spacing w:before="0" w:after="0"/>
                                <w:ind w:left="270"/>
                                <w:rPr>
                                  <w:i/>
                                  <w:iCs/>
                                  <w:kern w:val="2"/>
                                </w:rPr>
                              </w:pPr>
                              <w:r w:rsidRPr="00DA22BA">
                                <w:rPr>
                                  <w:i/>
                                  <w:iCs/>
                                  <w:kern w:val="2"/>
                                </w:rPr>
                                <w:t>Political advocacy or proselytizing – Using federal funds to promote specific causes, candidates, or religious beliefs is not allowed.</w:t>
                              </w:r>
                            </w:p>
                            <w:p w14:paraId="22608410" w14:textId="726B44E2" w:rsidR="004713D8" w:rsidRPr="00DA22BA" w:rsidRDefault="004713D8" w:rsidP="004713D8">
                              <w:pPr>
                                <w:pStyle w:val="ListParagraph"/>
                                <w:numPr>
                                  <w:ilvl w:val="0"/>
                                  <w:numId w:val="7"/>
                                </w:numPr>
                                <w:spacing w:before="0" w:after="0"/>
                                <w:ind w:left="270"/>
                                <w:rPr>
                                  <w:i/>
                                  <w:iCs/>
                                  <w:kern w:val="2"/>
                                </w:rPr>
                              </w:pPr>
                              <w:r>
                                <w:rPr>
                                  <w:i/>
                                  <w:iCs/>
                                  <w:kern w:val="2"/>
                                </w:rPr>
                                <w:t>Capital Construction – funding cannot be used to build any permanent structures or other capital construction project</w:t>
                              </w:r>
                              <w:r w:rsidR="00A616BF">
                                <w:rPr>
                                  <w:i/>
                                  <w:iCs/>
                                  <w:kern w:val="2"/>
                                </w:rPr>
                                <w:t>s</w:t>
                              </w:r>
                              <w:r>
                                <w:rPr>
                                  <w:i/>
                                  <w:iCs/>
                                  <w:kern w:val="2"/>
                                </w:rPr>
                                <w:t xml:space="preserve">. </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DFB2BB" id="Group 190" o:spid="_x0000_s1049" alt="UNALLOWABLE EXPENSES&#10;While 21st CCLC guidance offers flexibility in the use of funds, some expenditures are explicitly not allowed in 21st CCLC Programs. These include, but are not limited to:&#10;•Material Incentives – funds may not be used to provide any type of incentives to students, for either participation or achievement.&#10;•Gift Cards – gift cards of any kind cannot be purchased with 21st CCLC funds.&#10;•Field trips for Entertainment – All field trips funded by 21st CCLC grants must be educational in nature (see Section 6F)&#10;•Political advocacy or proselytizing – Using federal funds to promote specific causes, candidates, or religious beliefs is not allowed.&#10;•Capital Construction – funding cannot be used to build any permanent structures or other capital construction projects. &#10;" style="position:absolute;left:0;text-align:left;margin-left:275.85pt;margin-top:399.7pt;width:269.2pt;height:255.25pt;z-index:251685888;mso-wrap-distance-left:18pt;mso-wrap-distance-right:18pt;mso-position-horizontal-relative:margin;mso-position-vertical-relative:margin;mso-width-relative:margin;mso-height-relative:margin" coordsize="33445,21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">
                <v:rect id="Rectangle 191" o:spid="_x0000_s1050"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" fillcolor="white [3212]" stroked="f" strokeweight="2pt">
                  <v:fill opacity="0"/>
                </v:rect>
                <v:group id="Group 192" o:spid="_x0000_s1051"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Rectangle 10" o:spid="_x0000_s1052"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" path="m,l2240281,,1659256,222885,,822960,,xe" fillcolor="#4a66ac [3204]" stroked="f" strokeweight="2pt">
                    <v:path arrowok="t" o:connecttype="custom" o:connectlocs="0,0;1466258,0;1085979,274158;0,1012274;0,0" o:connectangles="0,0,0,0,0"/>
                  </v:shape>
                  <v:rect id="Rectangle 194" o:spid="_x0000_s105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" stroked="f" strokeweight="2pt">
                    <v:fill r:id="rId21" o:title="" recolor="t" rotate="t" type="frame"/>
                  </v:rect>
                </v:group>
                <v:shape id="Text Box 195" o:spid="_x0000_s1054" type="#_x0000_t202" style="position:absolute;left:1173;top:526;width:32272;height:2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" filled="f" stroked="f" strokeweight=".5pt">
                  <v:textbox inset="3.6pt,7.2pt,0,0">
                    <w:txbxContent>
                      <w:p w14:paraId="05520B5D" w14:textId="7E5B6FEA" w:rsidR="00402D31" w:rsidRPr="00DA22BA" w:rsidRDefault="00402D31" w:rsidP="00855F94">
                        <w:pPr>
                          <w:spacing w:before="0" w:after="0"/>
                          <w:jc w:val="both"/>
                          <w:rPr>
                            <w:b/>
                            <w:i/>
                            <w:iCs/>
                            <w:kern w:val="2"/>
                            <w:sz w:val="22"/>
                          </w:rPr>
                        </w:pPr>
                        <w:r w:rsidRPr="00DA22BA">
                          <w:rPr>
                            <w:b/>
                            <w:i/>
                            <w:iCs/>
                            <w:kern w:val="2"/>
                            <w:sz w:val="22"/>
                          </w:rPr>
                          <w:t>UNALLOWABLE EXPENSES</w:t>
                        </w:r>
                      </w:p>
                      <w:p w14:paraId="378A98BF" w14:textId="6C49B827" w:rsidR="00402D31" w:rsidRPr="00DA22BA" w:rsidRDefault="00402D31" w:rsidP="00B63011">
                        <w:pPr>
                          <w:spacing w:before="0" w:after="0"/>
                          <w:rPr>
                            <w:i/>
                            <w:iCs/>
                            <w:kern w:val="2"/>
                          </w:rPr>
                        </w:pPr>
                        <w:r w:rsidRPr="00DA22BA">
                          <w:rPr>
                            <w:i/>
                            <w:iCs/>
                            <w:kern w:val="2"/>
                          </w:rPr>
                          <w:t>While 21</w:t>
                        </w:r>
                        <w:r w:rsidRPr="00DA22BA">
                          <w:rPr>
                            <w:i/>
                            <w:iCs/>
                            <w:kern w:val="2"/>
                            <w:vertAlign w:val="superscript"/>
                          </w:rPr>
                          <w:t>st</w:t>
                        </w:r>
                        <w:r w:rsidRPr="00DA22BA">
                          <w:rPr>
                            <w:i/>
                            <w:iCs/>
                            <w:kern w:val="2"/>
                          </w:rPr>
                          <w:t xml:space="preserve"> CCLC guidance offers flexibility in the use of funds, some expenditures are explicitly not allowed in 21</w:t>
                        </w:r>
                        <w:r w:rsidRPr="00DA22BA">
                          <w:rPr>
                            <w:i/>
                            <w:iCs/>
                            <w:kern w:val="2"/>
                            <w:vertAlign w:val="superscript"/>
                          </w:rPr>
                          <w:t>st</w:t>
                        </w:r>
                        <w:r w:rsidRPr="00DA22BA">
                          <w:rPr>
                            <w:i/>
                            <w:iCs/>
                            <w:kern w:val="2"/>
                          </w:rPr>
                          <w:t xml:space="preserve"> CCLC Programs. These include, but are not limited to:</w:t>
                        </w:r>
                      </w:p>
                      <w:p w14:paraId="5B12A66F" w14:textId="5368C49B" w:rsidR="00402D31" w:rsidRPr="00DA22BA" w:rsidRDefault="00402D31" w:rsidP="004713D8">
                        <w:pPr>
                          <w:pStyle w:val="ListParagraph"/>
                          <w:numPr>
                            <w:ilvl w:val="0"/>
                            <w:numId w:val="7"/>
                          </w:numPr>
                          <w:spacing w:before="0" w:after="0"/>
                          <w:ind w:left="270"/>
                          <w:rPr>
                            <w:i/>
                            <w:iCs/>
                            <w:kern w:val="2"/>
                          </w:rPr>
                        </w:pPr>
                        <w:r w:rsidRPr="00DA22BA">
                          <w:rPr>
                            <w:i/>
                            <w:iCs/>
                            <w:kern w:val="2"/>
                          </w:rPr>
                          <w:t xml:space="preserve">Material Incentives – </w:t>
                        </w:r>
                        <w:r w:rsidR="004846D1">
                          <w:rPr>
                            <w:i/>
                            <w:iCs/>
                            <w:kern w:val="2"/>
                          </w:rPr>
                          <w:t>f</w:t>
                        </w:r>
                        <w:r w:rsidRPr="00DA22BA">
                          <w:rPr>
                            <w:i/>
                            <w:iCs/>
                            <w:kern w:val="2"/>
                          </w:rPr>
                          <w:t>unds may not be used to provide any type of incentives to students, for either participation or achievement.</w:t>
                        </w:r>
                      </w:p>
                      <w:p w14:paraId="7587E25D" w14:textId="78EC4DF3" w:rsidR="00402D31" w:rsidRPr="00DA22BA" w:rsidRDefault="00402D31" w:rsidP="004713D8">
                        <w:pPr>
                          <w:pStyle w:val="ListParagraph"/>
                          <w:numPr>
                            <w:ilvl w:val="0"/>
                            <w:numId w:val="7"/>
                          </w:numPr>
                          <w:spacing w:before="0" w:after="0"/>
                          <w:ind w:left="270"/>
                          <w:rPr>
                            <w:i/>
                            <w:iCs/>
                            <w:kern w:val="2"/>
                          </w:rPr>
                        </w:pPr>
                        <w:r w:rsidRPr="00DA22BA">
                          <w:rPr>
                            <w:i/>
                            <w:iCs/>
                            <w:kern w:val="2"/>
                          </w:rPr>
                          <w:t>Gift Cards</w:t>
                        </w:r>
                        <w:r w:rsidR="004846D1">
                          <w:rPr>
                            <w:i/>
                            <w:iCs/>
                            <w:kern w:val="2"/>
                          </w:rPr>
                          <w:t xml:space="preserve"> – gift cards of any kind cannot be purchased with 21</w:t>
                        </w:r>
                        <w:r w:rsidR="004846D1" w:rsidRPr="004846D1">
                          <w:rPr>
                            <w:i/>
                            <w:iCs/>
                            <w:kern w:val="2"/>
                            <w:vertAlign w:val="superscript"/>
                          </w:rPr>
                          <w:t>st</w:t>
                        </w:r>
                        <w:r w:rsidR="004846D1">
                          <w:rPr>
                            <w:i/>
                            <w:iCs/>
                            <w:kern w:val="2"/>
                          </w:rPr>
                          <w:t xml:space="preserve"> CCLC funds.</w:t>
                        </w:r>
                      </w:p>
                      <w:p w14:paraId="7903F527" w14:textId="637395F6" w:rsidR="00402D31" w:rsidRPr="00DA22BA" w:rsidRDefault="00402D31" w:rsidP="004713D8">
                        <w:pPr>
                          <w:pStyle w:val="ListParagraph"/>
                          <w:numPr>
                            <w:ilvl w:val="0"/>
                            <w:numId w:val="7"/>
                          </w:numPr>
                          <w:spacing w:before="0" w:after="0"/>
                          <w:ind w:left="270"/>
                          <w:rPr>
                            <w:i/>
                            <w:iCs/>
                            <w:kern w:val="2"/>
                          </w:rPr>
                        </w:pPr>
                        <w:r w:rsidRPr="00DA22BA">
                          <w:rPr>
                            <w:i/>
                            <w:iCs/>
                            <w:kern w:val="2"/>
                          </w:rPr>
                          <w:t>Field trips for Entertainment – All field trips funded by 21</w:t>
                        </w:r>
                        <w:r w:rsidRPr="00DA22BA">
                          <w:rPr>
                            <w:i/>
                            <w:iCs/>
                            <w:kern w:val="2"/>
                            <w:vertAlign w:val="superscript"/>
                          </w:rPr>
                          <w:t>st</w:t>
                        </w:r>
                        <w:r w:rsidRPr="00DA22BA">
                          <w:rPr>
                            <w:i/>
                            <w:iCs/>
                            <w:kern w:val="2"/>
                          </w:rPr>
                          <w:t xml:space="preserve"> CCLC grants must be educational in nature (see Section 6F)</w:t>
                        </w:r>
                      </w:p>
                      <w:p w14:paraId="27E0E49C" w14:textId="4E9AC410" w:rsidR="00402D31" w:rsidRDefault="00402D31" w:rsidP="004713D8">
                        <w:pPr>
                          <w:pStyle w:val="ListParagraph"/>
                          <w:numPr>
                            <w:ilvl w:val="0"/>
                            <w:numId w:val="7"/>
                          </w:numPr>
                          <w:spacing w:before="0" w:after="0"/>
                          <w:ind w:left="270"/>
                          <w:rPr>
                            <w:i/>
                            <w:iCs/>
                            <w:kern w:val="2"/>
                          </w:rPr>
                        </w:pPr>
                        <w:r w:rsidRPr="00DA22BA">
                          <w:rPr>
                            <w:i/>
                            <w:iCs/>
                            <w:kern w:val="2"/>
                          </w:rPr>
                          <w:t>Political advocacy or proselytizing – Using federal funds to promote specific causes, candidates, or religious beliefs is not allowed.</w:t>
                        </w:r>
                      </w:p>
                      <w:p w14:paraId="22608410" w14:textId="726B44E2" w:rsidR="004713D8" w:rsidRPr="00DA22BA" w:rsidRDefault="004713D8" w:rsidP="004713D8">
                        <w:pPr>
                          <w:pStyle w:val="ListParagraph"/>
                          <w:numPr>
                            <w:ilvl w:val="0"/>
                            <w:numId w:val="7"/>
                          </w:numPr>
                          <w:spacing w:before="0" w:after="0"/>
                          <w:ind w:left="270"/>
                          <w:rPr>
                            <w:i/>
                            <w:iCs/>
                            <w:kern w:val="2"/>
                          </w:rPr>
                        </w:pPr>
                        <w:r>
                          <w:rPr>
                            <w:i/>
                            <w:iCs/>
                            <w:kern w:val="2"/>
                          </w:rPr>
                          <w:t>Capital Construction – funding cannot be used to build any permanent structures or other capital construction project</w:t>
                        </w:r>
                        <w:r w:rsidR="00A616BF">
                          <w:rPr>
                            <w:i/>
                            <w:iCs/>
                            <w:kern w:val="2"/>
                          </w:rPr>
                          <w:t>s</w:t>
                        </w:r>
                        <w:r>
                          <w:rPr>
                            <w:i/>
                            <w:iCs/>
                            <w:kern w:val="2"/>
                          </w:rPr>
                          <w:t xml:space="preserve">. </w:t>
                        </w:r>
                      </w:p>
                    </w:txbxContent>
                  </v:textbox>
                </v:shape>
                <w10:wrap type="square" anchorx="margin" anchory="margin"/>
              </v:group>
            </w:pict>
          </mc:Fallback>
        </mc:AlternateContent>
      </w:r>
      <w:r w:rsidR="00B76F15" w:rsidRPr="00F563B4">
        <w:rPr>
          <w:kern w:val="2"/>
        </w:rPr>
        <w:t>Programs that provide afterschool activities for students who are English learners that emphasize language skills and academic achievement</w:t>
      </w:r>
    </w:p>
    <w:p w14:paraId="58FD3CD6" w14:textId="56DB45B4" w:rsidR="00B76F15" w:rsidRPr="00F563B4" w:rsidRDefault="00B76F15" w:rsidP="004713D8">
      <w:pPr>
        <w:pStyle w:val="ListParagraph"/>
        <w:numPr>
          <w:ilvl w:val="0"/>
          <w:numId w:val="4"/>
        </w:numPr>
        <w:spacing w:before="0" w:after="0"/>
        <w:rPr>
          <w:kern w:val="2"/>
        </w:rPr>
      </w:pPr>
      <w:r w:rsidRPr="00F563B4">
        <w:rPr>
          <w:kern w:val="2"/>
        </w:rPr>
        <w:t>Cultural programs</w:t>
      </w:r>
    </w:p>
    <w:p w14:paraId="0613BFD4" w14:textId="065E7BF8" w:rsidR="00B76F15" w:rsidRPr="00F563B4" w:rsidRDefault="00B76F15" w:rsidP="004713D8">
      <w:pPr>
        <w:pStyle w:val="ListParagraph"/>
        <w:numPr>
          <w:ilvl w:val="0"/>
          <w:numId w:val="4"/>
        </w:numPr>
        <w:spacing w:before="0" w:after="0"/>
        <w:rPr>
          <w:kern w:val="2"/>
        </w:rPr>
      </w:pPr>
      <w:r w:rsidRPr="00F563B4">
        <w:rPr>
          <w:kern w:val="2"/>
        </w:rPr>
        <w:t>Expanded library service hours</w:t>
      </w:r>
    </w:p>
    <w:p w14:paraId="3EB2D293" w14:textId="7174201A" w:rsidR="00B76F15" w:rsidRPr="00F563B4" w:rsidRDefault="00B76F15" w:rsidP="004713D8">
      <w:pPr>
        <w:pStyle w:val="ListParagraph"/>
        <w:numPr>
          <w:ilvl w:val="0"/>
          <w:numId w:val="4"/>
        </w:numPr>
        <w:spacing w:before="0" w:after="0"/>
        <w:rPr>
          <w:kern w:val="2"/>
        </w:rPr>
      </w:pPr>
      <w:r w:rsidRPr="00F563B4">
        <w:rPr>
          <w:kern w:val="2"/>
        </w:rPr>
        <w:t>Parenting skills programs that promote parental involvement and family literacy</w:t>
      </w:r>
    </w:p>
    <w:p w14:paraId="6D4531D5" w14:textId="749FE9B6" w:rsidR="00B76F15" w:rsidRPr="00F563B4" w:rsidRDefault="00B76F15" w:rsidP="004713D8">
      <w:pPr>
        <w:pStyle w:val="ListParagraph"/>
        <w:numPr>
          <w:ilvl w:val="0"/>
          <w:numId w:val="4"/>
        </w:numPr>
        <w:spacing w:before="0" w:after="0"/>
        <w:rPr>
          <w:kern w:val="2"/>
        </w:rPr>
      </w:pPr>
      <w:r w:rsidRPr="00F563B4">
        <w:rPr>
          <w:kern w:val="2"/>
        </w:rPr>
        <w:t xml:space="preserve">Programs that </w:t>
      </w:r>
      <w:r w:rsidR="001C7CC0" w:rsidRPr="00F563B4">
        <w:rPr>
          <w:kern w:val="2"/>
        </w:rPr>
        <w:t>aid</w:t>
      </w:r>
      <w:r w:rsidRPr="00F563B4">
        <w:rPr>
          <w:kern w:val="2"/>
        </w:rPr>
        <w:t xml:space="preserve"> students who have been truant, suspended, or expelled to allow the students to improve their academic achievement</w:t>
      </w:r>
    </w:p>
    <w:p w14:paraId="1295AFD1" w14:textId="30565B3F" w:rsidR="00B76F15" w:rsidRPr="00F563B4" w:rsidRDefault="00B76F15" w:rsidP="004713D8">
      <w:pPr>
        <w:pStyle w:val="ListParagraph"/>
        <w:numPr>
          <w:ilvl w:val="0"/>
          <w:numId w:val="4"/>
        </w:numPr>
        <w:spacing w:before="0" w:after="0"/>
        <w:rPr>
          <w:kern w:val="2"/>
        </w:rPr>
      </w:pPr>
      <w:r w:rsidRPr="00F563B4">
        <w:rPr>
          <w:kern w:val="2"/>
        </w:rPr>
        <w:t>Drug and violence prevention programs and counseling programs</w:t>
      </w:r>
    </w:p>
    <w:p w14:paraId="1386AD16" w14:textId="74767604" w:rsidR="00B76F15" w:rsidRPr="00F563B4" w:rsidRDefault="00B76F15" w:rsidP="004713D8">
      <w:pPr>
        <w:pStyle w:val="ListParagraph"/>
        <w:numPr>
          <w:ilvl w:val="0"/>
          <w:numId w:val="4"/>
        </w:numPr>
        <w:spacing w:before="0" w:after="0"/>
        <w:rPr>
          <w:kern w:val="2"/>
        </w:rPr>
      </w:pPr>
      <w:r w:rsidRPr="00F563B4">
        <w:rPr>
          <w:kern w:val="2"/>
        </w:rPr>
        <w:t>Arts and music education activities</w:t>
      </w:r>
    </w:p>
    <w:p w14:paraId="30AAD566" w14:textId="633A0089" w:rsidR="00B76F15" w:rsidRPr="00F563B4" w:rsidRDefault="00B76F15" w:rsidP="004713D8">
      <w:pPr>
        <w:pStyle w:val="ListParagraph"/>
        <w:numPr>
          <w:ilvl w:val="0"/>
          <w:numId w:val="4"/>
        </w:numPr>
        <w:spacing w:before="0" w:after="0"/>
        <w:rPr>
          <w:kern w:val="2"/>
        </w:rPr>
      </w:pPr>
      <w:r w:rsidRPr="00F563B4">
        <w:rPr>
          <w:kern w:val="2"/>
        </w:rPr>
        <w:t>Entrepreneurial education programs</w:t>
      </w:r>
    </w:p>
    <w:p w14:paraId="24C96A92" w14:textId="64410AD3" w:rsidR="00B76F15" w:rsidRPr="00F563B4" w:rsidRDefault="00B76F15" w:rsidP="004713D8">
      <w:pPr>
        <w:pStyle w:val="ListParagraph"/>
        <w:numPr>
          <w:ilvl w:val="0"/>
          <w:numId w:val="4"/>
        </w:numPr>
        <w:spacing w:before="0" w:after="0"/>
        <w:rPr>
          <w:kern w:val="2"/>
        </w:rPr>
      </w:pPr>
      <w:r w:rsidRPr="00F563B4">
        <w:rPr>
          <w:kern w:val="2"/>
        </w:rPr>
        <w:t>Tutoring services (including those provided by senior citizen volunteers) and mentoring programs</w:t>
      </w:r>
    </w:p>
    <w:p w14:paraId="5E0A2593" w14:textId="03F5CF45" w:rsidR="00B76F15" w:rsidRPr="00F563B4" w:rsidRDefault="00B76F15" w:rsidP="004713D8">
      <w:pPr>
        <w:pStyle w:val="ListParagraph"/>
        <w:numPr>
          <w:ilvl w:val="0"/>
          <w:numId w:val="4"/>
        </w:numPr>
        <w:spacing w:before="0" w:after="0"/>
        <w:rPr>
          <w:kern w:val="2"/>
        </w:rPr>
      </w:pPr>
      <w:r w:rsidRPr="00F563B4">
        <w:rPr>
          <w:kern w:val="2"/>
        </w:rPr>
        <w:t xml:space="preserve">Costs associated with tracking and completing the required grant evaluation components (e.g., </w:t>
      </w:r>
      <w:r w:rsidR="0036714E" w:rsidRPr="00F563B4">
        <w:rPr>
          <w:kern w:val="2"/>
        </w:rPr>
        <w:t>End of Year Survey, Performance M</w:t>
      </w:r>
      <w:r w:rsidRPr="00F563B4">
        <w:rPr>
          <w:kern w:val="2"/>
        </w:rPr>
        <w:t>easures, attendance tracking, State Assigned Student Identifiers of the students served</w:t>
      </w:r>
      <w:proofErr w:type="gramStart"/>
      <w:r w:rsidRPr="00F563B4">
        <w:rPr>
          <w:kern w:val="2"/>
        </w:rPr>
        <w:t>);</w:t>
      </w:r>
      <w:proofErr w:type="gramEnd"/>
      <w:r w:rsidRPr="00F563B4">
        <w:rPr>
          <w:kern w:val="2"/>
        </w:rPr>
        <w:t xml:space="preserve"> </w:t>
      </w:r>
    </w:p>
    <w:p w14:paraId="46505DA1" w14:textId="4DB8552C" w:rsidR="00B76F15" w:rsidRPr="00F563B4" w:rsidRDefault="00B76F15" w:rsidP="004713D8">
      <w:pPr>
        <w:pStyle w:val="ListParagraph"/>
        <w:numPr>
          <w:ilvl w:val="0"/>
          <w:numId w:val="4"/>
        </w:numPr>
        <w:spacing w:before="0" w:after="0"/>
        <w:rPr>
          <w:kern w:val="2"/>
        </w:rPr>
      </w:pPr>
      <w:r w:rsidRPr="00F563B4">
        <w:rPr>
          <w:kern w:val="2"/>
        </w:rPr>
        <w:lastRenderedPageBreak/>
        <w:t>Costs associated with attending orientation meetings, annual conferences, or regional training days hosted by CDE (e.g., mileage, substitute costs, hotel if over 50 miles from event, etc.); and</w:t>
      </w:r>
    </w:p>
    <w:p w14:paraId="1424D28A" w14:textId="6825F8B6" w:rsidR="00B76F15" w:rsidRPr="00F563B4" w:rsidRDefault="00B76F15" w:rsidP="004713D8">
      <w:pPr>
        <w:pStyle w:val="ListParagraph"/>
        <w:numPr>
          <w:ilvl w:val="0"/>
          <w:numId w:val="4"/>
        </w:numPr>
        <w:spacing w:before="0" w:after="0"/>
        <w:rPr>
          <w:kern w:val="2"/>
        </w:rPr>
      </w:pPr>
      <w:r w:rsidRPr="00F563B4">
        <w:rPr>
          <w:kern w:val="2"/>
        </w:rPr>
        <w:t xml:space="preserve">Costs associated with attending the </w:t>
      </w:r>
      <w:r w:rsidR="003816B7" w:rsidRPr="00F563B4">
        <w:rPr>
          <w:kern w:val="2"/>
        </w:rPr>
        <w:t>USDOE’s</w:t>
      </w:r>
      <w:r w:rsidRPr="00F563B4">
        <w:rPr>
          <w:kern w:val="2"/>
        </w:rPr>
        <w:t xml:space="preserve"> 21</w:t>
      </w:r>
      <w:r w:rsidRPr="00F563B4">
        <w:rPr>
          <w:kern w:val="2"/>
          <w:vertAlign w:val="superscript"/>
        </w:rPr>
        <w:t>st</w:t>
      </w:r>
      <w:r w:rsidR="00DA2471" w:rsidRPr="00F563B4">
        <w:rPr>
          <w:kern w:val="2"/>
        </w:rPr>
        <w:t xml:space="preserve"> </w:t>
      </w:r>
      <w:r w:rsidRPr="00F563B4">
        <w:rPr>
          <w:kern w:val="2"/>
        </w:rPr>
        <w:t xml:space="preserve">CCLC Summer </w:t>
      </w:r>
      <w:r w:rsidR="00572FC7">
        <w:rPr>
          <w:kern w:val="2"/>
        </w:rPr>
        <w:t>Symposium</w:t>
      </w:r>
      <w:r w:rsidR="00572FC7" w:rsidRPr="00F563B4">
        <w:rPr>
          <w:kern w:val="2"/>
        </w:rPr>
        <w:t xml:space="preserve"> </w:t>
      </w:r>
      <w:r w:rsidRPr="00F563B4">
        <w:rPr>
          <w:kern w:val="2"/>
        </w:rPr>
        <w:t>(</w:t>
      </w:r>
      <w:r w:rsidR="00572FC7">
        <w:rPr>
          <w:kern w:val="2"/>
        </w:rPr>
        <w:t>o</w:t>
      </w:r>
      <w:r w:rsidRPr="00F563B4">
        <w:rPr>
          <w:kern w:val="2"/>
        </w:rPr>
        <w:t>ut-of-state travel: flight, hotel, meals) or other approved conferences directly aligning with 21</w:t>
      </w:r>
      <w:r w:rsidRPr="00F563B4">
        <w:rPr>
          <w:kern w:val="2"/>
          <w:vertAlign w:val="superscript"/>
        </w:rPr>
        <w:t>st</w:t>
      </w:r>
      <w:r w:rsidR="00DA2471" w:rsidRPr="00F563B4">
        <w:rPr>
          <w:kern w:val="2"/>
        </w:rPr>
        <w:t xml:space="preserve"> </w:t>
      </w:r>
      <w:r w:rsidRPr="00F563B4">
        <w:rPr>
          <w:kern w:val="2"/>
        </w:rPr>
        <w:t>CCLC work.</w:t>
      </w:r>
    </w:p>
    <w:p w14:paraId="5706251F" w14:textId="1DC93501" w:rsidR="0070662C" w:rsidRDefault="0070662C" w:rsidP="007023FC">
      <w:pPr>
        <w:spacing w:before="0" w:after="0"/>
        <w:rPr>
          <w:kern w:val="2"/>
        </w:rPr>
      </w:pPr>
    </w:p>
    <w:p w14:paraId="460A2310" w14:textId="5A5F2FB9" w:rsidR="00B76F15" w:rsidRPr="00F563B4" w:rsidRDefault="00D40A26" w:rsidP="007023FC">
      <w:pPr>
        <w:spacing w:before="0" w:after="0"/>
        <w:rPr>
          <w:b/>
          <w:kern w:val="2"/>
        </w:rPr>
      </w:pPr>
      <w:r>
        <w:rPr>
          <w:b/>
          <w:kern w:val="2"/>
        </w:rPr>
        <w:t>U.S. Department of Education</w:t>
      </w:r>
      <w:r w:rsidR="007F68AC">
        <w:rPr>
          <w:b/>
          <w:kern w:val="2"/>
        </w:rPr>
        <w:t xml:space="preserve"> </w:t>
      </w:r>
      <w:r w:rsidR="00B76F15" w:rsidRPr="00F563B4">
        <w:rPr>
          <w:b/>
          <w:kern w:val="2"/>
        </w:rPr>
        <w:t xml:space="preserve">Recommended </w:t>
      </w:r>
      <w:r w:rsidR="00A616BF">
        <w:rPr>
          <w:b/>
          <w:kern w:val="2"/>
        </w:rPr>
        <w:t>21</w:t>
      </w:r>
      <w:r w:rsidR="00A616BF" w:rsidRPr="00A616BF">
        <w:rPr>
          <w:b/>
          <w:kern w:val="2"/>
          <w:vertAlign w:val="superscript"/>
        </w:rPr>
        <w:t>st</w:t>
      </w:r>
      <w:r w:rsidR="00A616BF">
        <w:rPr>
          <w:b/>
          <w:kern w:val="2"/>
        </w:rPr>
        <w:t xml:space="preserve"> CCLC </w:t>
      </w:r>
      <w:r w:rsidR="00B76F15" w:rsidRPr="00F563B4">
        <w:rPr>
          <w:b/>
          <w:kern w:val="2"/>
        </w:rPr>
        <w:t>Activities:</w:t>
      </w:r>
    </w:p>
    <w:p w14:paraId="0DF0045E" w14:textId="20FC95D4" w:rsidR="00B76F15" w:rsidRPr="00F563B4" w:rsidRDefault="00855F94" w:rsidP="004713D8">
      <w:pPr>
        <w:pStyle w:val="ListParagraph"/>
        <w:numPr>
          <w:ilvl w:val="0"/>
          <w:numId w:val="4"/>
        </w:numPr>
        <w:spacing w:before="0" w:after="0"/>
        <w:rPr>
          <w:kern w:val="2"/>
        </w:rPr>
      </w:pPr>
      <w:r w:rsidRPr="00F563B4">
        <w:rPr>
          <w:kern w:val="2"/>
        </w:rPr>
        <w:t>S</w:t>
      </w:r>
      <w:r w:rsidR="00B76F15" w:rsidRPr="00F563B4">
        <w:rPr>
          <w:kern w:val="2"/>
        </w:rPr>
        <w:t>trategies for increasing school attendance</w:t>
      </w:r>
    </w:p>
    <w:p w14:paraId="4BE43EAC" w14:textId="7B16D917" w:rsidR="00B76F15" w:rsidRPr="00F563B4" w:rsidRDefault="00B76F15" w:rsidP="004713D8">
      <w:pPr>
        <w:pStyle w:val="ListParagraph"/>
        <w:numPr>
          <w:ilvl w:val="0"/>
          <w:numId w:val="4"/>
        </w:numPr>
        <w:spacing w:before="0" w:after="0"/>
        <w:rPr>
          <w:kern w:val="2"/>
        </w:rPr>
      </w:pPr>
      <w:r w:rsidRPr="00F563B4">
        <w:rPr>
          <w:kern w:val="2"/>
        </w:rPr>
        <w:t>STEM (Science, Technology, Engineering, and Math) materials, training, and/or teachers</w:t>
      </w:r>
    </w:p>
    <w:p w14:paraId="0E4532FD" w14:textId="661911CC" w:rsidR="00B76F15" w:rsidRPr="00F563B4" w:rsidRDefault="00855F94" w:rsidP="004713D8">
      <w:pPr>
        <w:pStyle w:val="ListParagraph"/>
        <w:numPr>
          <w:ilvl w:val="0"/>
          <w:numId w:val="4"/>
        </w:numPr>
        <w:spacing w:before="0" w:after="0"/>
        <w:rPr>
          <w:kern w:val="2"/>
        </w:rPr>
      </w:pPr>
      <w:r w:rsidRPr="00F563B4">
        <w:rPr>
          <w:kern w:val="2"/>
        </w:rPr>
        <w:t>Service-</w:t>
      </w:r>
      <w:r w:rsidR="000073CF">
        <w:rPr>
          <w:kern w:val="2"/>
        </w:rPr>
        <w:t>l</w:t>
      </w:r>
      <w:r w:rsidR="00B76F15" w:rsidRPr="00F563B4">
        <w:rPr>
          <w:kern w:val="2"/>
        </w:rPr>
        <w:t>earning</w:t>
      </w:r>
    </w:p>
    <w:p w14:paraId="0FC1D9F9" w14:textId="3AD0ECF9" w:rsidR="00B76F15" w:rsidRPr="00F563B4" w:rsidRDefault="00855F94" w:rsidP="004713D8">
      <w:pPr>
        <w:pStyle w:val="ListParagraph"/>
        <w:numPr>
          <w:ilvl w:val="0"/>
          <w:numId w:val="4"/>
        </w:numPr>
        <w:spacing w:before="0" w:after="0"/>
        <w:rPr>
          <w:kern w:val="2"/>
        </w:rPr>
      </w:pPr>
      <w:r w:rsidRPr="00F563B4">
        <w:rPr>
          <w:kern w:val="2"/>
        </w:rPr>
        <w:t>C</w:t>
      </w:r>
      <w:r w:rsidR="00B76F15" w:rsidRPr="00F563B4">
        <w:rPr>
          <w:kern w:val="2"/>
        </w:rPr>
        <w:t>ompetency-based learning</w:t>
      </w:r>
    </w:p>
    <w:p w14:paraId="1AD3D291" w14:textId="478116F5" w:rsidR="00B76F15" w:rsidRPr="00F563B4" w:rsidRDefault="00855F94" w:rsidP="004713D8">
      <w:pPr>
        <w:pStyle w:val="ListParagraph"/>
        <w:numPr>
          <w:ilvl w:val="0"/>
          <w:numId w:val="4"/>
        </w:numPr>
        <w:spacing w:before="0" w:after="0"/>
        <w:rPr>
          <w:kern w:val="2"/>
        </w:rPr>
      </w:pPr>
      <w:r w:rsidRPr="00F563B4">
        <w:rPr>
          <w:kern w:val="2"/>
        </w:rPr>
        <w:t>R</w:t>
      </w:r>
      <w:r w:rsidR="00B76F15" w:rsidRPr="00F563B4">
        <w:rPr>
          <w:kern w:val="2"/>
        </w:rPr>
        <w:t>esearch-based and evidence-based programs that promote positive youth/adult partnerships</w:t>
      </w:r>
    </w:p>
    <w:p w14:paraId="4B41C57D" w14:textId="2C5E75B1" w:rsidR="00B76F15" w:rsidRPr="00F563B4" w:rsidRDefault="00855F94" w:rsidP="004713D8">
      <w:pPr>
        <w:pStyle w:val="ListParagraph"/>
        <w:numPr>
          <w:ilvl w:val="0"/>
          <w:numId w:val="4"/>
        </w:numPr>
        <w:spacing w:before="0" w:after="0"/>
        <w:rPr>
          <w:kern w:val="2"/>
        </w:rPr>
      </w:pPr>
      <w:r w:rsidRPr="00F563B4">
        <w:rPr>
          <w:kern w:val="2"/>
        </w:rPr>
        <w:t>H</w:t>
      </w:r>
      <w:r w:rsidR="00B76F15" w:rsidRPr="00F563B4">
        <w:rPr>
          <w:kern w:val="2"/>
        </w:rPr>
        <w:t>ealth and wellness activities including prevention programs, wrap around programs to engage families and connect them with services, utilizing youth peer specialists and family advocates</w:t>
      </w:r>
      <w:r w:rsidR="000073CF">
        <w:rPr>
          <w:kern w:val="2"/>
        </w:rPr>
        <w:t xml:space="preserve"> </w:t>
      </w:r>
    </w:p>
    <w:p w14:paraId="35422AD2" w14:textId="2ADF36BD" w:rsidR="00B76F15" w:rsidRPr="00F563B4" w:rsidRDefault="00855F94" w:rsidP="004713D8">
      <w:pPr>
        <w:pStyle w:val="ListParagraph"/>
        <w:numPr>
          <w:ilvl w:val="0"/>
          <w:numId w:val="4"/>
        </w:numPr>
        <w:spacing w:before="0" w:after="0"/>
        <w:rPr>
          <w:kern w:val="2"/>
        </w:rPr>
      </w:pPr>
      <w:r w:rsidRPr="00F563B4">
        <w:rPr>
          <w:kern w:val="2"/>
        </w:rPr>
        <w:t>C</w:t>
      </w:r>
      <w:r w:rsidR="00B76F15" w:rsidRPr="00F563B4">
        <w:rPr>
          <w:kern w:val="2"/>
        </w:rPr>
        <w:t>onnecting with school specialists and youth mental health first aid staff</w:t>
      </w:r>
    </w:p>
    <w:p w14:paraId="46718F08" w14:textId="77D767E5" w:rsidR="00B76F15" w:rsidRPr="00F563B4" w:rsidRDefault="00855F94" w:rsidP="004713D8">
      <w:pPr>
        <w:pStyle w:val="ListParagraph"/>
        <w:numPr>
          <w:ilvl w:val="0"/>
          <w:numId w:val="4"/>
        </w:numPr>
        <w:spacing w:before="0" w:after="0"/>
        <w:rPr>
          <w:kern w:val="2"/>
        </w:rPr>
      </w:pPr>
      <w:r w:rsidRPr="00F563B4">
        <w:rPr>
          <w:kern w:val="2"/>
        </w:rPr>
        <w:t>M</w:t>
      </w:r>
      <w:r w:rsidR="00B76F15" w:rsidRPr="00F563B4">
        <w:rPr>
          <w:kern w:val="2"/>
        </w:rPr>
        <w:t>andated subgrantee level evaluation with annual evaluation costs not exceeding $10,000 per center</w:t>
      </w:r>
    </w:p>
    <w:p w14:paraId="0D891075" w14:textId="3D318EF4" w:rsidR="00B76F15" w:rsidRPr="00F563B4" w:rsidRDefault="00855F94" w:rsidP="004713D8">
      <w:pPr>
        <w:pStyle w:val="ListParagraph"/>
        <w:numPr>
          <w:ilvl w:val="0"/>
          <w:numId w:val="4"/>
        </w:numPr>
        <w:spacing w:before="0" w:after="0"/>
        <w:rPr>
          <w:kern w:val="2"/>
        </w:rPr>
      </w:pPr>
      <w:r w:rsidRPr="00F563B4">
        <w:rPr>
          <w:kern w:val="2"/>
        </w:rPr>
        <w:t>M</w:t>
      </w:r>
      <w:r w:rsidR="00B76F15" w:rsidRPr="00F563B4">
        <w:rPr>
          <w:kern w:val="2"/>
        </w:rPr>
        <w:t>onitoring and improving program quality</w:t>
      </w:r>
    </w:p>
    <w:p w14:paraId="5E491738" w14:textId="00F572B0" w:rsidR="00B76F15" w:rsidRPr="00F563B4" w:rsidRDefault="00855F94" w:rsidP="004713D8">
      <w:pPr>
        <w:pStyle w:val="ListParagraph"/>
        <w:numPr>
          <w:ilvl w:val="0"/>
          <w:numId w:val="4"/>
        </w:numPr>
        <w:spacing w:before="0" w:after="0"/>
        <w:rPr>
          <w:kern w:val="2"/>
        </w:rPr>
      </w:pPr>
      <w:r w:rsidRPr="00F563B4">
        <w:rPr>
          <w:kern w:val="2"/>
        </w:rPr>
        <w:t>Po</w:t>
      </w:r>
      <w:r w:rsidR="00B76F15" w:rsidRPr="00F563B4">
        <w:rPr>
          <w:kern w:val="2"/>
        </w:rPr>
        <w:t>sitive youth development programming and activities</w:t>
      </w:r>
    </w:p>
    <w:p w14:paraId="350C9A75" w14:textId="4AB5926A" w:rsidR="00B76F15" w:rsidRPr="00F563B4" w:rsidRDefault="00855F94" w:rsidP="004713D8">
      <w:pPr>
        <w:pStyle w:val="ListParagraph"/>
        <w:numPr>
          <w:ilvl w:val="0"/>
          <w:numId w:val="4"/>
        </w:numPr>
        <w:spacing w:before="0" w:after="0"/>
        <w:rPr>
          <w:kern w:val="2"/>
        </w:rPr>
      </w:pPr>
      <w:r w:rsidRPr="00F563B4">
        <w:rPr>
          <w:kern w:val="2"/>
        </w:rPr>
        <w:t>E</w:t>
      </w:r>
      <w:r w:rsidR="00B76F15" w:rsidRPr="00F563B4">
        <w:rPr>
          <w:kern w:val="2"/>
        </w:rPr>
        <w:t>nsuring the transportation needs of participating students will be addressed</w:t>
      </w:r>
    </w:p>
    <w:p w14:paraId="3F8E4F8C" w14:textId="5995ED44" w:rsidR="00B76F15" w:rsidRPr="00F563B4" w:rsidRDefault="00B76F15" w:rsidP="004713D8">
      <w:pPr>
        <w:pStyle w:val="ListParagraph"/>
        <w:numPr>
          <w:ilvl w:val="0"/>
          <w:numId w:val="4"/>
        </w:numPr>
        <w:spacing w:before="0" w:after="0"/>
        <w:rPr>
          <w:kern w:val="2"/>
        </w:rPr>
      </w:pPr>
      <w:r w:rsidRPr="00F563B4">
        <w:rPr>
          <w:kern w:val="2"/>
        </w:rPr>
        <w:t>Two Generation (2GEN) and Whole Family Approaches to support adult and early childhood education, employment and training, financial literacy and asset accumulation</w:t>
      </w:r>
    </w:p>
    <w:p w14:paraId="518E8DEB" w14:textId="3E9063F9" w:rsidR="0011206E" w:rsidRPr="00F563B4" w:rsidRDefault="00CC0811" w:rsidP="004713D8">
      <w:pPr>
        <w:pStyle w:val="ListParagraph"/>
        <w:numPr>
          <w:ilvl w:val="0"/>
          <w:numId w:val="4"/>
        </w:numPr>
        <w:spacing w:before="0" w:after="0"/>
        <w:rPr>
          <w:color w:val="000000" w:themeColor="text1"/>
          <w:kern w:val="2"/>
          <w:sz w:val="22"/>
        </w:rPr>
      </w:pPr>
      <w:r w:rsidRPr="00F563B4">
        <w:rPr>
          <w:color w:val="000000" w:themeColor="text1"/>
          <w:kern w:val="2"/>
        </w:rPr>
        <w:t>Professional</w:t>
      </w:r>
      <w:r w:rsidR="00B76F15" w:rsidRPr="00F563B4">
        <w:rPr>
          <w:color w:val="000000" w:themeColor="text1"/>
          <w:kern w:val="2"/>
        </w:rPr>
        <w:t xml:space="preserve"> development for staff working directly with 21</w:t>
      </w:r>
      <w:r w:rsidR="00B76F15" w:rsidRPr="00F563B4">
        <w:rPr>
          <w:color w:val="000000" w:themeColor="text1"/>
          <w:kern w:val="2"/>
          <w:vertAlign w:val="superscript"/>
        </w:rPr>
        <w:t>st</w:t>
      </w:r>
      <w:r w:rsidR="00DA2471" w:rsidRPr="00F563B4">
        <w:rPr>
          <w:color w:val="000000" w:themeColor="text1"/>
          <w:kern w:val="2"/>
        </w:rPr>
        <w:t xml:space="preserve"> </w:t>
      </w:r>
      <w:r w:rsidR="00B76F15" w:rsidRPr="00F563B4">
        <w:rPr>
          <w:color w:val="000000" w:themeColor="text1"/>
          <w:kern w:val="2"/>
        </w:rPr>
        <w:t>CCLC programs.</w:t>
      </w:r>
    </w:p>
    <w:p w14:paraId="7D0042C9" w14:textId="333C4E34" w:rsidR="004713D8" w:rsidRPr="00F563B4" w:rsidRDefault="004713D8" w:rsidP="00855F94">
      <w:pPr>
        <w:spacing w:before="0" w:after="0"/>
        <w:rPr>
          <w:color w:val="000000" w:themeColor="text1"/>
          <w:kern w:val="2"/>
          <w:sz w:val="22"/>
        </w:rPr>
      </w:pPr>
    </w:p>
    <w:p w14:paraId="174D9458" w14:textId="6B963679" w:rsidR="00E96011" w:rsidRPr="00F563B4" w:rsidRDefault="00E96011" w:rsidP="004713D8">
      <w:pPr>
        <w:pStyle w:val="Heading2"/>
        <w:numPr>
          <w:ilvl w:val="0"/>
          <w:numId w:val="9"/>
        </w:numPr>
      </w:pPr>
      <w:bookmarkStart w:id="44" w:name="_Toc173925204"/>
      <w:r w:rsidRPr="00F563B4">
        <w:t>Equipment</w:t>
      </w:r>
      <w:bookmarkEnd w:id="44"/>
    </w:p>
    <w:p w14:paraId="1640BAEE" w14:textId="2F228876" w:rsidR="00E96011" w:rsidRPr="00F563B4" w:rsidRDefault="00E96011" w:rsidP="007023FC">
      <w:pPr>
        <w:spacing w:before="0" w:after="0"/>
        <w:rPr>
          <w:kern w:val="2"/>
        </w:rPr>
      </w:pPr>
      <w:r w:rsidRPr="00F563B4">
        <w:rPr>
          <w:kern w:val="2"/>
        </w:rPr>
        <w:t>21</w:t>
      </w:r>
      <w:r w:rsidRPr="00F563B4">
        <w:rPr>
          <w:kern w:val="2"/>
          <w:vertAlign w:val="superscript"/>
        </w:rPr>
        <w:t>st</w:t>
      </w:r>
      <w:r w:rsidRPr="00F563B4">
        <w:rPr>
          <w:kern w:val="2"/>
        </w:rPr>
        <w:t xml:space="preserve"> CCLC funds can be used to purchase </w:t>
      </w:r>
      <w:r w:rsidR="00B15879" w:rsidRPr="00F563B4">
        <w:rPr>
          <w:kern w:val="2"/>
        </w:rPr>
        <w:t>non-capital equipment for use by</w:t>
      </w:r>
      <w:r w:rsidRPr="00F563B4">
        <w:rPr>
          <w:kern w:val="2"/>
        </w:rPr>
        <w:t xml:space="preserve"> the 21</w:t>
      </w:r>
      <w:r w:rsidRPr="00F563B4">
        <w:rPr>
          <w:kern w:val="2"/>
          <w:vertAlign w:val="superscript"/>
        </w:rPr>
        <w:t>st</w:t>
      </w:r>
      <w:r w:rsidRPr="00F563B4">
        <w:rPr>
          <w:kern w:val="2"/>
        </w:rPr>
        <w:t xml:space="preserve"> CCLC program. </w:t>
      </w:r>
      <w:r w:rsidR="00A853D2">
        <w:rPr>
          <w:kern w:val="2"/>
        </w:rPr>
        <w:t xml:space="preserve">LEA </w:t>
      </w:r>
      <w:r w:rsidR="00AC281C">
        <w:rPr>
          <w:kern w:val="2"/>
        </w:rPr>
        <w:t>sub</w:t>
      </w:r>
      <w:r w:rsidR="00A853D2">
        <w:rPr>
          <w:kern w:val="2"/>
        </w:rPr>
        <w:t>grantees may defer to their district policy for coding non-capital equipment, but i</w:t>
      </w:r>
      <w:r w:rsidRPr="00F563B4">
        <w:rPr>
          <w:kern w:val="2"/>
        </w:rPr>
        <w:t>tems</w:t>
      </w:r>
      <w:r w:rsidR="00A853D2">
        <w:rPr>
          <w:kern w:val="2"/>
        </w:rPr>
        <w:t xml:space="preserve"> </w:t>
      </w:r>
      <w:r w:rsidR="00B15879" w:rsidRPr="00F563B4">
        <w:rPr>
          <w:kern w:val="2"/>
        </w:rPr>
        <w:t>such as i</w:t>
      </w:r>
      <w:r w:rsidRPr="00F563B4">
        <w:rPr>
          <w:kern w:val="2"/>
        </w:rPr>
        <w:t>Pads and Chromebooks,</w:t>
      </w:r>
      <w:r w:rsidR="00A853D2">
        <w:rPr>
          <w:kern w:val="2"/>
        </w:rPr>
        <w:t xml:space="preserve"> cameras, drones or musical instruments</w:t>
      </w:r>
      <w:r w:rsidR="00F9437B">
        <w:rPr>
          <w:kern w:val="2"/>
        </w:rPr>
        <w:t xml:space="preserve"> </w:t>
      </w:r>
      <w:r w:rsidR="00A853D2">
        <w:rPr>
          <w:kern w:val="2"/>
        </w:rPr>
        <w:t xml:space="preserve">that </w:t>
      </w:r>
      <w:r w:rsidR="00F9437B">
        <w:rPr>
          <w:kern w:val="2"/>
        </w:rPr>
        <w:t>are considered “small and attractive assets”</w:t>
      </w:r>
      <w:r w:rsidR="00F9437B" w:rsidRPr="00F563B4">
        <w:rPr>
          <w:kern w:val="2"/>
        </w:rPr>
        <w:t xml:space="preserve"> </w:t>
      </w:r>
      <w:r w:rsidRPr="00F563B4">
        <w:rPr>
          <w:kern w:val="2"/>
        </w:rPr>
        <w:t>must be inventoried</w:t>
      </w:r>
      <w:r w:rsidR="00DA5ABE" w:rsidRPr="00F563B4">
        <w:rPr>
          <w:kern w:val="2"/>
        </w:rPr>
        <w:t>,</w:t>
      </w:r>
      <w:r w:rsidRPr="00F563B4">
        <w:rPr>
          <w:kern w:val="2"/>
        </w:rPr>
        <w:t xml:space="preserve"> kept secure, and budgeted separately from consumable supplies. As with all supplies, equipment purchased exclusively with 21</w:t>
      </w:r>
      <w:r w:rsidRPr="00F563B4">
        <w:rPr>
          <w:kern w:val="2"/>
          <w:vertAlign w:val="superscript"/>
        </w:rPr>
        <w:t>st</w:t>
      </w:r>
      <w:r w:rsidRPr="00F563B4">
        <w:rPr>
          <w:kern w:val="2"/>
        </w:rPr>
        <w:t xml:space="preserve"> CCLC funds should be used only by the 21</w:t>
      </w:r>
      <w:r w:rsidRPr="00F563B4">
        <w:rPr>
          <w:kern w:val="2"/>
          <w:vertAlign w:val="superscript"/>
        </w:rPr>
        <w:t>st</w:t>
      </w:r>
      <w:r w:rsidRPr="00F563B4">
        <w:rPr>
          <w:kern w:val="2"/>
        </w:rPr>
        <w:t xml:space="preserve"> CCLC program. Items purchased for use by multiple programs (including the day school) should be purchased jointly by the respective program</w:t>
      </w:r>
      <w:r w:rsidR="004C4B94">
        <w:rPr>
          <w:kern w:val="2"/>
        </w:rPr>
        <w:t>s</w:t>
      </w:r>
      <w:r w:rsidRPr="00F563B4">
        <w:rPr>
          <w:kern w:val="2"/>
        </w:rPr>
        <w:t xml:space="preserve"> using those items and at percentages that correspond to the use by each program. For example, if the program hopes to purchase a 3D printer, which will be used by the day school 25% of the time</w:t>
      </w:r>
      <w:r w:rsidR="00B15879" w:rsidRPr="00F563B4">
        <w:rPr>
          <w:kern w:val="2"/>
        </w:rPr>
        <w:t xml:space="preserve"> and by the 21</w:t>
      </w:r>
      <w:r w:rsidR="00B15879" w:rsidRPr="00F563B4">
        <w:rPr>
          <w:kern w:val="2"/>
          <w:vertAlign w:val="superscript"/>
        </w:rPr>
        <w:t>st</w:t>
      </w:r>
      <w:r w:rsidR="00B15879" w:rsidRPr="00F563B4">
        <w:rPr>
          <w:kern w:val="2"/>
        </w:rPr>
        <w:t xml:space="preserve"> CCLC program the other 75%, 21</w:t>
      </w:r>
      <w:r w:rsidR="00B15879" w:rsidRPr="00F563B4">
        <w:rPr>
          <w:kern w:val="2"/>
          <w:vertAlign w:val="superscript"/>
        </w:rPr>
        <w:t>st</w:t>
      </w:r>
      <w:r w:rsidR="00B15879" w:rsidRPr="00F563B4">
        <w:rPr>
          <w:kern w:val="2"/>
        </w:rPr>
        <w:t xml:space="preserve"> CCLC</w:t>
      </w:r>
      <w:r w:rsidRPr="00F563B4">
        <w:rPr>
          <w:kern w:val="2"/>
        </w:rPr>
        <w:t xml:space="preserve"> would pay 75% of the cost of the printer, with the day school paying the </w:t>
      </w:r>
      <w:r w:rsidR="004C4B94">
        <w:rPr>
          <w:kern w:val="2"/>
        </w:rPr>
        <w:t>remaining 25%</w:t>
      </w:r>
      <w:r w:rsidRPr="00F563B4">
        <w:rPr>
          <w:kern w:val="2"/>
        </w:rPr>
        <w:t>. All equipment should be inventoried, labeled as belonging to the 21</w:t>
      </w:r>
      <w:r w:rsidRPr="00F563B4">
        <w:rPr>
          <w:kern w:val="2"/>
          <w:vertAlign w:val="superscript"/>
        </w:rPr>
        <w:t>st</w:t>
      </w:r>
      <w:r w:rsidRPr="00F563B4">
        <w:rPr>
          <w:kern w:val="2"/>
        </w:rPr>
        <w:t xml:space="preserve"> CCLC program, kept in a secure location, and regularly accounted for. Equipment inventories may be inspected during monitoring visits and tracking 21</w:t>
      </w:r>
      <w:r w:rsidRPr="00F563B4">
        <w:rPr>
          <w:kern w:val="2"/>
          <w:vertAlign w:val="superscript"/>
        </w:rPr>
        <w:t>st</w:t>
      </w:r>
      <w:r w:rsidRPr="00F563B4">
        <w:rPr>
          <w:kern w:val="2"/>
        </w:rPr>
        <w:t xml:space="preserve"> CCLC equipment is an important part of the grant closeout process.</w:t>
      </w:r>
    </w:p>
    <w:p w14:paraId="1EDB1632" w14:textId="2B86163C" w:rsidR="00DA22BA" w:rsidRPr="00F563B4" w:rsidRDefault="00DA22BA" w:rsidP="007023FC">
      <w:pPr>
        <w:spacing w:before="0" w:after="0"/>
        <w:rPr>
          <w:kern w:val="2"/>
        </w:rPr>
      </w:pPr>
    </w:p>
    <w:p w14:paraId="31C8BAF5" w14:textId="5A21421E" w:rsidR="00E96011" w:rsidRPr="00F563B4" w:rsidRDefault="00E96011" w:rsidP="004713D8">
      <w:pPr>
        <w:pStyle w:val="Heading2"/>
        <w:numPr>
          <w:ilvl w:val="0"/>
          <w:numId w:val="9"/>
        </w:numPr>
      </w:pPr>
      <w:bookmarkStart w:id="45" w:name="_Toc173925205"/>
      <w:r w:rsidRPr="00F563B4">
        <w:t>Program Snacks and other Food Costs</w:t>
      </w:r>
      <w:bookmarkEnd w:id="45"/>
    </w:p>
    <w:p w14:paraId="7CB9058B" w14:textId="48FC8FB4" w:rsidR="00E96011" w:rsidRPr="00F563B4" w:rsidRDefault="00E96011" w:rsidP="007023FC">
      <w:pPr>
        <w:spacing w:before="0" w:after="0"/>
        <w:rPr>
          <w:kern w:val="2"/>
        </w:rPr>
      </w:pPr>
      <w:r w:rsidRPr="00F563B4">
        <w:rPr>
          <w:kern w:val="2"/>
        </w:rPr>
        <w:t>21</w:t>
      </w:r>
      <w:r w:rsidRPr="00F563B4">
        <w:rPr>
          <w:kern w:val="2"/>
          <w:vertAlign w:val="superscript"/>
        </w:rPr>
        <w:t>st</w:t>
      </w:r>
      <w:r w:rsidRPr="00F563B4">
        <w:rPr>
          <w:kern w:val="2"/>
        </w:rPr>
        <w:t xml:space="preserve"> CCLC programs are required to provide daily, nutritious snacks to participating students</w:t>
      </w:r>
      <w:r w:rsidR="00D03126" w:rsidRPr="00F563B4">
        <w:rPr>
          <w:kern w:val="2"/>
        </w:rPr>
        <w:t xml:space="preserve">. </w:t>
      </w:r>
      <w:r w:rsidRPr="00F563B4">
        <w:rPr>
          <w:kern w:val="2"/>
        </w:rPr>
        <w:t>However, there are multiple caveats and guidelines that govern how program snacks and other food can be purchased</w:t>
      </w:r>
      <w:r w:rsidR="00D03126" w:rsidRPr="00F563B4">
        <w:rPr>
          <w:kern w:val="2"/>
        </w:rPr>
        <w:t xml:space="preserve">. </w:t>
      </w:r>
      <w:r w:rsidRPr="00F563B4">
        <w:rPr>
          <w:kern w:val="2"/>
        </w:rPr>
        <w:t xml:space="preserve">Please see the Food Costs FAQ </w:t>
      </w:r>
      <w:r w:rsidR="00B15879" w:rsidRPr="00F563B4">
        <w:rPr>
          <w:kern w:val="2"/>
        </w:rPr>
        <w:t xml:space="preserve">on </w:t>
      </w:r>
      <w:hyperlink r:id="rId42" w:history="1">
        <w:r w:rsidR="00B15879" w:rsidRPr="00F563B4">
          <w:rPr>
            <w:rStyle w:val="Hyperlink"/>
            <w:kern w:val="2"/>
          </w:rPr>
          <w:t>CDE’s 21</w:t>
        </w:r>
        <w:r w:rsidR="00B15879" w:rsidRPr="00F563B4">
          <w:rPr>
            <w:rStyle w:val="Hyperlink"/>
            <w:kern w:val="2"/>
            <w:vertAlign w:val="superscript"/>
          </w:rPr>
          <w:t>st</w:t>
        </w:r>
        <w:r w:rsidR="00B15879" w:rsidRPr="00F563B4">
          <w:rPr>
            <w:rStyle w:val="Hyperlink"/>
            <w:kern w:val="2"/>
          </w:rPr>
          <w:t xml:space="preserve"> CCLC Subgrantee Resources webpage</w:t>
        </w:r>
      </w:hyperlink>
      <w:r w:rsidR="00B15879" w:rsidRPr="00F563B4">
        <w:rPr>
          <w:kern w:val="2"/>
        </w:rPr>
        <w:t xml:space="preserve"> under Frequently Requested.</w:t>
      </w:r>
    </w:p>
    <w:p w14:paraId="61169CB5" w14:textId="77777777" w:rsidR="007504DD" w:rsidRPr="00F563B4" w:rsidRDefault="007504DD" w:rsidP="007023FC">
      <w:pPr>
        <w:spacing w:before="0" w:after="0"/>
        <w:rPr>
          <w:kern w:val="2"/>
        </w:rPr>
      </w:pPr>
    </w:p>
    <w:p w14:paraId="3B86A54B" w14:textId="5C1B4243" w:rsidR="007504DD" w:rsidRPr="00F563B4" w:rsidRDefault="007504DD" w:rsidP="004713D8">
      <w:pPr>
        <w:pStyle w:val="Heading2"/>
        <w:numPr>
          <w:ilvl w:val="0"/>
          <w:numId w:val="3"/>
        </w:numPr>
      </w:pPr>
      <w:bookmarkStart w:id="46" w:name="_Toc173925206"/>
      <w:r w:rsidRPr="00F563B4">
        <w:t>Field Trips</w:t>
      </w:r>
      <w:bookmarkEnd w:id="46"/>
    </w:p>
    <w:p w14:paraId="37800A69" w14:textId="5F8C7A67" w:rsidR="007504DD" w:rsidRPr="00F563B4" w:rsidRDefault="007504DD" w:rsidP="007023FC">
      <w:pPr>
        <w:spacing w:before="0" w:after="0"/>
        <w:rPr>
          <w:kern w:val="2"/>
        </w:rPr>
      </w:pPr>
      <w:r w:rsidRPr="00F563B4">
        <w:rPr>
          <w:kern w:val="2"/>
        </w:rPr>
        <w:t>Field trips are an allowable activity in 21</w:t>
      </w:r>
      <w:r w:rsidRPr="00F563B4">
        <w:rPr>
          <w:kern w:val="2"/>
          <w:vertAlign w:val="superscript"/>
        </w:rPr>
        <w:t>st</w:t>
      </w:r>
      <w:r w:rsidRPr="00F563B4">
        <w:rPr>
          <w:kern w:val="2"/>
        </w:rPr>
        <w:t xml:space="preserve"> CCLC grant programs. </w:t>
      </w:r>
      <w:r w:rsidR="00F9437B">
        <w:rPr>
          <w:kern w:val="2"/>
        </w:rPr>
        <w:t>For the purposes of the grant, field trips are defined as any occasion that grant funds are used on student activities that are conducted away from the primary 21</w:t>
      </w:r>
      <w:r w:rsidR="00F9437B" w:rsidRPr="00F9437B">
        <w:rPr>
          <w:kern w:val="2"/>
          <w:vertAlign w:val="superscript"/>
        </w:rPr>
        <w:t>st</w:t>
      </w:r>
      <w:r w:rsidR="00F9437B">
        <w:rPr>
          <w:kern w:val="2"/>
        </w:rPr>
        <w:t xml:space="preserve"> CCLC. </w:t>
      </w:r>
      <w:r w:rsidRPr="00F563B4">
        <w:rPr>
          <w:kern w:val="2"/>
        </w:rPr>
        <w:t>All field trips</w:t>
      </w:r>
      <w:r w:rsidR="0038236C">
        <w:rPr>
          <w:kern w:val="2"/>
        </w:rPr>
        <w:t xml:space="preserve"> supported with 21</w:t>
      </w:r>
      <w:r w:rsidR="0038236C" w:rsidRPr="0038236C">
        <w:rPr>
          <w:kern w:val="2"/>
          <w:vertAlign w:val="superscript"/>
        </w:rPr>
        <w:t>st</w:t>
      </w:r>
      <w:r w:rsidR="0038236C">
        <w:rPr>
          <w:kern w:val="2"/>
        </w:rPr>
        <w:t xml:space="preserve"> CCLC funds</w:t>
      </w:r>
      <w:r w:rsidRPr="00F563B4">
        <w:rPr>
          <w:kern w:val="2"/>
        </w:rPr>
        <w:t xml:space="preserve"> </w:t>
      </w:r>
      <w:r w:rsidR="000073CF" w:rsidRPr="00F563B4">
        <w:rPr>
          <w:kern w:val="2"/>
        </w:rPr>
        <w:t>must be</w:t>
      </w:r>
      <w:r w:rsidRPr="00F563B4">
        <w:rPr>
          <w:kern w:val="2"/>
        </w:rPr>
        <w:t xml:space="preserve"> </w:t>
      </w:r>
      <w:r w:rsidR="00D86628" w:rsidRPr="00F563B4">
        <w:rPr>
          <w:kern w:val="2"/>
        </w:rPr>
        <w:t>educational in nature</w:t>
      </w:r>
      <w:r w:rsidR="0038236C">
        <w:rPr>
          <w:kern w:val="2"/>
        </w:rPr>
        <w:t xml:space="preserve"> and should tie in to one or more grant goals</w:t>
      </w:r>
      <w:r w:rsidR="007E1997">
        <w:rPr>
          <w:kern w:val="2"/>
        </w:rPr>
        <w:t xml:space="preserve"> and subgrantees’ approved State Performance Measures</w:t>
      </w:r>
      <w:r w:rsidR="0038236C">
        <w:rPr>
          <w:kern w:val="2"/>
        </w:rPr>
        <w:t>. All field trips must be</w:t>
      </w:r>
      <w:r w:rsidR="00B15879" w:rsidRPr="00F563B4">
        <w:rPr>
          <w:kern w:val="2"/>
        </w:rPr>
        <w:t xml:space="preserve"> approved in advance by the</w:t>
      </w:r>
      <w:r w:rsidR="00DD5B95" w:rsidRPr="00F563B4">
        <w:rPr>
          <w:kern w:val="2"/>
        </w:rPr>
        <w:t xml:space="preserve"> Lead C</w:t>
      </w:r>
      <w:r w:rsidRPr="00F563B4">
        <w:rPr>
          <w:kern w:val="2"/>
        </w:rPr>
        <w:t xml:space="preserve">onsultant. The Field Trip Approval Form can be found </w:t>
      </w:r>
      <w:hyperlink r:id="rId43" w:history="1">
        <w:r w:rsidR="00B15879" w:rsidRPr="00F563B4">
          <w:rPr>
            <w:rStyle w:val="Hyperlink"/>
            <w:kern w:val="2"/>
          </w:rPr>
          <w:t>CDE’s 21</w:t>
        </w:r>
        <w:r w:rsidR="00B15879" w:rsidRPr="00F563B4">
          <w:rPr>
            <w:rStyle w:val="Hyperlink"/>
            <w:kern w:val="2"/>
            <w:vertAlign w:val="superscript"/>
          </w:rPr>
          <w:t>st</w:t>
        </w:r>
        <w:r w:rsidR="00B15879" w:rsidRPr="00F563B4">
          <w:rPr>
            <w:rStyle w:val="Hyperlink"/>
            <w:kern w:val="2"/>
          </w:rPr>
          <w:t xml:space="preserve"> CCLC Subgrantee Resources webpage</w:t>
        </w:r>
      </w:hyperlink>
      <w:r w:rsidRPr="00F563B4">
        <w:rPr>
          <w:kern w:val="2"/>
        </w:rPr>
        <w:t xml:space="preserve">, and must be submitted no </w:t>
      </w:r>
      <w:r w:rsidR="004C4B94">
        <w:rPr>
          <w:kern w:val="2"/>
        </w:rPr>
        <w:t>fewer</w:t>
      </w:r>
      <w:r w:rsidR="004C4B94" w:rsidRPr="00F563B4">
        <w:rPr>
          <w:kern w:val="2"/>
        </w:rPr>
        <w:t xml:space="preserve"> </w:t>
      </w:r>
      <w:r w:rsidRPr="00F563B4">
        <w:rPr>
          <w:kern w:val="2"/>
        </w:rPr>
        <w:t xml:space="preserve">than 30 days before the date of </w:t>
      </w:r>
      <w:r w:rsidR="00B15879" w:rsidRPr="00F563B4">
        <w:rPr>
          <w:kern w:val="2"/>
        </w:rPr>
        <w:t>the field trip. On the form, subgrantees</w:t>
      </w:r>
      <w:r w:rsidRPr="00F563B4">
        <w:rPr>
          <w:kern w:val="2"/>
        </w:rPr>
        <w:t xml:space="preserve"> must provide rationale describing how the</w:t>
      </w:r>
      <w:r w:rsidR="00B15879" w:rsidRPr="00F563B4">
        <w:rPr>
          <w:kern w:val="2"/>
        </w:rPr>
        <w:t xml:space="preserve"> field trip aligns with the</w:t>
      </w:r>
      <w:r w:rsidRPr="00F563B4">
        <w:rPr>
          <w:kern w:val="2"/>
        </w:rPr>
        <w:t xml:space="preserve"> approved programming and </w:t>
      </w:r>
      <w:r w:rsidR="00B15879" w:rsidRPr="00F563B4">
        <w:rPr>
          <w:kern w:val="2"/>
        </w:rPr>
        <w:t>supports the</w:t>
      </w:r>
      <w:r w:rsidRPr="00F563B4">
        <w:rPr>
          <w:kern w:val="2"/>
        </w:rPr>
        <w:t xml:space="preserve"> program</w:t>
      </w:r>
      <w:r w:rsidR="00B15879" w:rsidRPr="00F563B4">
        <w:rPr>
          <w:kern w:val="2"/>
        </w:rPr>
        <w:t>’s</w:t>
      </w:r>
      <w:r w:rsidRPr="00F563B4">
        <w:rPr>
          <w:kern w:val="2"/>
        </w:rPr>
        <w:t xml:space="preserve"> </w:t>
      </w:r>
      <w:r w:rsidRPr="00F563B4">
        <w:rPr>
          <w:kern w:val="2"/>
        </w:rPr>
        <w:lastRenderedPageBreak/>
        <w:t>achieve</w:t>
      </w:r>
      <w:r w:rsidR="00B15879" w:rsidRPr="00F563B4">
        <w:rPr>
          <w:kern w:val="2"/>
        </w:rPr>
        <w:t>ment of</w:t>
      </w:r>
      <w:r w:rsidRPr="00F563B4">
        <w:rPr>
          <w:kern w:val="2"/>
        </w:rPr>
        <w:t xml:space="preserve"> its goals and objectives. </w:t>
      </w:r>
      <w:r w:rsidR="00D86628" w:rsidRPr="00F563B4">
        <w:rPr>
          <w:kern w:val="2"/>
        </w:rPr>
        <w:t>Of note</w:t>
      </w:r>
      <w:r w:rsidRPr="00F563B4">
        <w:rPr>
          <w:kern w:val="2"/>
        </w:rPr>
        <w:t xml:space="preserve">, all </w:t>
      </w:r>
      <w:r w:rsidR="00312722">
        <w:rPr>
          <w:kern w:val="2"/>
        </w:rPr>
        <w:t>21</w:t>
      </w:r>
      <w:r w:rsidR="00312722" w:rsidRPr="00312722">
        <w:rPr>
          <w:kern w:val="2"/>
          <w:vertAlign w:val="superscript"/>
        </w:rPr>
        <w:t>st</w:t>
      </w:r>
      <w:r w:rsidR="00312722">
        <w:rPr>
          <w:kern w:val="2"/>
        </w:rPr>
        <w:t xml:space="preserve"> CCLC </w:t>
      </w:r>
      <w:r w:rsidRPr="00F563B4">
        <w:rPr>
          <w:kern w:val="2"/>
        </w:rPr>
        <w:t xml:space="preserve">field trips must take place outside the traditional school day </w:t>
      </w:r>
      <w:r w:rsidR="004846D1">
        <w:rPr>
          <w:kern w:val="2"/>
        </w:rPr>
        <w:t xml:space="preserve">unless the absence from school is explicitly excused by the </w:t>
      </w:r>
      <w:r w:rsidR="000073CF">
        <w:rPr>
          <w:kern w:val="2"/>
        </w:rPr>
        <w:t>principal</w:t>
      </w:r>
      <w:r w:rsidR="004846D1">
        <w:rPr>
          <w:kern w:val="2"/>
        </w:rPr>
        <w:t xml:space="preserve">. </w:t>
      </w:r>
    </w:p>
    <w:p w14:paraId="461C21A8" w14:textId="77777777" w:rsidR="00B15879" w:rsidRPr="00F563B4" w:rsidRDefault="00B15879" w:rsidP="007023FC">
      <w:pPr>
        <w:spacing w:before="0" w:after="0"/>
        <w:rPr>
          <w:kern w:val="2"/>
        </w:rPr>
      </w:pPr>
    </w:p>
    <w:p w14:paraId="4043F6C2" w14:textId="77777777" w:rsidR="00E96011" w:rsidRPr="00F563B4" w:rsidRDefault="00E96011" w:rsidP="004713D8">
      <w:pPr>
        <w:pStyle w:val="Heading2"/>
        <w:numPr>
          <w:ilvl w:val="0"/>
          <w:numId w:val="3"/>
        </w:numPr>
      </w:pPr>
      <w:bookmarkStart w:id="47" w:name="_Toc173925207"/>
      <w:r w:rsidRPr="00F563B4">
        <w:t>Budgeting for Partners and Vendors</w:t>
      </w:r>
      <w:bookmarkEnd w:id="47"/>
    </w:p>
    <w:p w14:paraId="0A5E4A52" w14:textId="31E509DE" w:rsidR="00AD1D71" w:rsidRPr="00F563B4" w:rsidRDefault="00970E58" w:rsidP="007023FC">
      <w:pPr>
        <w:spacing w:before="0" w:after="0"/>
        <w:rPr>
          <w:kern w:val="2"/>
        </w:rPr>
      </w:pPr>
      <w:r w:rsidRPr="00F563B4">
        <w:rPr>
          <w:kern w:val="2"/>
        </w:rPr>
        <w:t>When including partner</w:t>
      </w:r>
      <w:r w:rsidR="00B7700E" w:rsidRPr="00F563B4">
        <w:rPr>
          <w:kern w:val="2"/>
        </w:rPr>
        <w:t xml:space="preserve"> or vendor</w:t>
      </w:r>
      <w:r w:rsidR="00B15879" w:rsidRPr="00F563B4">
        <w:rPr>
          <w:kern w:val="2"/>
        </w:rPr>
        <w:t xml:space="preserve"> costs </w:t>
      </w:r>
      <w:r w:rsidR="004C4B94">
        <w:rPr>
          <w:kern w:val="2"/>
        </w:rPr>
        <w:t>in</w:t>
      </w:r>
      <w:r w:rsidR="004C4B94" w:rsidRPr="00F563B4">
        <w:rPr>
          <w:kern w:val="2"/>
        </w:rPr>
        <w:t xml:space="preserve"> </w:t>
      </w:r>
      <w:r w:rsidR="00B15879" w:rsidRPr="00F563B4">
        <w:rPr>
          <w:kern w:val="2"/>
        </w:rPr>
        <w:t>the</w:t>
      </w:r>
      <w:r w:rsidRPr="00F563B4">
        <w:rPr>
          <w:kern w:val="2"/>
        </w:rPr>
        <w:t xml:space="preserve"> 21</w:t>
      </w:r>
      <w:r w:rsidRPr="00F563B4">
        <w:rPr>
          <w:kern w:val="2"/>
          <w:vertAlign w:val="superscript"/>
        </w:rPr>
        <w:t>st</w:t>
      </w:r>
      <w:r w:rsidRPr="00F563B4">
        <w:rPr>
          <w:kern w:val="2"/>
        </w:rPr>
        <w:t xml:space="preserve"> CCLC budget, it is important to detail the scope and outline the deliverables of the </w:t>
      </w:r>
      <w:r w:rsidR="004C4B94">
        <w:rPr>
          <w:kern w:val="2"/>
        </w:rPr>
        <w:t xml:space="preserve">partner/vendor </w:t>
      </w:r>
      <w:r w:rsidRPr="00F563B4">
        <w:rPr>
          <w:kern w:val="2"/>
        </w:rPr>
        <w:t>contract</w:t>
      </w:r>
      <w:r w:rsidR="0067681C" w:rsidRPr="00F563B4">
        <w:rPr>
          <w:kern w:val="2"/>
        </w:rPr>
        <w:t xml:space="preserve">. </w:t>
      </w:r>
      <w:r w:rsidRPr="00F563B4">
        <w:rPr>
          <w:kern w:val="2"/>
        </w:rPr>
        <w:t>This should include information on the number of students served and how</w:t>
      </w:r>
      <w:r w:rsidR="00B15879" w:rsidRPr="00F563B4">
        <w:rPr>
          <w:kern w:val="2"/>
        </w:rPr>
        <w:t xml:space="preserve"> the partnership supports</w:t>
      </w:r>
      <w:r w:rsidR="00EA37A3" w:rsidRPr="00F563B4">
        <w:rPr>
          <w:kern w:val="2"/>
        </w:rPr>
        <w:t xml:space="preserve"> State</w:t>
      </w:r>
      <w:r w:rsidR="0036714E" w:rsidRPr="00F563B4">
        <w:rPr>
          <w:kern w:val="2"/>
        </w:rPr>
        <w:t xml:space="preserve"> Performance Measures</w:t>
      </w:r>
      <w:r w:rsidR="0067681C" w:rsidRPr="00F563B4">
        <w:rPr>
          <w:kern w:val="2"/>
        </w:rPr>
        <w:t xml:space="preserve">. </w:t>
      </w:r>
      <w:r w:rsidRPr="00F563B4">
        <w:rPr>
          <w:kern w:val="2"/>
        </w:rPr>
        <w:t xml:space="preserve">When approving budget requests related to </w:t>
      </w:r>
      <w:r w:rsidR="00CC0811" w:rsidRPr="00F563B4">
        <w:rPr>
          <w:kern w:val="2"/>
        </w:rPr>
        <w:t>collaborating</w:t>
      </w:r>
      <w:r w:rsidRPr="00F563B4">
        <w:rPr>
          <w:kern w:val="2"/>
        </w:rPr>
        <w:t xml:space="preserve">, CDE can approve </w:t>
      </w:r>
      <w:r w:rsidR="004C4B94" w:rsidRPr="00F563B4">
        <w:rPr>
          <w:kern w:val="2"/>
        </w:rPr>
        <w:t xml:space="preserve">only </w:t>
      </w:r>
      <w:r w:rsidR="00B15879" w:rsidRPr="00F563B4">
        <w:rPr>
          <w:kern w:val="2"/>
        </w:rPr>
        <w:t>the service</w:t>
      </w:r>
      <w:r w:rsidR="004C4B94">
        <w:rPr>
          <w:kern w:val="2"/>
        </w:rPr>
        <w:t>s</w:t>
      </w:r>
      <w:r w:rsidR="00B15879" w:rsidRPr="00F563B4">
        <w:rPr>
          <w:kern w:val="2"/>
        </w:rPr>
        <w:t xml:space="preserve"> provided and not</w:t>
      </w:r>
      <w:r w:rsidRPr="00F563B4">
        <w:rPr>
          <w:kern w:val="2"/>
        </w:rPr>
        <w:t xml:space="preserve"> specific vendors</w:t>
      </w:r>
      <w:r w:rsidR="0067681C" w:rsidRPr="00F563B4">
        <w:rPr>
          <w:kern w:val="2"/>
        </w:rPr>
        <w:t xml:space="preserve">. </w:t>
      </w:r>
      <w:r w:rsidR="00B7700E" w:rsidRPr="00F563B4">
        <w:rPr>
          <w:kern w:val="2"/>
        </w:rPr>
        <w:t xml:space="preserve">Partner and vendor </w:t>
      </w:r>
      <w:r w:rsidRPr="00F563B4">
        <w:rPr>
          <w:kern w:val="2"/>
        </w:rPr>
        <w:t xml:space="preserve">relationships exist at the sole discretion of the </w:t>
      </w:r>
      <w:r w:rsidR="008A7254" w:rsidRPr="00F563B4">
        <w:rPr>
          <w:kern w:val="2"/>
        </w:rPr>
        <w:t>sub</w:t>
      </w:r>
      <w:r w:rsidRPr="00F563B4">
        <w:rPr>
          <w:kern w:val="2"/>
        </w:rPr>
        <w:t>grantee, even if the partner is named explicitly in the grant application or approved budget</w:t>
      </w:r>
      <w:r w:rsidR="0067681C" w:rsidRPr="00F563B4">
        <w:rPr>
          <w:kern w:val="2"/>
        </w:rPr>
        <w:t xml:space="preserve">. </w:t>
      </w:r>
      <w:r w:rsidRPr="00F563B4">
        <w:rPr>
          <w:kern w:val="2"/>
        </w:rPr>
        <w:t xml:space="preserve">In other words, </w:t>
      </w:r>
      <w:r w:rsidR="008A7254" w:rsidRPr="00F563B4">
        <w:rPr>
          <w:kern w:val="2"/>
        </w:rPr>
        <w:t>sub</w:t>
      </w:r>
      <w:r w:rsidRPr="00F563B4">
        <w:rPr>
          <w:kern w:val="2"/>
        </w:rPr>
        <w:t>grantees are free to terminate partner relationships if they are deemed to be an ineffective or otherwise unproductive component of the programming</w:t>
      </w:r>
      <w:r w:rsidR="0067681C" w:rsidRPr="00F563B4">
        <w:rPr>
          <w:kern w:val="2"/>
        </w:rPr>
        <w:t xml:space="preserve">. </w:t>
      </w:r>
      <w:r w:rsidRPr="00F563B4">
        <w:rPr>
          <w:kern w:val="2"/>
        </w:rPr>
        <w:t>However, it is import</w:t>
      </w:r>
      <w:r w:rsidR="00B63011" w:rsidRPr="00F563B4">
        <w:rPr>
          <w:kern w:val="2"/>
        </w:rPr>
        <w:t>ant to notify</w:t>
      </w:r>
      <w:r w:rsidR="00B15879" w:rsidRPr="00F563B4">
        <w:rPr>
          <w:kern w:val="2"/>
        </w:rPr>
        <w:t xml:space="preserve"> the</w:t>
      </w:r>
      <w:r w:rsidR="00EA37A3" w:rsidRPr="00F563B4">
        <w:rPr>
          <w:kern w:val="2"/>
        </w:rPr>
        <w:t xml:space="preserve"> </w:t>
      </w:r>
      <w:r w:rsidR="00DD5B95" w:rsidRPr="00F563B4">
        <w:rPr>
          <w:kern w:val="2"/>
        </w:rPr>
        <w:t>Lead C</w:t>
      </w:r>
      <w:r w:rsidR="00B15879" w:rsidRPr="00F563B4">
        <w:rPr>
          <w:kern w:val="2"/>
        </w:rPr>
        <w:t>onsultant if</w:t>
      </w:r>
      <w:r w:rsidRPr="00F563B4">
        <w:rPr>
          <w:kern w:val="2"/>
        </w:rPr>
        <w:t xml:space="preserve"> </w:t>
      </w:r>
      <w:r w:rsidR="00B15879" w:rsidRPr="00F563B4">
        <w:rPr>
          <w:kern w:val="2"/>
        </w:rPr>
        <w:t>a subgrantee is</w:t>
      </w:r>
      <w:r w:rsidRPr="00F563B4">
        <w:rPr>
          <w:kern w:val="2"/>
        </w:rPr>
        <w:t xml:space="preserve"> changing partners that are central to</w:t>
      </w:r>
      <w:r w:rsidR="00FD01F3" w:rsidRPr="00F563B4">
        <w:rPr>
          <w:kern w:val="2"/>
        </w:rPr>
        <w:t xml:space="preserve"> the programming as described i</w:t>
      </w:r>
      <w:r w:rsidR="00B15879" w:rsidRPr="00F563B4">
        <w:rPr>
          <w:kern w:val="2"/>
        </w:rPr>
        <w:t>n the</w:t>
      </w:r>
      <w:r w:rsidR="00EA37A3" w:rsidRPr="00F563B4">
        <w:rPr>
          <w:kern w:val="2"/>
        </w:rPr>
        <w:t xml:space="preserve"> approved</w:t>
      </w:r>
      <w:r w:rsidR="00A940AB" w:rsidRPr="00F563B4">
        <w:rPr>
          <w:kern w:val="2"/>
        </w:rPr>
        <w:t xml:space="preserve"> grant application.</w:t>
      </w:r>
    </w:p>
    <w:p w14:paraId="5E55D719" w14:textId="77777777" w:rsidR="0011206E" w:rsidRPr="00F563B4" w:rsidRDefault="0011206E" w:rsidP="007023FC">
      <w:pPr>
        <w:spacing w:before="0" w:after="0"/>
        <w:rPr>
          <w:kern w:val="2"/>
        </w:rPr>
      </w:pPr>
    </w:p>
    <w:p w14:paraId="1E29B379" w14:textId="77777777" w:rsidR="00B7700E" w:rsidRPr="00F563B4" w:rsidRDefault="00A940AB" w:rsidP="004713D8">
      <w:pPr>
        <w:pStyle w:val="Heading2"/>
        <w:numPr>
          <w:ilvl w:val="0"/>
          <w:numId w:val="3"/>
        </w:numPr>
      </w:pPr>
      <w:bookmarkStart w:id="48" w:name="_Toc173925208"/>
      <w:r w:rsidRPr="00F563B4">
        <w:t>Procurement</w:t>
      </w:r>
      <w:bookmarkEnd w:id="48"/>
    </w:p>
    <w:p w14:paraId="40D6F72F" w14:textId="6D07BCEB" w:rsidR="00E21A37" w:rsidRPr="00F563B4" w:rsidRDefault="00E21A37" w:rsidP="007023FC">
      <w:pPr>
        <w:spacing w:before="0" w:after="0"/>
        <w:rPr>
          <w:kern w:val="2"/>
        </w:rPr>
      </w:pPr>
      <w:r w:rsidRPr="00F563B4">
        <w:rPr>
          <w:kern w:val="2"/>
        </w:rPr>
        <w:t>When soliciting bids for partnerships or vendors, 21</w:t>
      </w:r>
      <w:r w:rsidRPr="00F563B4">
        <w:rPr>
          <w:kern w:val="2"/>
          <w:vertAlign w:val="superscript"/>
        </w:rPr>
        <w:t>st</w:t>
      </w:r>
      <w:r w:rsidRPr="00F563B4">
        <w:rPr>
          <w:kern w:val="2"/>
        </w:rPr>
        <w:t xml:space="preserve"> CCLC </w:t>
      </w:r>
      <w:r w:rsidR="008A7254" w:rsidRPr="00F563B4">
        <w:rPr>
          <w:kern w:val="2"/>
        </w:rPr>
        <w:t>sub</w:t>
      </w:r>
      <w:r w:rsidRPr="00F563B4">
        <w:rPr>
          <w:kern w:val="2"/>
        </w:rPr>
        <w:t>grantees are expected to adhere to their district or org</w:t>
      </w:r>
      <w:r w:rsidR="00B7700E" w:rsidRPr="00F563B4">
        <w:rPr>
          <w:kern w:val="2"/>
        </w:rPr>
        <w:t>anizational procurement policies, which must adhere to the Uniform Grant Guidance</w:t>
      </w:r>
      <w:r w:rsidR="00EA37A3" w:rsidRPr="00F563B4">
        <w:rPr>
          <w:kern w:val="2"/>
        </w:rPr>
        <w:t xml:space="preserve"> (UGG)</w:t>
      </w:r>
      <w:r w:rsidR="00B7700E" w:rsidRPr="00F563B4">
        <w:rPr>
          <w:kern w:val="2"/>
        </w:rPr>
        <w:t xml:space="preserve"> provided b</w:t>
      </w:r>
      <w:r w:rsidR="003816B7" w:rsidRPr="00F563B4">
        <w:rPr>
          <w:kern w:val="2"/>
        </w:rPr>
        <w:t xml:space="preserve">y the </w:t>
      </w:r>
      <w:r w:rsidR="00D40A26">
        <w:rPr>
          <w:kern w:val="2"/>
        </w:rPr>
        <w:t>U.S. Department of Education</w:t>
      </w:r>
      <w:r w:rsidR="00B7700E" w:rsidRPr="00F563B4">
        <w:rPr>
          <w:kern w:val="2"/>
        </w:rPr>
        <w:t>.</w:t>
      </w:r>
      <w:r w:rsidR="0067681C" w:rsidRPr="00F563B4">
        <w:rPr>
          <w:kern w:val="2"/>
        </w:rPr>
        <w:t xml:space="preserve"> </w:t>
      </w:r>
      <w:r w:rsidRPr="00F563B4">
        <w:rPr>
          <w:kern w:val="2"/>
        </w:rPr>
        <w:t>Procurement procedures should be fair and defensible and include clear selection criteria for potential partners or vendors</w:t>
      </w:r>
      <w:r w:rsidR="0067681C" w:rsidRPr="00F563B4">
        <w:rPr>
          <w:kern w:val="2"/>
        </w:rPr>
        <w:t xml:space="preserve">. </w:t>
      </w:r>
      <w:r w:rsidRPr="00F563B4">
        <w:rPr>
          <w:kern w:val="2"/>
        </w:rPr>
        <w:t>21</w:t>
      </w:r>
      <w:r w:rsidRPr="00F563B4">
        <w:rPr>
          <w:kern w:val="2"/>
          <w:vertAlign w:val="superscript"/>
        </w:rPr>
        <w:t>st</w:t>
      </w:r>
      <w:r w:rsidRPr="00F563B4">
        <w:rPr>
          <w:kern w:val="2"/>
        </w:rPr>
        <w:t xml:space="preserve"> CCLC </w:t>
      </w:r>
      <w:r w:rsidR="008A7254" w:rsidRPr="00F563B4">
        <w:rPr>
          <w:kern w:val="2"/>
        </w:rPr>
        <w:t>sub</w:t>
      </w:r>
      <w:r w:rsidRPr="00F563B4">
        <w:rPr>
          <w:kern w:val="2"/>
        </w:rPr>
        <w:t>grantees are asked to keep documentation of fair procurement processes for possible review at CDE monitoring v</w:t>
      </w:r>
      <w:r w:rsidR="00A940AB" w:rsidRPr="00F563B4">
        <w:rPr>
          <w:kern w:val="2"/>
        </w:rPr>
        <w:t>isits or during fiscal audits.</w:t>
      </w:r>
    </w:p>
    <w:p w14:paraId="1BC16923" w14:textId="77777777" w:rsidR="004713D8" w:rsidRPr="00F563B4" w:rsidRDefault="004713D8" w:rsidP="007023FC">
      <w:pPr>
        <w:spacing w:before="0" w:after="0"/>
        <w:rPr>
          <w:kern w:val="2"/>
        </w:rPr>
      </w:pPr>
    </w:p>
    <w:p w14:paraId="49483DFE" w14:textId="77777777" w:rsidR="00AD1D71" w:rsidRPr="00F563B4" w:rsidRDefault="00AD1D71" w:rsidP="004713D8">
      <w:pPr>
        <w:pStyle w:val="Heading2"/>
        <w:numPr>
          <w:ilvl w:val="0"/>
          <w:numId w:val="3"/>
        </w:numPr>
      </w:pPr>
      <w:bookmarkStart w:id="49" w:name="_Toc173925209"/>
      <w:r w:rsidRPr="00F563B4">
        <w:t>Program Income</w:t>
      </w:r>
      <w:bookmarkEnd w:id="49"/>
    </w:p>
    <w:p w14:paraId="2734D95E" w14:textId="0DD45943" w:rsidR="00541011" w:rsidRPr="00F563B4" w:rsidRDefault="007A46CC" w:rsidP="00541011">
      <w:pPr>
        <w:spacing w:before="0" w:after="0"/>
        <w:rPr>
          <w:kern w:val="2"/>
        </w:rPr>
      </w:pPr>
      <w:r w:rsidRPr="00F563B4">
        <w:rPr>
          <w:kern w:val="2"/>
        </w:rPr>
        <w:t>Funds that are generated using 21</w:t>
      </w:r>
      <w:r w:rsidRPr="00F563B4">
        <w:rPr>
          <w:kern w:val="2"/>
          <w:vertAlign w:val="superscript"/>
        </w:rPr>
        <w:t>st</w:t>
      </w:r>
      <w:r w:rsidRPr="00F563B4">
        <w:rPr>
          <w:kern w:val="2"/>
        </w:rPr>
        <w:t xml:space="preserve"> CCLC </w:t>
      </w:r>
      <w:r w:rsidR="004C4B94">
        <w:rPr>
          <w:kern w:val="2"/>
        </w:rPr>
        <w:t>funds</w:t>
      </w:r>
      <w:r w:rsidR="004C4B94" w:rsidRPr="00F563B4">
        <w:rPr>
          <w:kern w:val="2"/>
        </w:rPr>
        <w:t xml:space="preserve"> </w:t>
      </w:r>
      <w:r w:rsidRPr="00F563B4">
        <w:rPr>
          <w:kern w:val="2"/>
        </w:rPr>
        <w:t xml:space="preserve">are considered program income by </w:t>
      </w:r>
      <w:r w:rsidR="009B3C9D" w:rsidRPr="00F563B4">
        <w:rPr>
          <w:kern w:val="2"/>
        </w:rPr>
        <w:t>the federal government, and when allowable</w:t>
      </w:r>
      <w:r w:rsidR="00EA37A3" w:rsidRPr="00F563B4">
        <w:rPr>
          <w:kern w:val="2"/>
        </w:rPr>
        <w:t>,</w:t>
      </w:r>
      <w:r w:rsidR="009B3C9D" w:rsidRPr="00F563B4">
        <w:rPr>
          <w:kern w:val="2"/>
        </w:rPr>
        <w:t xml:space="preserve"> are </w:t>
      </w:r>
      <w:r w:rsidRPr="00F563B4">
        <w:rPr>
          <w:kern w:val="2"/>
        </w:rPr>
        <w:t>subject to special fiscal rules</w:t>
      </w:r>
      <w:r w:rsidR="0067681C" w:rsidRPr="00F563B4">
        <w:rPr>
          <w:kern w:val="2"/>
        </w:rPr>
        <w:t xml:space="preserve">. </w:t>
      </w:r>
      <w:r w:rsidRPr="00F563B4">
        <w:rPr>
          <w:kern w:val="2"/>
        </w:rPr>
        <w:t>This would include all participation fees charged by the program and any goods or services sold by the 21</w:t>
      </w:r>
      <w:r w:rsidRPr="00F563B4">
        <w:rPr>
          <w:kern w:val="2"/>
          <w:vertAlign w:val="superscript"/>
        </w:rPr>
        <w:t>st</w:t>
      </w:r>
      <w:r w:rsidRPr="00F563B4">
        <w:rPr>
          <w:kern w:val="2"/>
        </w:rPr>
        <w:t xml:space="preserve"> CCLC program for the purpose of fundraising</w:t>
      </w:r>
      <w:r w:rsidR="00541011" w:rsidRPr="00F563B4">
        <w:rPr>
          <w:kern w:val="2"/>
        </w:rPr>
        <w:t>.</w:t>
      </w:r>
      <w:r w:rsidR="00312722">
        <w:rPr>
          <w:kern w:val="2"/>
        </w:rPr>
        <w:t xml:space="preserve"> </w:t>
      </w:r>
      <w:r w:rsidR="004713D8" w:rsidRPr="00312722">
        <w:rPr>
          <w:kern w:val="2"/>
        </w:rPr>
        <w:t>Currently</w:t>
      </w:r>
      <w:r w:rsidR="00541011" w:rsidRPr="00312722">
        <w:rPr>
          <w:kern w:val="2"/>
        </w:rPr>
        <w:t xml:space="preserve">, </w:t>
      </w:r>
      <w:r w:rsidR="0038236C" w:rsidRPr="00312722">
        <w:rPr>
          <w:kern w:val="2"/>
        </w:rPr>
        <w:t>Colorado’s 21</w:t>
      </w:r>
      <w:r w:rsidR="0038236C" w:rsidRPr="00312722">
        <w:rPr>
          <w:kern w:val="2"/>
          <w:vertAlign w:val="superscript"/>
        </w:rPr>
        <w:t>st</w:t>
      </w:r>
      <w:r w:rsidR="0038236C" w:rsidRPr="00312722">
        <w:rPr>
          <w:kern w:val="2"/>
        </w:rPr>
        <w:t xml:space="preserve"> CCLC</w:t>
      </w:r>
      <w:r w:rsidR="004C4B94">
        <w:rPr>
          <w:kern w:val="2"/>
        </w:rPr>
        <w:t xml:space="preserve"> grant</w:t>
      </w:r>
      <w:r w:rsidR="0038236C" w:rsidRPr="00312722">
        <w:rPr>
          <w:kern w:val="2"/>
        </w:rPr>
        <w:t xml:space="preserve"> does </w:t>
      </w:r>
      <w:r w:rsidR="0038236C" w:rsidRPr="006945DB">
        <w:rPr>
          <w:kern w:val="2"/>
        </w:rPr>
        <w:t>NOT</w:t>
      </w:r>
      <w:r w:rsidR="0038236C" w:rsidRPr="00312722">
        <w:rPr>
          <w:kern w:val="2"/>
        </w:rPr>
        <w:t xml:space="preserve"> allow the collection of program income</w:t>
      </w:r>
      <w:r w:rsidR="00541011" w:rsidRPr="00F563B4">
        <w:rPr>
          <w:kern w:val="2"/>
        </w:rPr>
        <w:t xml:space="preserve">. </w:t>
      </w:r>
      <w:r w:rsidR="0038236C">
        <w:rPr>
          <w:kern w:val="2"/>
        </w:rPr>
        <w:t xml:space="preserve">If you have questions about what may be considered program income, </w:t>
      </w:r>
      <w:r w:rsidR="004C4B94">
        <w:rPr>
          <w:kern w:val="2"/>
        </w:rPr>
        <w:t xml:space="preserve">subgrantees should contact the </w:t>
      </w:r>
      <w:r w:rsidR="004846D1">
        <w:rPr>
          <w:kern w:val="2"/>
        </w:rPr>
        <w:t>L</w:t>
      </w:r>
      <w:r w:rsidR="0038236C">
        <w:rPr>
          <w:kern w:val="2"/>
        </w:rPr>
        <w:t>ead</w:t>
      </w:r>
      <w:r w:rsidR="004846D1">
        <w:rPr>
          <w:kern w:val="2"/>
        </w:rPr>
        <w:t xml:space="preserve"> C</w:t>
      </w:r>
      <w:r w:rsidR="0038236C">
        <w:rPr>
          <w:kern w:val="2"/>
        </w:rPr>
        <w:t xml:space="preserve">onsultant to ensure </w:t>
      </w:r>
      <w:r w:rsidR="004C4B94">
        <w:rPr>
          <w:kern w:val="2"/>
        </w:rPr>
        <w:t>continued</w:t>
      </w:r>
      <w:r w:rsidR="0038236C">
        <w:rPr>
          <w:kern w:val="2"/>
        </w:rPr>
        <w:t xml:space="preserve"> compliance. </w:t>
      </w:r>
    </w:p>
    <w:p w14:paraId="6B2E95EE" w14:textId="77777777" w:rsidR="004846D1" w:rsidRPr="00F563B4" w:rsidRDefault="004846D1" w:rsidP="007023FC">
      <w:pPr>
        <w:spacing w:before="0" w:after="0"/>
        <w:rPr>
          <w:kern w:val="2"/>
        </w:rPr>
      </w:pPr>
    </w:p>
    <w:p w14:paraId="2BADE5A4" w14:textId="7449277D" w:rsidR="00AD1D71" w:rsidRPr="00F563B4" w:rsidRDefault="007F68AC" w:rsidP="004713D8">
      <w:pPr>
        <w:pStyle w:val="Heading2"/>
        <w:numPr>
          <w:ilvl w:val="0"/>
          <w:numId w:val="3"/>
        </w:numPr>
      </w:pPr>
      <w:bookmarkStart w:id="50" w:name="_Toc173925210"/>
      <w:r>
        <w:t>Annual Financial Reporting</w:t>
      </w:r>
      <w:bookmarkEnd w:id="50"/>
    </w:p>
    <w:p w14:paraId="0D4F6E20" w14:textId="77777777" w:rsidR="0011206E" w:rsidRPr="00F563B4" w:rsidRDefault="0011206E" w:rsidP="007023FC">
      <w:pPr>
        <w:spacing w:before="0" w:after="0"/>
        <w:rPr>
          <w:kern w:val="2"/>
        </w:rPr>
      </w:pPr>
    </w:p>
    <w:p w14:paraId="3B407F5E" w14:textId="1E7CE357" w:rsidR="00854F0A" w:rsidRDefault="00854F0A" w:rsidP="007023FC">
      <w:pPr>
        <w:spacing w:before="0" w:after="0"/>
        <w:rPr>
          <w:kern w:val="2"/>
        </w:rPr>
      </w:pPr>
      <w:r w:rsidRPr="00F563B4">
        <w:rPr>
          <w:kern w:val="2"/>
        </w:rPr>
        <w:t>At the end of each fiscal year, 21</w:t>
      </w:r>
      <w:r w:rsidRPr="00F563B4">
        <w:rPr>
          <w:kern w:val="2"/>
          <w:vertAlign w:val="superscript"/>
        </w:rPr>
        <w:t>st</w:t>
      </w:r>
      <w:r w:rsidRPr="00F563B4">
        <w:rPr>
          <w:kern w:val="2"/>
        </w:rPr>
        <w:t xml:space="preserve"> CCLC </w:t>
      </w:r>
      <w:r w:rsidR="008A7254" w:rsidRPr="00F563B4">
        <w:rPr>
          <w:kern w:val="2"/>
        </w:rPr>
        <w:t>sub</w:t>
      </w:r>
      <w:r w:rsidRPr="00F563B4">
        <w:rPr>
          <w:kern w:val="2"/>
        </w:rPr>
        <w:t>grantees will submit an Annual Financial Report (AFR) detailing all expenditures of 21</w:t>
      </w:r>
      <w:r w:rsidRPr="00F563B4">
        <w:rPr>
          <w:kern w:val="2"/>
          <w:vertAlign w:val="superscript"/>
        </w:rPr>
        <w:t>st</w:t>
      </w:r>
      <w:r w:rsidRPr="00F563B4">
        <w:rPr>
          <w:kern w:val="2"/>
        </w:rPr>
        <w:t xml:space="preserve"> CCLC </w:t>
      </w:r>
      <w:r w:rsidR="004C4B94">
        <w:rPr>
          <w:kern w:val="2"/>
        </w:rPr>
        <w:t>funds</w:t>
      </w:r>
      <w:r w:rsidR="004C4B94" w:rsidRPr="00F563B4">
        <w:rPr>
          <w:kern w:val="2"/>
        </w:rPr>
        <w:t xml:space="preserve"> </w:t>
      </w:r>
      <w:r w:rsidR="000073CF" w:rsidRPr="00F563B4">
        <w:rPr>
          <w:kern w:val="2"/>
        </w:rPr>
        <w:t>during</w:t>
      </w:r>
      <w:r w:rsidRPr="00F563B4">
        <w:rPr>
          <w:kern w:val="2"/>
        </w:rPr>
        <w:t xml:space="preserve"> the </w:t>
      </w:r>
      <w:r w:rsidR="004C4B94">
        <w:rPr>
          <w:kern w:val="2"/>
        </w:rPr>
        <w:t xml:space="preserve">fiscal </w:t>
      </w:r>
      <w:r w:rsidRPr="00F563B4">
        <w:rPr>
          <w:kern w:val="2"/>
        </w:rPr>
        <w:t>year</w:t>
      </w:r>
      <w:r w:rsidR="00A74CF6">
        <w:rPr>
          <w:kern w:val="2"/>
        </w:rPr>
        <w:t xml:space="preserve"> (July 1- June 30)</w:t>
      </w:r>
      <w:r w:rsidR="0067681C" w:rsidRPr="00F563B4">
        <w:rPr>
          <w:kern w:val="2"/>
        </w:rPr>
        <w:t xml:space="preserve">. </w:t>
      </w:r>
      <w:r w:rsidRPr="00F563B4">
        <w:rPr>
          <w:kern w:val="2"/>
        </w:rPr>
        <w:t xml:space="preserve">AFRs are </w:t>
      </w:r>
      <w:r w:rsidR="007F68AC">
        <w:rPr>
          <w:kern w:val="2"/>
        </w:rPr>
        <w:t xml:space="preserve">due </w:t>
      </w:r>
      <w:r w:rsidRPr="00F563B4">
        <w:rPr>
          <w:kern w:val="2"/>
        </w:rPr>
        <w:t xml:space="preserve">90 days after the end of each </w:t>
      </w:r>
      <w:r w:rsidR="007F68AC">
        <w:rPr>
          <w:kern w:val="2"/>
        </w:rPr>
        <w:t xml:space="preserve">fiscal </w:t>
      </w:r>
      <w:r w:rsidRPr="00F563B4">
        <w:rPr>
          <w:kern w:val="2"/>
        </w:rPr>
        <w:t>year</w:t>
      </w:r>
      <w:r w:rsidR="007F68AC">
        <w:rPr>
          <w:kern w:val="2"/>
        </w:rPr>
        <w:t>. The specific AFR reporting process for each cohort will be communicated by CDE’s 21</w:t>
      </w:r>
      <w:r w:rsidR="007F68AC" w:rsidRPr="007F68AC">
        <w:rPr>
          <w:kern w:val="2"/>
          <w:vertAlign w:val="superscript"/>
        </w:rPr>
        <w:t>st</w:t>
      </w:r>
      <w:r w:rsidR="007F68AC">
        <w:rPr>
          <w:kern w:val="2"/>
        </w:rPr>
        <w:t xml:space="preserve"> CCLC team in annual End-of-Year webinars. </w:t>
      </w:r>
    </w:p>
    <w:p w14:paraId="1D7E7954" w14:textId="77777777" w:rsidR="006929B1" w:rsidRDefault="006929B1" w:rsidP="007023FC">
      <w:pPr>
        <w:spacing w:before="0" w:after="0"/>
        <w:rPr>
          <w:kern w:val="2"/>
        </w:rPr>
      </w:pPr>
    </w:p>
    <w:p w14:paraId="05CE65F0" w14:textId="57C49205" w:rsidR="006929B1" w:rsidRPr="00F563B4" w:rsidRDefault="006929B1" w:rsidP="006929B1">
      <w:pPr>
        <w:pStyle w:val="Heading2"/>
        <w:numPr>
          <w:ilvl w:val="0"/>
          <w:numId w:val="3"/>
        </w:numPr>
      </w:pPr>
      <w:bookmarkStart w:id="51" w:name="_Toc173925211"/>
      <w:r>
        <w:t>Grants Implementation and Navigation System (GAINS)</w:t>
      </w:r>
      <w:bookmarkEnd w:id="51"/>
    </w:p>
    <w:p w14:paraId="34630667" w14:textId="77777777" w:rsidR="0011206E" w:rsidRDefault="0011206E" w:rsidP="007023FC">
      <w:pPr>
        <w:spacing w:before="0" w:after="0"/>
        <w:rPr>
          <w:kern w:val="2"/>
        </w:rPr>
      </w:pPr>
    </w:p>
    <w:p w14:paraId="73D49EE5" w14:textId="10AECA76" w:rsidR="006929B1" w:rsidRDefault="006929B1" w:rsidP="007023FC">
      <w:pPr>
        <w:spacing w:before="0" w:after="0"/>
        <w:rPr>
          <w:kern w:val="2"/>
        </w:rPr>
      </w:pPr>
      <w:r>
        <w:rPr>
          <w:kern w:val="2"/>
        </w:rPr>
        <w:t>Starting with CDE’s 21</w:t>
      </w:r>
      <w:r w:rsidRPr="006929B1">
        <w:rPr>
          <w:kern w:val="2"/>
          <w:vertAlign w:val="superscript"/>
        </w:rPr>
        <w:t>st</w:t>
      </w:r>
      <w:r>
        <w:rPr>
          <w:kern w:val="2"/>
        </w:rPr>
        <w:t xml:space="preserve"> CCLC Cohort 11, subgrantees will use Colorado’s new Grants Implementation and Navigation System, known as GAINS. This system was used in the application process and will be the primary portal through which </w:t>
      </w:r>
      <w:r w:rsidR="00D40A26">
        <w:rPr>
          <w:kern w:val="2"/>
        </w:rPr>
        <w:t>sub</w:t>
      </w:r>
      <w:r>
        <w:rPr>
          <w:kern w:val="2"/>
        </w:rPr>
        <w:t>grantees access, revise and manage their 21</w:t>
      </w:r>
      <w:r w:rsidRPr="006929B1">
        <w:rPr>
          <w:kern w:val="2"/>
          <w:vertAlign w:val="superscript"/>
        </w:rPr>
        <w:t>st</w:t>
      </w:r>
      <w:r>
        <w:rPr>
          <w:kern w:val="2"/>
        </w:rPr>
        <w:t xml:space="preserve"> CCLC grant. The fiscal management of 21</w:t>
      </w:r>
      <w:r w:rsidRPr="006929B1">
        <w:rPr>
          <w:kern w:val="2"/>
          <w:vertAlign w:val="superscript"/>
        </w:rPr>
        <w:t>st</w:t>
      </w:r>
      <w:r>
        <w:rPr>
          <w:kern w:val="2"/>
        </w:rPr>
        <w:t xml:space="preserve"> CCLC grants in Cohort 11 will also occur in GAINS, including submitting budget revisions and requesting reimbursement of expended grant funds. CDE will provide opportunities for professional development in using GAINS each year, and in</w:t>
      </w:r>
      <w:r w:rsidR="00D40A26">
        <w:rPr>
          <w:kern w:val="2"/>
        </w:rPr>
        <w:t>-</w:t>
      </w:r>
      <w:r>
        <w:rPr>
          <w:kern w:val="2"/>
        </w:rPr>
        <w:t xml:space="preserve">depth training can be found here: </w:t>
      </w:r>
      <w:hyperlink r:id="rId44" w:history="1">
        <w:r w:rsidRPr="00D9290E">
          <w:rPr>
            <w:rStyle w:val="Hyperlink"/>
            <w:kern w:val="2"/>
          </w:rPr>
          <w:t>https://www.cde.state.co.us/gains/gainstrainings</w:t>
        </w:r>
      </w:hyperlink>
      <w:r>
        <w:rPr>
          <w:kern w:val="2"/>
        </w:rPr>
        <w:t xml:space="preserve">. </w:t>
      </w:r>
    </w:p>
    <w:p w14:paraId="0C505737" w14:textId="77777777" w:rsidR="006929B1" w:rsidRPr="00F563B4" w:rsidRDefault="006929B1" w:rsidP="007023FC">
      <w:pPr>
        <w:spacing w:before="0" w:after="0"/>
        <w:rPr>
          <w:kern w:val="2"/>
        </w:rPr>
      </w:pPr>
    </w:p>
    <w:p w14:paraId="55F95B4F" w14:textId="77777777" w:rsidR="00970E58" w:rsidRPr="00F563B4" w:rsidRDefault="00AD1D71" w:rsidP="004713D8">
      <w:pPr>
        <w:pStyle w:val="Heading2"/>
        <w:numPr>
          <w:ilvl w:val="0"/>
          <w:numId w:val="3"/>
        </w:numPr>
      </w:pPr>
      <w:bookmarkStart w:id="52" w:name="_Toc173925212"/>
      <w:r w:rsidRPr="00F563B4">
        <w:t>Requesting Funds</w:t>
      </w:r>
      <w:bookmarkEnd w:id="52"/>
    </w:p>
    <w:p w14:paraId="5A30C0E3" w14:textId="4545D567" w:rsidR="00854F0A" w:rsidRDefault="007F68AC" w:rsidP="007023FC">
      <w:pPr>
        <w:spacing w:before="0" w:after="0"/>
        <w:rPr>
          <w:kern w:val="2"/>
        </w:rPr>
      </w:pPr>
      <w:r>
        <w:rPr>
          <w:kern w:val="2"/>
        </w:rPr>
        <w:t xml:space="preserve">Cohorts 9 and 10 </w:t>
      </w:r>
      <w:r w:rsidR="00D40A26">
        <w:rPr>
          <w:kern w:val="2"/>
        </w:rPr>
        <w:t xml:space="preserve">subgrantees </w:t>
      </w:r>
      <w:r>
        <w:rPr>
          <w:kern w:val="2"/>
        </w:rPr>
        <w:t>will continue</w:t>
      </w:r>
      <w:r w:rsidR="00854F0A" w:rsidRPr="0038236C">
        <w:rPr>
          <w:kern w:val="2"/>
        </w:rPr>
        <w:t xml:space="preserve"> request</w:t>
      </w:r>
      <w:r>
        <w:rPr>
          <w:kern w:val="2"/>
        </w:rPr>
        <w:t>ing</w:t>
      </w:r>
      <w:r w:rsidR="00854F0A" w:rsidRPr="0038236C">
        <w:rPr>
          <w:kern w:val="2"/>
        </w:rPr>
        <w:t xml:space="preserve"> using </w:t>
      </w:r>
      <w:proofErr w:type="spellStart"/>
      <w:r w:rsidR="00A853D2" w:rsidRPr="0038236C">
        <w:rPr>
          <w:kern w:val="2"/>
        </w:rPr>
        <w:t>Form</w:t>
      </w:r>
      <w:r w:rsidR="00536013">
        <w:rPr>
          <w:kern w:val="2"/>
        </w:rPr>
        <w:t>s</w:t>
      </w:r>
      <w:r w:rsidR="00A853D2" w:rsidRPr="0038236C">
        <w:rPr>
          <w:kern w:val="2"/>
        </w:rPr>
        <w:t>it</w:t>
      </w:r>
      <w:r w:rsidR="00536013">
        <w:rPr>
          <w:kern w:val="2"/>
        </w:rPr>
        <w:t>e</w:t>
      </w:r>
      <w:proofErr w:type="spellEnd"/>
      <w:r w:rsidR="00536013">
        <w:rPr>
          <w:kern w:val="2"/>
        </w:rPr>
        <w:t xml:space="preserve">. </w:t>
      </w:r>
      <w:hyperlink r:id="rId45" w:history="1">
        <w:r w:rsidR="0038236C" w:rsidRPr="00A853D2">
          <w:rPr>
            <w:rStyle w:val="Hyperlink"/>
            <w:kern w:val="2"/>
          </w:rPr>
          <w:t xml:space="preserve">Instructions on using </w:t>
        </w:r>
        <w:proofErr w:type="spellStart"/>
        <w:r w:rsidR="0038236C" w:rsidRPr="00A853D2">
          <w:rPr>
            <w:rStyle w:val="Hyperlink"/>
            <w:kern w:val="2"/>
          </w:rPr>
          <w:t>Formsite</w:t>
        </w:r>
        <w:proofErr w:type="spellEnd"/>
        <w:r w:rsidR="00A853D2" w:rsidRPr="00A853D2">
          <w:rPr>
            <w:rStyle w:val="Hyperlink"/>
            <w:kern w:val="2"/>
          </w:rPr>
          <w:t xml:space="preserve"> to request funds can be found on CDE’s website</w:t>
        </w:r>
      </w:hyperlink>
      <w:r w:rsidR="00A853D2">
        <w:rPr>
          <w:kern w:val="2"/>
        </w:rPr>
        <w:t xml:space="preserve">. </w:t>
      </w:r>
      <w:r w:rsidR="0038236C" w:rsidRPr="0038236C">
        <w:rPr>
          <w:kern w:val="2"/>
        </w:rPr>
        <w:t xml:space="preserve">Additional information and support </w:t>
      </w:r>
      <w:proofErr w:type="gramStart"/>
      <w:r w:rsidR="0038236C" w:rsidRPr="0038236C">
        <w:rPr>
          <w:kern w:val="2"/>
        </w:rPr>
        <w:t>on</w:t>
      </w:r>
      <w:proofErr w:type="gramEnd"/>
      <w:r w:rsidR="0038236C" w:rsidRPr="0038236C">
        <w:rPr>
          <w:kern w:val="2"/>
        </w:rPr>
        <w:t xml:space="preserve"> requesting funds is available from Lead Consultants.</w:t>
      </w:r>
      <w:r>
        <w:rPr>
          <w:kern w:val="2"/>
        </w:rPr>
        <w:t xml:space="preserve"> Cohort 11 </w:t>
      </w:r>
      <w:r w:rsidR="00D40A26">
        <w:rPr>
          <w:kern w:val="2"/>
        </w:rPr>
        <w:t>sub</w:t>
      </w:r>
      <w:r>
        <w:rPr>
          <w:kern w:val="2"/>
        </w:rPr>
        <w:t xml:space="preserve">grantees will request funds using GAINS. </w:t>
      </w:r>
      <w:hyperlink r:id="rId46" w:history="1">
        <w:r w:rsidRPr="007F68AC">
          <w:rPr>
            <w:rStyle w:val="Hyperlink"/>
            <w:kern w:val="2"/>
          </w:rPr>
          <w:t>Instructions on using GAINS to request funds can also be found on CDE’s website</w:t>
        </w:r>
      </w:hyperlink>
      <w:r>
        <w:rPr>
          <w:kern w:val="2"/>
        </w:rPr>
        <w:t>.</w:t>
      </w:r>
      <w:r w:rsidR="0038236C" w:rsidRPr="0038236C">
        <w:rPr>
          <w:kern w:val="2"/>
        </w:rPr>
        <w:t xml:space="preserve"> </w:t>
      </w:r>
      <w:r w:rsidR="006C6BDA" w:rsidRPr="0038236C">
        <w:rPr>
          <w:kern w:val="2"/>
        </w:rPr>
        <w:t xml:space="preserve">Subgrantees should </w:t>
      </w:r>
      <w:r w:rsidR="006C6BDA" w:rsidRPr="0038236C">
        <w:rPr>
          <w:kern w:val="2"/>
        </w:rPr>
        <w:lastRenderedPageBreak/>
        <w:t>keep in mind</w:t>
      </w:r>
      <w:r w:rsidR="00C550A7" w:rsidRPr="0038236C">
        <w:rPr>
          <w:kern w:val="2"/>
        </w:rPr>
        <w:t xml:space="preserve"> that the 21</w:t>
      </w:r>
      <w:r w:rsidR="00C550A7" w:rsidRPr="0038236C">
        <w:rPr>
          <w:kern w:val="2"/>
          <w:vertAlign w:val="superscript"/>
        </w:rPr>
        <w:t>st</w:t>
      </w:r>
      <w:r w:rsidR="00C550A7" w:rsidRPr="0038236C">
        <w:rPr>
          <w:kern w:val="2"/>
        </w:rPr>
        <w:t xml:space="preserve"> CCLC grant is a reimbursement grant, meaning CDE cannot provide grant money upfront but can reimburse </w:t>
      </w:r>
      <w:r w:rsidR="00D40A26" w:rsidRPr="0038236C">
        <w:rPr>
          <w:kern w:val="2"/>
        </w:rPr>
        <w:t xml:space="preserve">only </w:t>
      </w:r>
      <w:r w:rsidR="00EA37A3" w:rsidRPr="0038236C">
        <w:rPr>
          <w:kern w:val="2"/>
        </w:rPr>
        <w:t xml:space="preserve">allowable </w:t>
      </w:r>
      <w:r w:rsidR="00C550A7" w:rsidRPr="0038236C">
        <w:rPr>
          <w:kern w:val="2"/>
        </w:rPr>
        <w:t>expenditures previously made by the program</w:t>
      </w:r>
      <w:r w:rsidR="0067681C" w:rsidRPr="0038236C">
        <w:rPr>
          <w:kern w:val="2"/>
        </w:rPr>
        <w:t xml:space="preserve">. </w:t>
      </w:r>
      <w:r w:rsidR="00C550A7" w:rsidRPr="0038236C">
        <w:rPr>
          <w:kern w:val="2"/>
        </w:rPr>
        <w:t>CDE requires programs to request their funds (also referred to as drawing down) at least quarterly</w:t>
      </w:r>
      <w:r w:rsidR="00BF24CF" w:rsidRPr="0038236C">
        <w:rPr>
          <w:kern w:val="2"/>
        </w:rPr>
        <w:t>,</w:t>
      </w:r>
      <w:r w:rsidR="00C550A7" w:rsidRPr="0038236C">
        <w:rPr>
          <w:kern w:val="2"/>
        </w:rPr>
        <w:t xml:space="preserve"> and </w:t>
      </w:r>
      <w:r w:rsidR="00EB2CD3">
        <w:rPr>
          <w:kern w:val="2"/>
        </w:rPr>
        <w:t xml:space="preserve">subgrantees can request funds </w:t>
      </w:r>
      <w:r w:rsidR="00C550A7" w:rsidRPr="0038236C">
        <w:rPr>
          <w:kern w:val="2"/>
        </w:rPr>
        <w:t>as often as monthly</w:t>
      </w:r>
      <w:r w:rsidR="0067681C" w:rsidRPr="0038236C">
        <w:rPr>
          <w:kern w:val="2"/>
        </w:rPr>
        <w:t xml:space="preserve">. </w:t>
      </w:r>
      <w:r w:rsidR="00C550A7" w:rsidRPr="0038236C">
        <w:rPr>
          <w:kern w:val="2"/>
        </w:rPr>
        <w:t>Typically</w:t>
      </w:r>
      <w:r w:rsidR="00BF24CF" w:rsidRPr="0038236C">
        <w:rPr>
          <w:kern w:val="2"/>
        </w:rPr>
        <w:t>,</w:t>
      </w:r>
      <w:r w:rsidR="00C550A7" w:rsidRPr="0038236C">
        <w:rPr>
          <w:kern w:val="2"/>
        </w:rPr>
        <w:t xml:space="preserve"> payments are </w:t>
      </w:r>
      <w:r w:rsidR="004713D8" w:rsidRPr="0038236C">
        <w:rPr>
          <w:kern w:val="2"/>
        </w:rPr>
        <w:t>processed,</w:t>
      </w:r>
      <w:r w:rsidR="00C550A7" w:rsidRPr="0038236C">
        <w:rPr>
          <w:kern w:val="2"/>
        </w:rPr>
        <w:t xml:space="preserve"> and checks are sent </w:t>
      </w:r>
      <w:r w:rsidR="00B51CDB" w:rsidRPr="0038236C">
        <w:rPr>
          <w:kern w:val="2"/>
        </w:rPr>
        <w:t>within 30 days of receipt</w:t>
      </w:r>
      <w:r w:rsidR="00BF24CF" w:rsidRPr="0038236C">
        <w:rPr>
          <w:kern w:val="2"/>
        </w:rPr>
        <w:t xml:space="preserve"> of a </w:t>
      </w:r>
      <w:r w:rsidR="00572FC7">
        <w:rPr>
          <w:kern w:val="2"/>
        </w:rPr>
        <w:t xml:space="preserve">Request </w:t>
      </w:r>
      <w:proofErr w:type="gramStart"/>
      <w:r w:rsidR="00572FC7">
        <w:rPr>
          <w:kern w:val="2"/>
        </w:rPr>
        <w:t>For</w:t>
      </w:r>
      <w:proofErr w:type="gramEnd"/>
      <w:r w:rsidR="00572FC7">
        <w:rPr>
          <w:kern w:val="2"/>
        </w:rPr>
        <w:t xml:space="preserve"> Funds (</w:t>
      </w:r>
      <w:r w:rsidR="00BF24CF" w:rsidRPr="0038236C">
        <w:rPr>
          <w:kern w:val="2"/>
        </w:rPr>
        <w:t>RFF</w:t>
      </w:r>
      <w:r w:rsidR="00572FC7">
        <w:rPr>
          <w:kern w:val="2"/>
        </w:rPr>
        <w:t>)</w:t>
      </w:r>
      <w:r w:rsidR="00BF24CF" w:rsidRPr="0038236C">
        <w:rPr>
          <w:kern w:val="2"/>
        </w:rPr>
        <w:t xml:space="preserve"> submission if received </w:t>
      </w:r>
      <w:r w:rsidR="00EA37A3" w:rsidRPr="0038236C">
        <w:rPr>
          <w:kern w:val="2"/>
        </w:rPr>
        <w:t>by CDE</w:t>
      </w:r>
      <w:r w:rsidR="00EB2CD3">
        <w:rPr>
          <w:kern w:val="2"/>
        </w:rPr>
        <w:t>’s</w:t>
      </w:r>
      <w:r w:rsidR="00EA37A3" w:rsidRPr="0038236C">
        <w:rPr>
          <w:kern w:val="2"/>
        </w:rPr>
        <w:t xml:space="preserve"> Grants Fiscal </w:t>
      </w:r>
      <w:r w:rsidR="00EB2CD3">
        <w:rPr>
          <w:kern w:val="2"/>
        </w:rPr>
        <w:t xml:space="preserve">Office </w:t>
      </w:r>
      <w:r w:rsidR="00BF24CF" w:rsidRPr="0038236C">
        <w:rPr>
          <w:kern w:val="2"/>
        </w:rPr>
        <w:t>by the 15</w:t>
      </w:r>
      <w:r w:rsidR="00BF24CF" w:rsidRPr="0038236C">
        <w:rPr>
          <w:kern w:val="2"/>
          <w:vertAlign w:val="superscript"/>
        </w:rPr>
        <w:t>th</w:t>
      </w:r>
      <w:r w:rsidR="00BF24CF" w:rsidRPr="0038236C">
        <w:rPr>
          <w:kern w:val="2"/>
        </w:rPr>
        <w:t xml:space="preserve"> day of the month.</w:t>
      </w:r>
    </w:p>
    <w:p w14:paraId="1B64A07B" w14:textId="77777777" w:rsidR="0011206E" w:rsidRPr="00F563B4" w:rsidRDefault="0011206E" w:rsidP="007023FC">
      <w:pPr>
        <w:spacing w:before="0" w:after="0"/>
        <w:rPr>
          <w:kern w:val="2"/>
        </w:rPr>
      </w:pPr>
    </w:p>
    <w:p w14:paraId="7E6D4441" w14:textId="77777777" w:rsidR="00AD1D71" w:rsidRPr="00F563B4" w:rsidRDefault="00E01243" w:rsidP="004713D8">
      <w:pPr>
        <w:pStyle w:val="Heading2"/>
        <w:numPr>
          <w:ilvl w:val="0"/>
          <w:numId w:val="3"/>
        </w:numPr>
      </w:pPr>
      <w:bookmarkStart w:id="53" w:name="_Toc173925213"/>
      <w:r w:rsidRPr="00F563B4">
        <w:t>Closing Out Y</w:t>
      </w:r>
      <w:r w:rsidR="00F61ACB" w:rsidRPr="00F563B4">
        <w:t>our 21</w:t>
      </w:r>
      <w:r w:rsidR="00F61ACB" w:rsidRPr="00F563B4">
        <w:rPr>
          <w:vertAlign w:val="superscript"/>
        </w:rPr>
        <w:t>st</w:t>
      </w:r>
      <w:r w:rsidR="00A940AB" w:rsidRPr="00F563B4">
        <w:t xml:space="preserve"> CCLC Grant</w:t>
      </w:r>
      <w:bookmarkEnd w:id="53"/>
    </w:p>
    <w:p w14:paraId="40E06CF2" w14:textId="665DBF8E" w:rsidR="00B85E8D" w:rsidRPr="00F563B4" w:rsidRDefault="002849E1" w:rsidP="007023FC">
      <w:pPr>
        <w:spacing w:before="0" w:after="0"/>
        <w:rPr>
          <w:kern w:val="2"/>
        </w:rPr>
      </w:pPr>
      <w:r w:rsidRPr="00F563B4">
        <w:rPr>
          <w:kern w:val="2"/>
        </w:rPr>
        <w:t>At the end of each grant cycle, CDE will provide detailed instruction</w:t>
      </w:r>
      <w:r w:rsidR="00BF24CF" w:rsidRPr="00F563B4">
        <w:rPr>
          <w:kern w:val="2"/>
        </w:rPr>
        <w:t>s to subgrantees</w:t>
      </w:r>
      <w:r w:rsidRPr="00F563B4">
        <w:rPr>
          <w:kern w:val="2"/>
        </w:rPr>
        <w:t xml:space="preserve"> on how to close o</w:t>
      </w:r>
      <w:r w:rsidR="00BF24CF" w:rsidRPr="00F563B4">
        <w:rPr>
          <w:kern w:val="2"/>
        </w:rPr>
        <w:t>ut the</w:t>
      </w:r>
      <w:r w:rsidRPr="00F563B4">
        <w:rPr>
          <w:kern w:val="2"/>
        </w:rPr>
        <w:t xml:space="preserve"> grant</w:t>
      </w:r>
      <w:r w:rsidR="0067681C" w:rsidRPr="00F563B4">
        <w:rPr>
          <w:kern w:val="2"/>
        </w:rPr>
        <w:t xml:space="preserve">. </w:t>
      </w:r>
      <w:r w:rsidR="00E21A37" w:rsidRPr="00F563B4">
        <w:rPr>
          <w:kern w:val="2"/>
        </w:rPr>
        <w:t xml:space="preserve">This includes a final </w:t>
      </w:r>
      <w:r w:rsidR="00D40A26">
        <w:rPr>
          <w:kern w:val="2"/>
        </w:rPr>
        <w:t>Annual Financial Report</w:t>
      </w:r>
      <w:r w:rsidR="00E21A37" w:rsidRPr="00F563B4">
        <w:rPr>
          <w:kern w:val="2"/>
        </w:rPr>
        <w:t xml:space="preserve"> </w:t>
      </w:r>
      <w:r w:rsidR="00D40A26">
        <w:rPr>
          <w:kern w:val="2"/>
        </w:rPr>
        <w:t xml:space="preserve">(AFR) </w:t>
      </w:r>
      <w:r w:rsidR="00E21A37" w:rsidRPr="00F563B4">
        <w:rPr>
          <w:kern w:val="2"/>
        </w:rPr>
        <w:t>and a detailed accounting of all 21</w:t>
      </w:r>
      <w:r w:rsidR="00E21A37" w:rsidRPr="00F563B4">
        <w:rPr>
          <w:kern w:val="2"/>
          <w:vertAlign w:val="superscript"/>
        </w:rPr>
        <w:t>st</w:t>
      </w:r>
      <w:r w:rsidR="00E21A37" w:rsidRPr="00F563B4">
        <w:rPr>
          <w:kern w:val="2"/>
        </w:rPr>
        <w:t xml:space="preserve"> CCLC equipment purchased during the grant cycle</w:t>
      </w:r>
      <w:r w:rsidR="0067681C" w:rsidRPr="00F563B4">
        <w:rPr>
          <w:kern w:val="2"/>
        </w:rPr>
        <w:t xml:space="preserve">. </w:t>
      </w:r>
      <w:r w:rsidR="00BF24CF" w:rsidRPr="00F563B4">
        <w:rPr>
          <w:kern w:val="2"/>
        </w:rPr>
        <w:t>Subgrantees should</w:t>
      </w:r>
      <w:r w:rsidR="00B7587A" w:rsidRPr="00F563B4">
        <w:rPr>
          <w:kern w:val="2"/>
        </w:rPr>
        <w:t xml:space="preserve"> review the Important D</w:t>
      </w:r>
      <w:r w:rsidR="00E21A37" w:rsidRPr="00F563B4">
        <w:rPr>
          <w:kern w:val="2"/>
        </w:rPr>
        <w:t>ates doc</w:t>
      </w:r>
      <w:r w:rsidR="006C6BDA" w:rsidRPr="00F563B4">
        <w:rPr>
          <w:kern w:val="2"/>
        </w:rPr>
        <w:t xml:space="preserve">ument in the final year of the </w:t>
      </w:r>
      <w:r w:rsidR="00E21A37" w:rsidRPr="00F563B4">
        <w:rPr>
          <w:kern w:val="2"/>
        </w:rPr>
        <w:t>grant for timelines and deadlin</w:t>
      </w:r>
      <w:r w:rsidR="00E06FF8" w:rsidRPr="00F563B4">
        <w:rPr>
          <w:kern w:val="2"/>
        </w:rPr>
        <w:t>es relating to grant closeout.</w:t>
      </w:r>
    </w:p>
    <w:p w14:paraId="7CC05926" w14:textId="2F6A0E2A" w:rsidR="001D57C7" w:rsidRPr="00F563B4" w:rsidRDefault="001D57C7" w:rsidP="007023FC">
      <w:pPr>
        <w:spacing w:before="0" w:after="0"/>
        <w:rPr>
          <w:rFonts w:asciiTheme="majorHAnsi" w:eastAsiaTheme="majorEastAsia" w:hAnsiTheme="majorHAnsi" w:cstheme="majorBidi"/>
          <w:color w:val="374C80" w:themeColor="accent1" w:themeShade="BF"/>
          <w:kern w:val="2"/>
          <w:sz w:val="32"/>
          <w:szCs w:val="32"/>
        </w:rPr>
      </w:pPr>
      <w:r w:rsidRPr="00F563B4">
        <w:rPr>
          <w:kern w:val="2"/>
        </w:rPr>
        <w:br w:type="page"/>
      </w:r>
    </w:p>
    <w:p w14:paraId="7A2913D1" w14:textId="77777777" w:rsidR="00B85E8D" w:rsidRPr="00F563B4" w:rsidRDefault="00B85E8D" w:rsidP="007023FC">
      <w:pPr>
        <w:pStyle w:val="Heading1"/>
        <w:spacing w:before="0"/>
        <w:rPr>
          <w:kern w:val="2"/>
        </w:rPr>
      </w:pPr>
      <w:bookmarkStart w:id="54" w:name="_Toc173925214"/>
      <w:r w:rsidRPr="00F563B4">
        <w:rPr>
          <w:kern w:val="2"/>
        </w:rPr>
        <w:lastRenderedPageBreak/>
        <w:t>Resources</w:t>
      </w:r>
      <w:bookmarkEnd w:id="54"/>
    </w:p>
    <w:p w14:paraId="14EA3370" w14:textId="77777777" w:rsidR="002849E1" w:rsidRPr="00F563B4" w:rsidRDefault="002849E1" w:rsidP="00367739">
      <w:pPr>
        <w:spacing w:before="0" w:after="0"/>
        <w:rPr>
          <w:rFonts w:cstheme="minorHAnsi"/>
          <w:kern w:val="2"/>
        </w:rPr>
      </w:pPr>
    </w:p>
    <w:p w14:paraId="76ADCF96" w14:textId="77777777" w:rsidR="006175B3" w:rsidRPr="00F563B4" w:rsidRDefault="006175B3" w:rsidP="006175B3">
      <w:pPr>
        <w:spacing w:before="0" w:after="0"/>
        <w:rPr>
          <w:kern w:val="2"/>
        </w:rPr>
      </w:pPr>
      <w:r w:rsidRPr="00F563B4">
        <w:rPr>
          <w:b/>
          <w:kern w:val="2"/>
        </w:rPr>
        <w:t>CDE’s 21</w:t>
      </w:r>
      <w:r w:rsidRPr="00F563B4">
        <w:rPr>
          <w:b/>
          <w:kern w:val="2"/>
          <w:vertAlign w:val="superscript"/>
        </w:rPr>
        <w:t>st</w:t>
      </w:r>
      <w:r w:rsidRPr="00F563B4">
        <w:rPr>
          <w:b/>
          <w:kern w:val="2"/>
        </w:rPr>
        <w:t xml:space="preserve"> CCLC Webpage</w:t>
      </w:r>
      <w:r w:rsidRPr="00F563B4">
        <w:rPr>
          <w:kern w:val="2"/>
        </w:rPr>
        <w:t xml:space="preserve"> – Updated forms, program contact information, evaluation results, links to resources </w:t>
      </w:r>
    </w:p>
    <w:p w14:paraId="0501A455" w14:textId="2B0A07A7" w:rsidR="006175B3" w:rsidRDefault="00935AD0" w:rsidP="007F68AC">
      <w:pPr>
        <w:pStyle w:val="ListParagraph"/>
        <w:numPr>
          <w:ilvl w:val="0"/>
          <w:numId w:val="4"/>
        </w:numPr>
        <w:spacing w:before="0" w:after="0"/>
        <w:rPr>
          <w:kern w:val="2"/>
        </w:rPr>
      </w:pPr>
      <w:hyperlink r:id="rId47" w:history="1">
        <w:r w:rsidR="006175B3" w:rsidRPr="00F563B4">
          <w:rPr>
            <w:rStyle w:val="Hyperlink"/>
            <w:kern w:val="2"/>
          </w:rPr>
          <w:t>http://www.cde.state.co.us/21stcclc</w:t>
        </w:r>
      </w:hyperlink>
      <w:r w:rsidR="006175B3" w:rsidRPr="00F563B4">
        <w:rPr>
          <w:kern w:val="2"/>
        </w:rPr>
        <w:t xml:space="preserve"> </w:t>
      </w:r>
    </w:p>
    <w:p w14:paraId="3AD4630A" w14:textId="77777777" w:rsidR="006175B3" w:rsidRPr="00F563B4" w:rsidRDefault="006175B3" w:rsidP="006175B3">
      <w:pPr>
        <w:pStyle w:val="ListParagraph"/>
        <w:spacing w:before="0" w:after="0"/>
        <w:ind w:left="504"/>
        <w:rPr>
          <w:kern w:val="2"/>
        </w:rPr>
      </w:pPr>
    </w:p>
    <w:p w14:paraId="3D692070" w14:textId="77777777" w:rsidR="007F68AC" w:rsidRDefault="007F68AC" w:rsidP="004713D8">
      <w:pPr>
        <w:spacing w:before="0" w:after="0"/>
        <w:rPr>
          <w:bCs/>
          <w:kern w:val="2"/>
        </w:rPr>
      </w:pPr>
      <w:r>
        <w:rPr>
          <w:b/>
          <w:kern w:val="2"/>
        </w:rPr>
        <w:t>21</w:t>
      </w:r>
      <w:r w:rsidRPr="007F68AC">
        <w:rPr>
          <w:b/>
          <w:kern w:val="2"/>
          <w:vertAlign w:val="superscript"/>
        </w:rPr>
        <w:t>st</w:t>
      </w:r>
      <w:r>
        <w:rPr>
          <w:b/>
          <w:kern w:val="2"/>
        </w:rPr>
        <w:t xml:space="preserve"> CCLC National Technical Assistance Center </w:t>
      </w:r>
      <w:r>
        <w:rPr>
          <w:bCs/>
          <w:kern w:val="2"/>
        </w:rPr>
        <w:t>– One stop online professional development center for 21</w:t>
      </w:r>
      <w:r w:rsidRPr="007F68AC">
        <w:rPr>
          <w:bCs/>
          <w:kern w:val="2"/>
          <w:vertAlign w:val="superscript"/>
        </w:rPr>
        <w:t>st</w:t>
      </w:r>
      <w:r>
        <w:rPr>
          <w:bCs/>
          <w:kern w:val="2"/>
        </w:rPr>
        <w:t xml:space="preserve"> CCLC programs nationwide.</w:t>
      </w:r>
    </w:p>
    <w:p w14:paraId="3AD87579" w14:textId="5C605E57" w:rsidR="007F68AC" w:rsidRPr="00B63949" w:rsidRDefault="007F68AC" w:rsidP="00B63949">
      <w:pPr>
        <w:pStyle w:val="ListParagraph"/>
        <w:numPr>
          <w:ilvl w:val="0"/>
          <w:numId w:val="4"/>
        </w:numPr>
        <w:spacing w:before="0" w:after="0"/>
        <w:rPr>
          <w:kern w:val="2"/>
        </w:rPr>
      </w:pPr>
      <w:r w:rsidRPr="00B63949">
        <w:rPr>
          <w:kern w:val="2"/>
        </w:rPr>
        <w:t xml:space="preserve">  </w:t>
      </w:r>
      <w:hyperlink r:id="rId48" w:history="1">
        <w:r w:rsidRPr="00B63949">
          <w:rPr>
            <w:rStyle w:val="Hyperlink"/>
            <w:kern w:val="2"/>
          </w:rPr>
          <w:t>https://21stcclcntac.org/</w:t>
        </w:r>
      </w:hyperlink>
      <w:r w:rsidRPr="00B63949">
        <w:rPr>
          <w:kern w:val="2"/>
        </w:rPr>
        <w:t xml:space="preserve"> </w:t>
      </w:r>
    </w:p>
    <w:p w14:paraId="5CC0BE1A" w14:textId="3A600B06" w:rsidR="007F68AC" w:rsidRPr="007F68AC" w:rsidRDefault="007F68AC" w:rsidP="007F68AC">
      <w:pPr>
        <w:pStyle w:val="ListParagraph"/>
        <w:spacing w:before="0" w:after="0"/>
        <w:ind w:left="1080"/>
        <w:rPr>
          <w:bCs/>
          <w:kern w:val="2"/>
        </w:rPr>
      </w:pPr>
    </w:p>
    <w:p w14:paraId="775F8E2D" w14:textId="77777777" w:rsidR="00B63949" w:rsidRPr="00F563B4" w:rsidRDefault="00B63949" w:rsidP="00B63949">
      <w:pPr>
        <w:spacing w:before="0" w:after="0"/>
        <w:rPr>
          <w:kern w:val="2"/>
        </w:rPr>
      </w:pPr>
      <w:r w:rsidRPr="00F563B4">
        <w:rPr>
          <w:b/>
          <w:kern w:val="2"/>
        </w:rPr>
        <w:t>Afterschool Alliance</w:t>
      </w:r>
      <w:r w:rsidRPr="00F563B4">
        <w:rPr>
          <w:kern w:val="2"/>
        </w:rPr>
        <w:t xml:space="preserve"> – National</w:t>
      </w:r>
      <w:r>
        <w:rPr>
          <w:kern w:val="2"/>
        </w:rPr>
        <w:t xml:space="preserve"> </w:t>
      </w:r>
      <w:r w:rsidRPr="00F563B4">
        <w:rPr>
          <w:kern w:val="2"/>
        </w:rPr>
        <w:t>program support network sharing best practices and advocating for out of school time programming.</w:t>
      </w:r>
    </w:p>
    <w:p w14:paraId="27DE4AE3" w14:textId="77777777" w:rsidR="00B63949" w:rsidRPr="00F563B4" w:rsidRDefault="00935AD0" w:rsidP="00B63949">
      <w:pPr>
        <w:pStyle w:val="ListParagraph"/>
        <w:numPr>
          <w:ilvl w:val="0"/>
          <w:numId w:val="4"/>
        </w:numPr>
        <w:spacing w:before="0" w:after="0"/>
        <w:rPr>
          <w:kern w:val="2"/>
        </w:rPr>
      </w:pPr>
      <w:hyperlink r:id="rId49" w:history="1">
        <w:r w:rsidR="00B63949" w:rsidRPr="00F563B4">
          <w:rPr>
            <w:rStyle w:val="Hyperlink"/>
            <w:kern w:val="2"/>
          </w:rPr>
          <w:t>http://www.afterschoolalliance.org/</w:t>
        </w:r>
      </w:hyperlink>
      <w:r w:rsidR="00B63949" w:rsidRPr="00F563B4">
        <w:rPr>
          <w:kern w:val="2"/>
        </w:rPr>
        <w:t xml:space="preserve"> </w:t>
      </w:r>
    </w:p>
    <w:p w14:paraId="67D8BD62" w14:textId="77777777" w:rsidR="007F68AC" w:rsidRDefault="007F68AC" w:rsidP="004713D8">
      <w:pPr>
        <w:spacing w:before="0" w:after="0"/>
        <w:rPr>
          <w:b/>
          <w:kern w:val="2"/>
        </w:rPr>
      </w:pPr>
    </w:p>
    <w:p w14:paraId="699C8A7D" w14:textId="6949D0E5" w:rsidR="004713D8" w:rsidRDefault="004713D8" w:rsidP="004713D8">
      <w:pPr>
        <w:spacing w:before="0" w:after="0"/>
        <w:rPr>
          <w:bCs/>
          <w:kern w:val="2"/>
        </w:rPr>
      </w:pPr>
      <w:r>
        <w:rPr>
          <w:b/>
          <w:kern w:val="2"/>
        </w:rPr>
        <w:t xml:space="preserve">Colorado Afterschool Partnership </w:t>
      </w:r>
      <w:r>
        <w:rPr>
          <w:bCs/>
          <w:kern w:val="2"/>
        </w:rPr>
        <w:t xml:space="preserve">- </w:t>
      </w:r>
      <w:r w:rsidRPr="004713D8">
        <w:rPr>
          <w:bCs/>
          <w:kern w:val="2"/>
        </w:rPr>
        <w:t>CAP works to foster statewide partnerships that improve outcomes for all children and youth, through high-quality, expanded learning opportunities such as those found in afterschool and summer programs.</w:t>
      </w:r>
    </w:p>
    <w:p w14:paraId="3BD692B9" w14:textId="64C5CE9B" w:rsidR="004713D8" w:rsidRPr="004713D8" w:rsidRDefault="00935AD0" w:rsidP="004713D8">
      <w:pPr>
        <w:pStyle w:val="ListParagraph"/>
        <w:numPr>
          <w:ilvl w:val="0"/>
          <w:numId w:val="4"/>
        </w:numPr>
        <w:spacing w:before="0" w:after="0"/>
        <w:rPr>
          <w:bCs/>
          <w:kern w:val="2"/>
        </w:rPr>
      </w:pPr>
      <w:hyperlink r:id="rId50" w:history="1">
        <w:r w:rsidR="004713D8" w:rsidRPr="006A7A29">
          <w:rPr>
            <w:rStyle w:val="Hyperlink"/>
          </w:rPr>
          <w:t>http://coloradoafterschoolpartnership.org/</w:t>
        </w:r>
      </w:hyperlink>
      <w:r w:rsidR="004713D8">
        <w:t xml:space="preserve"> </w:t>
      </w:r>
    </w:p>
    <w:p w14:paraId="5CFA4C17" w14:textId="73E3274B" w:rsidR="006175B3" w:rsidRDefault="006175B3" w:rsidP="006175B3">
      <w:pPr>
        <w:spacing w:before="0" w:after="0"/>
        <w:rPr>
          <w:color w:val="0070C0"/>
          <w:kern w:val="2"/>
          <w:u w:val="single"/>
        </w:rPr>
      </w:pPr>
    </w:p>
    <w:p w14:paraId="6C674B13" w14:textId="1C2030FA" w:rsidR="006175B3" w:rsidRPr="006175B3" w:rsidRDefault="006175B3" w:rsidP="006175B3">
      <w:pPr>
        <w:spacing w:before="0" w:after="0"/>
        <w:rPr>
          <w:color w:val="0070C0"/>
          <w:kern w:val="2"/>
          <w:u w:val="single"/>
        </w:rPr>
      </w:pPr>
    </w:p>
    <w:sectPr w:rsidR="006175B3" w:rsidRPr="006175B3" w:rsidSect="00115E5C">
      <w:headerReference w:type="default" r:id="rId51"/>
      <w:footerReference w:type="default" r:id="rId52"/>
      <w:pgSz w:w="12240" w:h="15840"/>
      <w:pgMar w:top="720" w:right="720" w:bottom="720" w:left="720" w:header="720" w:footer="502"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Young, Anna" w:date="2024-08-07T17:44:00Z" w:initials="AY">
    <w:p w14:paraId="4B95B6B2" w14:textId="77777777" w:rsidR="003F627E" w:rsidRDefault="003F627E" w:rsidP="003F627E">
      <w:pPr>
        <w:pStyle w:val="CommentText"/>
      </w:pPr>
      <w:r>
        <w:rPr>
          <w:rStyle w:val="CommentReference"/>
        </w:rPr>
        <w:annotationRef/>
      </w:r>
      <w:r>
        <w:t>Do we need a “emergency and safety procedures” or just a “safety”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95B6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8D20DB" w16cex:dateUtc="2024-08-07T2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95B6B2" w16cid:durableId="548D20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420E7" w14:textId="77777777" w:rsidR="00402D31" w:rsidRDefault="00402D31" w:rsidP="00701699">
      <w:pPr>
        <w:spacing w:after="0"/>
      </w:pPr>
      <w:r>
        <w:separator/>
      </w:r>
    </w:p>
  </w:endnote>
  <w:endnote w:type="continuationSeparator" w:id="0">
    <w:p w14:paraId="3C60F059" w14:textId="77777777" w:rsidR="00402D31" w:rsidRDefault="00402D31" w:rsidP="007016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2420"/>
    </w:tblGrid>
    <w:tr w:rsidR="00402D31" w14:paraId="5D21B233" w14:textId="77777777" w:rsidTr="0093707A">
      <w:tc>
        <w:tcPr>
          <w:tcW w:w="8370" w:type="dxa"/>
        </w:tcPr>
        <w:p w14:paraId="14BDEE57" w14:textId="77777777" w:rsidR="00402D31" w:rsidRDefault="00402D31" w:rsidP="0093707A">
          <w:r w:rsidRPr="0093707A">
            <w:rPr>
              <w:color w:val="595959" w:themeColor="text1" w:themeTint="A6"/>
            </w:rPr>
            <w:t xml:space="preserve">For the latest version of this handbook, visit </w:t>
          </w:r>
          <w:hyperlink r:id="rId1" w:history="1">
            <w:r w:rsidRPr="000D76F0">
              <w:rPr>
                <w:rStyle w:val="Hyperlink"/>
              </w:rPr>
              <w:t>www.cde.state.co.us/21stcclc/subgranteeresources</w:t>
            </w:r>
          </w:hyperlink>
          <w:r>
            <w:t>.</w:t>
          </w:r>
        </w:p>
      </w:tc>
      <w:tc>
        <w:tcPr>
          <w:tcW w:w="2420" w:type="dxa"/>
        </w:tcPr>
        <w:p w14:paraId="556D4CA1" w14:textId="54A51BD0" w:rsidR="00402D31" w:rsidRDefault="00402D31" w:rsidP="001A1288">
          <w:pPr>
            <w:jc w:val="right"/>
          </w:pPr>
          <w:r w:rsidRPr="0093707A">
            <w:rPr>
              <w:color w:val="595959" w:themeColor="text1" w:themeTint="A6"/>
            </w:rPr>
            <w:t xml:space="preserve">Updated </w:t>
          </w:r>
          <w:r w:rsidR="006A4359">
            <w:rPr>
              <w:color w:val="595959" w:themeColor="text1" w:themeTint="A6"/>
            </w:rPr>
            <w:t>July</w:t>
          </w:r>
          <w:r w:rsidR="00193309">
            <w:rPr>
              <w:color w:val="595959" w:themeColor="text1" w:themeTint="A6"/>
            </w:rPr>
            <w:t xml:space="preserve"> </w:t>
          </w:r>
          <w:r>
            <w:rPr>
              <w:color w:val="595959" w:themeColor="text1" w:themeTint="A6"/>
            </w:rPr>
            <w:t>202</w:t>
          </w:r>
          <w:r w:rsidR="003D5595">
            <w:rPr>
              <w:color w:val="595959" w:themeColor="text1" w:themeTint="A6"/>
            </w:rPr>
            <w:t>4</w:t>
          </w:r>
        </w:p>
      </w:tc>
    </w:tr>
  </w:tbl>
  <w:p w14:paraId="70BE3613" w14:textId="77777777" w:rsidR="00402D31" w:rsidRPr="0093707A" w:rsidRDefault="00402D31" w:rsidP="0093707A">
    <w:pPr>
      <w:jc w:val="righ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EFAF9" w14:textId="77777777" w:rsidR="00402D31" w:rsidRDefault="00402D31" w:rsidP="00701699">
      <w:pPr>
        <w:spacing w:after="0"/>
      </w:pPr>
      <w:r>
        <w:separator/>
      </w:r>
    </w:p>
  </w:footnote>
  <w:footnote w:type="continuationSeparator" w:id="0">
    <w:p w14:paraId="00A807CF" w14:textId="77777777" w:rsidR="00402D31" w:rsidRDefault="00402D31" w:rsidP="007016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color w:val="596984" w:themeColor="accent4" w:themeShade="BF"/>
        <w:spacing w:val="60"/>
      </w:rPr>
      <w:id w:val="-681891991"/>
      <w:docPartObj>
        <w:docPartGallery w:val="Page Numbers (Top of Page)"/>
        <w:docPartUnique/>
      </w:docPartObj>
    </w:sdtPr>
    <w:sdtEndPr>
      <w:rPr>
        <w:rFonts w:cstheme="minorBidi"/>
        <w:b/>
        <w:bCs/>
        <w:noProof/>
        <w:color w:val="595959" w:themeColor="text1" w:themeTint="A6"/>
        <w:spacing w:val="0"/>
      </w:rPr>
    </w:sdtEndPr>
    <w:sdtContent>
      <w:p w14:paraId="4305EDDB" w14:textId="77777777" w:rsidR="00402D31" w:rsidRPr="00C427BA" w:rsidRDefault="00402D31" w:rsidP="00C427BA">
        <w:pPr>
          <w:pStyle w:val="Header"/>
          <w:tabs>
            <w:tab w:val="left" w:pos="6690"/>
            <w:tab w:val="right" w:pos="10800"/>
          </w:tabs>
          <w:rPr>
            <w:b/>
            <w:bCs/>
            <w:color w:val="595959" w:themeColor="text1" w:themeTint="A6"/>
          </w:rPr>
        </w:pPr>
        <w:r w:rsidRPr="00D71268">
          <w:rPr>
            <w:rFonts w:cstheme="minorHAnsi"/>
            <w:color w:val="596984" w:themeColor="accent4" w:themeShade="BF"/>
            <w:spacing w:val="60"/>
          </w:rPr>
          <w:tab/>
        </w:r>
        <w:r w:rsidRPr="00D71268">
          <w:rPr>
            <w:rFonts w:cstheme="minorHAnsi"/>
            <w:color w:val="596984" w:themeColor="accent4" w:themeShade="BF"/>
            <w:spacing w:val="60"/>
          </w:rPr>
          <w:tab/>
        </w:r>
        <w:r w:rsidRPr="00D71268">
          <w:rPr>
            <w:rFonts w:cstheme="minorHAnsi"/>
            <w:color w:val="596984" w:themeColor="accent4" w:themeShade="BF"/>
            <w:spacing w:val="60"/>
          </w:rPr>
          <w:tab/>
        </w:r>
        <w:r w:rsidRPr="00D71268">
          <w:rPr>
            <w:rFonts w:cstheme="minorHAnsi"/>
            <w:color w:val="596984" w:themeColor="accent4" w:themeShade="BF"/>
            <w:spacing w:val="60"/>
          </w:rPr>
          <w:tab/>
        </w:r>
        <w:r w:rsidRPr="0093707A">
          <w:rPr>
            <w:rFonts w:cstheme="minorHAnsi"/>
            <w:color w:val="595959" w:themeColor="text1" w:themeTint="A6"/>
            <w:spacing w:val="60"/>
          </w:rPr>
          <w:t>Page</w:t>
        </w:r>
        <w:r w:rsidRPr="0093707A">
          <w:rPr>
            <w:rFonts w:cstheme="minorHAnsi"/>
            <w:color w:val="595959" w:themeColor="text1" w:themeTint="A6"/>
          </w:rPr>
          <w:t xml:space="preserve"> | </w:t>
        </w:r>
        <w:r w:rsidRPr="0093707A">
          <w:rPr>
            <w:rFonts w:cstheme="minorHAnsi"/>
            <w:color w:val="595959" w:themeColor="text1" w:themeTint="A6"/>
          </w:rPr>
          <w:fldChar w:fldCharType="begin"/>
        </w:r>
        <w:r w:rsidRPr="0093707A">
          <w:rPr>
            <w:rFonts w:cstheme="minorHAnsi"/>
            <w:color w:val="595959" w:themeColor="text1" w:themeTint="A6"/>
          </w:rPr>
          <w:instrText xml:space="preserve"> PAGE   \* MERGEFORMAT </w:instrText>
        </w:r>
        <w:r w:rsidRPr="0093707A">
          <w:rPr>
            <w:rFonts w:cstheme="minorHAnsi"/>
            <w:color w:val="595959" w:themeColor="text1" w:themeTint="A6"/>
          </w:rPr>
          <w:fldChar w:fldCharType="separate"/>
        </w:r>
        <w:r w:rsidRPr="00CA3EC0">
          <w:rPr>
            <w:rFonts w:cstheme="minorHAnsi"/>
            <w:b/>
            <w:bCs/>
            <w:noProof/>
            <w:color w:val="595959" w:themeColor="text1" w:themeTint="A6"/>
          </w:rPr>
          <w:t>10</w:t>
        </w:r>
        <w:r w:rsidRPr="0093707A">
          <w:rPr>
            <w:rFonts w:cstheme="minorHAnsi"/>
            <w:b/>
            <w:bCs/>
            <w:noProof/>
            <w:color w:val="595959" w:themeColor="text1" w:themeTint="A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7217E"/>
    <w:multiLevelType w:val="hybridMultilevel"/>
    <w:tmpl w:val="B85AD07E"/>
    <w:lvl w:ilvl="0" w:tplc="9500BAE6">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05058"/>
    <w:multiLevelType w:val="hybridMultilevel"/>
    <w:tmpl w:val="C8029600"/>
    <w:lvl w:ilvl="0" w:tplc="F08CAB5E">
      <w:start w:val="1"/>
      <w:numFmt w:val="bullet"/>
      <w:lvlText w:val=""/>
      <w:lvlJc w:val="left"/>
      <w:pPr>
        <w:ind w:left="432" w:hanging="216"/>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 w15:restartNumberingAfterBreak="0">
    <w:nsid w:val="123360FE"/>
    <w:multiLevelType w:val="hybridMultilevel"/>
    <w:tmpl w:val="9DE84D1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370237"/>
    <w:multiLevelType w:val="hybridMultilevel"/>
    <w:tmpl w:val="5076530A"/>
    <w:lvl w:ilvl="0" w:tplc="6ACEF8EE">
      <w:start w:val="7"/>
      <w:numFmt w:val="bullet"/>
      <w:lvlText w:val=""/>
      <w:lvlJc w:val="left"/>
      <w:pPr>
        <w:ind w:left="720" w:hanging="360"/>
      </w:pPr>
      <w:rPr>
        <w:rFonts w:ascii="Symbol" w:eastAsiaTheme="minorEastAsia"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B5FFD"/>
    <w:multiLevelType w:val="hybridMultilevel"/>
    <w:tmpl w:val="8F7AE404"/>
    <w:lvl w:ilvl="0" w:tplc="C138F5B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B3E57"/>
    <w:multiLevelType w:val="hybridMultilevel"/>
    <w:tmpl w:val="04D26A8E"/>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FE1C27"/>
    <w:multiLevelType w:val="hybridMultilevel"/>
    <w:tmpl w:val="D0A8600A"/>
    <w:lvl w:ilvl="0" w:tplc="53A8ACB2">
      <w:start w:val="1"/>
      <w:numFmt w:val="bullet"/>
      <w:lvlText w:val=""/>
      <w:lvlJc w:val="left"/>
      <w:pPr>
        <w:ind w:left="504" w:hanging="288"/>
      </w:pPr>
      <w:rPr>
        <w:rFonts w:ascii="Symbol" w:hAnsi="Symbol" w:hint="default"/>
        <w:sz w:val="16"/>
      </w:rPr>
    </w:lvl>
    <w:lvl w:ilvl="1" w:tplc="D59C652E">
      <w:start w:val="1"/>
      <w:numFmt w:val="bullet"/>
      <w:lvlText w:val="o"/>
      <w:lvlJc w:val="left"/>
      <w:pPr>
        <w:ind w:left="864" w:hanging="288"/>
      </w:pPr>
      <w:rPr>
        <w:rFonts w:ascii="Courier New" w:hAnsi="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B16B7"/>
    <w:multiLevelType w:val="hybridMultilevel"/>
    <w:tmpl w:val="44DE729E"/>
    <w:lvl w:ilvl="0" w:tplc="8D64C7CE">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AC5119"/>
    <w:multiLevelType w:val="hybridMultilevel"/>
    <w:tmpl w:val="FFC85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192E18"/>
    <w:multiLevelType w:val="hybridMultilevel"/>
    <w:tmpl w:val="04D26A8E"/>
    <w:lvl w:ilvl="0" w:tplc="3162F0C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5A1466"/>
    <w:multiLevelType w:val="hybridMultilevel"/>
    <w:tmpl w:val="DF9AD0CC"/>
    <w:lvl w:ilvl="0" w:tplc="7AF693A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204CA"/>
    <w:multiLevelType w:val="hybridMultilevel"/>
    <w:tmpl w:val="BA827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E94F7B"/>
    <w:multiLevelType w:val="hybridMultilevel"/>
    <w:tmpl w:val="079ADD52"/>
    <w:lvl w:ilvl="0" w:tplc="1BFACD5E">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197EFB"/>
    <w:multiLevelType w:val="hybridMultilevel"/>
    <w:tmpl w:val="88CA2ED8"/>
    <w:lvl w:ilvl="0" w:tplc="CACED11A">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751528">
    <w:abstractNumId w:val="0"/>
  </w:num>
  <w:num w:numId="2" w16cid:durableId="301885714">
    <w:abstractNumId w:val="10"/>
  </w:num>
  <w:num w:numId="3" w16cid:durableId="984119624">
    <w:abstractNumId w:val="4"/>
  </w:num>
  <w:num w:numId="4" w16cid:durableId="1069227948">
    <w:abstractNumId w:val="6"/>
  </w:num>
  <w:num w:numId="5" w16cid:durableId="337579814">
    <w:abstractNumId w:val="7"/>
  </w:num>
  <w:num w:numId="6" w16cid:durableId="468742652">
    <w:abstractNumId w:val="9"/>
  </w:num>
  <w:num w:numId="7" w16cid:durableId="1962496890">
    <w:abstractNumId w:val="1"/>
  </w:num>
  <w:num w:numId="8" w16cid:durableId="193469772">
    <w:abstractNumId w:val="3"/>
  </w:num>
  <w:num w:numId="9" w16cid:durableId="622152055">
    <w:abstractNumId w:val="5"/>
  </w:num>
  <w:num w:numId="10" w16cid:durableId="213542603">
    <w:abstractNumId w:val="8"/>
  </w:num>
  <w:num w:numId="11" w16cid:durableId="1277757529">
    <w:abstractNumId w:val="11"/>
  </w:num>
  <w:num w:numId="12" w16cid:durableId="908879581">
    <w:abstractNumId w:val="2"/>
  </w:num>
  <w:num w:numId="13" w16cid:durableId="649868270">
    <w:abstractNumId w:val="12"/>
  </w:num>
  <w:num w:numId="14" w16cid:durableId="1175222663">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ung, Anna">
    <w15:presenceInfo w15:providerId="AD" w15:userId="S::Young_A@cde.state.co.us::ad70c78b-9004-4cf9-a834-38a38f5e6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F7B"/>
    <w:rsid w:val="0000054C"/>
    <w:rsid w:val="00001D6E"/>
    <w:rsid w:val="000027CB"/>
    <w:rsid w:val="00002ECD"/>
    <w:rsid w:val="000052B2"/>
    <w:rsid w:val="000073CF"/>
    <w:rsid w:val="000076C9"/>
    <w:rsid w:val="000105A2"/>
    <w:rsid w:val="00012A86"/>
    <w:rsid w:val="000139C9"/>
    <w:rsid w:val="000139F6"/>
    <w:rsid w:val="00014C74"/>
    <w:rsid w:val="00014DB7"/>
    <w:rsid w:val="00027634"/>
    <w:rsid w:val="000322AD"/>
    <w:rsid w:val="00037233"/>
    <w:rsid w:val="000427FC"/>
    <w:rsid w:val="000475B3"/>
    <w:rsid w:val="00051937"/>
    <w:rsid w:val="00054056"/>
    <w:rsid w:val="000542B1"/>
    <w:rsid w:val="00057D27"/>
    <w:rsid w:val="0006395A"/>
    <w:rsid w:val="00070F7B"/>
    <w:rsid w:val="00072541"/>
    <w:rsid w:val="00076906"/>
    <w:rsid w:val="00086466"/>
    <w:rsid w:val="00086D16"/>
    <w:rsid w:val="000955C9"/>
    <w:rsid w:val="00096CB8"/>
    <w:rsid w:val="000A065B"/>
    <w:rsid w:val="000B74ED"/>
    <w:rsid w:val="000B74FB"/>
    <w:rsid w:val="000D42B6"/>
    <w:rsid w:val="000D6AA8"/>
    <w:rsid w:val="000E08AC"/>
    <w:rsid w:val="000E4785"/>
    <w:rsid w:val="000F16EA"/>
    <w:rsid w:val="00103CA0"/>
    <w:rsid w:val="00106679"/>
    <w:rsid w:val="0011206E"/>
    <w:rsid w:val="00115E02"/>
    <w:rsid w:val="00115E5C"/>
    <w:rsid w:val="001260F6"/>
    <w:rsid w:val="00135168"/>
    <w:rsid w:val="0013732B"/>
    <w:rsid w:val="00137EDC"/>
    <w:rsid w:val="001566A5"/>
    <w:rsid w:val="00160097"/>
    <w:rsid w:val="00166E51"/>
    <w:rsid w:val="001672AE"/>
    <w:rsid w:val="0017048E"/>
    <w:rsid w:val="001844F7"/>
    <w:rsid w:val="00184744"/>
    <w:rsid w:val="00193309"/>
    <w:rsid w:val="001A1288"/>
    <w:rsid w:val="001A1D12"/>
    <w:rsid w:val="001A4CDD"/>
    <w:rsid w:val="001A7AC9"/>
    <w:rsid w:val="001C0E42"/>
    <w:rsid w:val="001C7CC0"/>
    <w:rsid w:val="001D57C7"/>
    <w:rsid w:val="001D6AF0"/>
    <w:rsid w:val="001E0F96"/>
    <w:rsid w:val="001E6BBC"/>
    <w:rsid w:val="001F031A"/>
    <w:rsid w:val="001F2BF7"/>
    <w:rsid w:val="001F4056"/>
    <w:rsid w:val="001F556D"/>
    <w:rsid w:val="0020248C"/>
    <w:rsid w:val="00232F4E"/>
    <w:rsid w:val="00233466"/>
    <w:rsid w:val="002352C0"/>
    <w:rsid w:val="00236A5E"/>
    <w:rsid w:val="0024233F"/>
    <w:rsid w:val="00251E72"/>
    <w:rsid w:val="002533C2"/>
    <w:rsid w:val="00254368"/>
    <w:rsid w:val="0026344A"/>
    <w:rsid w:val="002648D8"/>
    <w:rsid w:val="0027494B"/>
    <w:rsid w:val="00275539"/>
    <w:rsid w:val="002849E1"/>
    <w:rsid w:val="00290F92"/>
    <w:rsid w:val="002942E0"/>
    <w:rsid w:val="00295420"/>
    <w:rsid w:val="00295EB3"/>
    <w:rsid w:val="002B39B8"/>
    <w:rsid w:val="002C6418"/>
    <w:rsid w:val="002C69B3"/>
    <w:rsid w:val="002D09D6"/>
    <w:rsid w:val="002D77C7"/>
    <w:rsid w:val="002F2B54"/>
    <w:rsid w:val="002F4040"/>
    <w:rsid w:val="002F6D94"/>
    <w:rsid w:val="00300911"/>
    <w:rsid w:val="003013F5"/>
    <w:rsid w:val="00304507"/>
    <w:rsid w:val="00312722"/>
    <w:rsid w:val="00313016"/>
    <w:rsid w:val="00320AEC"/>
    <w:rsid w:val="00343D89"/>
    <w:rsid w:val="00347EBB"/>
    <w:rsid w:val="003527EE"/>
    <w:rsid w:val="003535B7"/>
    <w:rsid w:val="0036714E"/>
    <w:rsid w:val="00367739"/>
    <w:rsid w:val="003816B7"/>
    <w:rsid w:val="0038236C"/>
    <w:rsid w:val="00383445"/>
    <w:rsid w:val="00384F93"/>
    <w:rsid w:val="0038641E"/>
    <w:rsid w:val="003930F7"/>
    <w:rsid w:val="003A1119"/>
    <w:rsid w:val="003A2DC6"/>
    <w:rsid w:val="003B0D2B"/>
    <w:rsid w:val="003B152D"/>
    <w:rsid w:val="003D5595"/>
    <w:rsid w:val="003D5D4B"/>
    <w:rsid w:val="003E571F"/>
    <w:rsid w:val="003E6C1B"/>
    <w:rsid w:val="003F1417"/>
    <w:rsid w:val="003F627E"/>
    <w:rsid w:val="003F740C"/>
    <w:rsid w:val="0040109A"/>
    <w:rsid w:val="00402D31"/>
    <w:rsid w:val="0040559D"/>
    <w:rsid w:val="0042147F"/>
    <w:rsid w:val="004269DD"/>
    <w:rsid w:val="004344C2"/>
    <w:rsid w:val="00436C98"/>
    <w:rsid w:val="00461545"/>
    <w:rsid w:val="004713D8"/>
    <w:rsid w:val="004846D1"/>
    <w:rsid w:val="004A173B"/>
    <w:rsid w:val="004A2D24"/>
    <w:rsid w:val="004B67F0"/>
    <w:rsid w:val="004B79F0"/>
    <w:rsid w:val="004C2528"/>
    <w:rsid w:val="004C4B94"/>
    <w:rsid w:val="004C704C"/>
    <w:rsid w:val="004C7FBB"/>
    <w:rsid w:val="004D0D06"/>
    <w:rsid w:val="004E5C24"/>
    <w:rsid w:val="004F5924"/>
    <w:rsid w:val="0050628E"/>
    <w:rsid w:val="00507565"/>
    <w:rsid w:val="00521183"/>
    <w:rsid w:val="00524405"/>
    <w:rsid w:val="005246A8"/>
    <w:rsid w:val="00536013"/>
    <w:rsid w:val="00537A6E"/>
    <w:rsid w:val="00541011"/>
    <w:rsid w:val="00546602"/>
    <w:rsid w:val="00546F79"/>
    <w:rsid w:val="005476C3"/>
    <w:rsid w:val="0055323F"/>
    <w:rsid w:val="00554FB9"/>
    <w:rsid w:val="005616E9"/>
    <w:rsid w:val="00564F24"/>
    <w:rsid w:val="00567340"/>
    <w:rsid w:val="00572FC7"/>
    <w:rsid w:val="00574C40"/>
    <w:rsid w:val="005816E4"/>
    <w:rsid w:val="005817AD"/>
    <w:rsid w:val="00582C95"/>
    <w:rsid w:val="0059023C"/>
    <w:rsid w:val="005A1195"/>
    <w:rsid w:val="005A4F20"/>
    <w:rsid w:val="005A6214"/>
    <w:rsid w:val="005D2B2F"/>
    <w:rsid w:val="005D3D41"/>
    <w:rsid w:val="005E1F98"/>
    <w:rsid w:val="005E2CBB"/>
    <w:rsid w:val="005F285D"/>
    <w:rsid w:val="0060385F"/>
    <w:rsid w:val="0060512C"/>
    <w:rsid w:val="00613D1B"/>
    <w:rsid w:val="006175B3"/>
    <w:rsid w:val="00622400"/>
    <w:rsid w:val="00634E42"/>
    <w:rsid w:val="00635023"/>
    <w:rsid w:val="006437E3"/>
    <w:rsid w:val="00647E68"/>
    <w:rsid w:val="00655F10"/>
    <w:rsid w:val="00661079"/>
    <w:rsid w:val="0066189B"/>
    <w:rsid w:val="00663DC3"/>
    <w:rsid w:val="006716A8"/>
    <w:rsid w:val="0067681C"/>
    <w:rsid w:val="006868FC"/>
    <w:rsid w:val="006929B1"/>
    <w:rsid w:val="006945DB"/>
    <w:rsid w:val="006963EA"/>
    <w:rsid w:val="00697E89"/>
    <w:rsid w:val="006A4359"/>
    <w:rsid w:val="006B247C"/>
    <w:rsid w:val="006C0F72"/>
    <w:rsid w:val="006C12A2"/>
    <w:rsid w:val="006C6BDA"/>
    <w:rsid w:val="006D0719"/>
    <w:rsid w:val="006E3045"/>
    <w:rsid w:val="006E37B7"/>
    <w:rsid w:val="00701699"/>
    <w:rsid w:val="007023FC"/>
    <w:rsid w:val="00703FA7"/>
    <w:rsid w:val="00704AC2"/>
    <w:rsid w:val="0070662C"/>
    <w:rsid w:val="007222E4"/>
    <w:rsid w:val="007257B0"/>
    <w:rsid w:val="00730C6E"/>
    <w:rsid w:val="00737E93"/>
    <w:rsid w:val="00740105"/>
    <w:rsid w:val="00742BE6"/>
    <w:rsid w:val="00743866"/>
    <w:rsid w:val="0074563E"/>
    <w:rsid w:val="007504DD"/>
    <w:rsid w:val="00750B19"/>
    <w:rsid w:val="00750FFB"/>
    <w:rsid w:val="00753BA2"/>
    <w:rsid w:val="00755C92"/>
    <w:rsid w:val="0075609D"/>
    <w:rsid w:val="00760EA2"/>
    <w:rsid w:val="00763D40"/>
    <w:rsid w:val="007654BF"/>
    <w:rsid w:val="00773F87"/>
    <w:rsid w:val="00774709"/>
    <w:rsid w:val="007755CF"/>
    <w:rsid w:val="00794F2E"/>
    <w:rsid w:val="007A3AC3"/>
    <w:rsid w:val="007A46CC"/>
    <w:rsid w:val="007B4019"/>
    <w:rsid w:val="007B7905"/>
    <w:rsid w:val="007E1209"/>
    <w:rsid w:val="007E13A8"/>
    <w:rsid w:val="007E1997"/>
    <w:rsid w:val="007E68E9"/>
    <w:rsid w:val="007F5FF8"/>
    <w:rsid w:val="007F68AC"/>
    <w:rsid w:val="007F6959"/>
    <w:rsid w:val="007F6B20"/>
    <w:rsid w:val="0081650E"/>
    <w:rsid w:val="00820036"/>
    <w:rsid w:val="008460D8"/>
    <w:rsid w:val="008535CB"/>
    <w:rsid w:val="00854F0A"/>
    <w:rsid w:val="00855F94"/>
    <w:rsid w:val="00856A51"/>
    <w:rsid w:val="00865372"/>
    <w:rsid w:val="00865878"/>
    <w:rsid w:val="00867372"/>
    <w:rsid w:val="0086794F"/>
    <w:rsid w:val="00872A73"/>
    <w:rsid w:val="00882053"/>
    <w:rsid w:val="0088247D"/>
    <w:rsid w:val="0089093B"/>
    <w:rsid w:val="008922C9"/>
    <w:rsid w:val="008A538E"/>
    <w:rsid w:val="008A7254"/>
    <w:rsid w:val="008B34BD"/>
    <w:rsid w:val="008B4BF4"/>
    <w:rsid w:val="008D18CE"/>
    <w:rsid w:val="008F5808"/>
    <w:rsid w:val="009129F5"/>
    <w:rsid w:val="0091748D"/>
    <w:rsid w:val="0092244B"/>
    <w:rsid w:val="009261A5"/>
    <w:rsid w:val="00934D26"/>
    <w:rsid w:val="00935AD0"/>
    <w:rsid w:val="0093707A"/>
    <w:rsid w:val="00940207"/>
    <w:rsid w:val="0094378E"/>
    <w:rsid w:val="00951FB5"/>
    <w:rsid w:val="0096412A"/>
    <w:rsid w:val="00964399"/>
    <w:rsid w:val="009661FB"/>
    <w:rsid w:val="00966AD9"/>
    <w:rsid w:val="00970E58"/>
    <w:rsid w:val="009737DC"/>
    <w:rsid w:val="00977D29"/>
    <w:rsid w:val="009857DA"/>
    <w:rsid w:val="00992EB2"/>
    <w:rsid w:val="009A65F6"/>
    <w:rsid w:val="009B3C9D"/>
    <w:rsid w:val="009B56D2"/>
    <w:rsid w:val="009B7C42"/>
    <w:rsid w:val="009E5DBB"/>
    <w:rsid w:val="009E6C44"/>
    <w:rsid w:val="009F066D"/>
    <w:rsid w:val="009F26BE"/>
    <w:rsid w:val="009F2CCC"/>
    <w:rsid w:val="009F2E22"/>
    <w:rsid w:val="009F743E"/>
    <w:rsid w:val="00A065EB"/>
    <w:rsid w:val="00A07DF5"/>
    <w:rsid w:val="00A1011A"/>
    <w:rsid w:val="00A11B33"/>
    <w:rsid w:val="00A126F5"/>
    <w:rsid w:val="00A14941"/>
    <w:rsid w:val="00A16953"/>
    <w:rsid w:val="00A27AB1"/>
    <w:rsid w:val="00A3114F"/>
    <w:rsid w:val="00A53086"/>
    <w:rsid w:val="00A61552"/>
    <w:rsid w:val="00A616BF"/>
    <w:rsid w:val="00A65FD2"/>
    <w:rsid w:val="00A713AB"/>
    <w:rsid w:val="00A72EB2"/>
    <w:rsid w:val="00A74CF6"/>
    <w:rsid w:val="00A77A3A"/>
    <w:rsid w:val="00A80C92"/>
    <w:rsid w:val="00A830CF"/>
    <w:rsid w:val="00A853D2"/>
    <w:rsid w:val="00A906F0"/>
    <w:rsid w:val="00A92DA7"/>
    <w:rsid w:val="00A940AB"/>
    <w:rsid w:val="00AA3B5B"/>
    <w:rsid w:val="00AB38CB"/>
    <w:rsid w:val="00AB7D3D"/>
    <w:rsid w:val="00AC281C"/>
    <w:rsid w:val="00AC5618"/>
    <w:rsid w:val="00AD08AE"/>
    <w:rsid w:val="00AD1186"/>
    <w:rsid w:val="00AD11E3"/>
    <w:rsid w:val="00AD160C"/>
    <w:rsid w:val="00AD1D71"/>
    <w:rsid w:val="00AD3A2C"/>
    <w:rsid w:val="00AE11FE"/>
    <w:rsid w:val="00AE223E"/>
    <w:rsid w:val="00AE65E5"/>
    <w:rsid w:val="00B06C57"/>
    <w:rsid w:val="00B15879"/>
    <w:rsid w:val="00B215AB"/>
    <w:rsid w:val="00B225FE"/>
    <w:rsid w:val="00B36A0D"/>
    <w:rsid w:val="00B42D54"/>
    <w:rsid w:val="00B468E6"/>
    <w:rsid w:val="00B51CDB"/>
    <w:rsid w:val="00B53513"/>
    <w:rsid w:val="00B550A7"/>
    <w:rsid w:val="00B55DCD"/>
    <w:rsid w:val="00B63011"/>
    <w:rsid w:val="00B63949"/>
    <w:rsid w:val="00B723C4"/>
    <w:rsid w:val="00B7587A"/>
    <w:rsid w:val="00B76F15"/>
    <w:rsid w:val="00B7700E"/>
    <w:rsid w:val="00B806C7"/>
    <w:rsid w:val="00B81B70"/>
    <w:rsid w:val="00B85E8D"/>
    <w:rsid w:val="00B917BB"/>
    <w:rsid w:val="00B94AAB"/>
    <w:rsid w:val="00BA08E5"/>
    <w:rsid w:val="00BA5773"/>
    <w:rsid w:val="00BC62C4"/>
    <w:rsid w:val="00BC7406"/>
    <w:rsid w:val="00BD0FB1"/>
    <w:rsid w:val="00BD1730"/>
    <w:rsid w:val="00BD50E7"/>
    <w:rsid w:val="00BD5288"/>
    <w:rsid w:val="00BD6B1B"/>
    <w:rsid w:val="00BE0F40"/>
    <w:rsid w:val="00BE16FF"/>
    <w:rsid w:val="00BE2C76"/>
    <w:rsid w:val="00BF24CF"/>
    <w:rsid w:val="00C002BA"/>
    <w:rsid w:val="00C0128B"/>
    <w:rsid w:val="00C0780A"/>
    <w:rsid w:val="00C427BA"/>
    <w:rsid w:val="00C50D6E"/>
    <w:rsid w:val="00C550A7"/>
    <w:rsid w:val="00C7441F"/>
    <w:rsid w:val="00C77E59"/>
    <w:rsid w:val="00C90ACA"/>
    <w:rsid w:val="00C90EAA"/>
    <w:rsid w:val="00C95215"/>
    <w:rsid w:val="00CA3EC0"/>
    <w:rsid w:val="00CA40B1"/>
    <w:rsid w:val="00CA4848"/>
    <w:rsid w:val="00CA6502"/>
    <w:rsid w:val="00CB19F3"/>
    <w:rsid w:val="00CB2096"/>
    <w:rsid w:val="00CB32D8"/>
    <w:rsid w:val="00CC033B"/>
    <w:rsid w:val="00CC0811"/>
    <w:rsid w:val="00CC7D7B"/>
    <w:rsid w:val="00CE45B9"/>
    <w:rsid w:val="00CF23BF"/>
    <w:rsid w:val="00CF51F6"/>
    <w:rsid w:val="00CF6B8B"/>
    <w:rsid w:val="00D03126"/>
    <w:rsid w:val="00D04C3F"/>
    <w:rsid w:val="00D17228"/>
    <w:rsid w:val="00D17D09"/>
    <w:rsid w:val="00D17FBB"/>
    <w:rsid w:val="00D34482"/>
    <w:rsid w:val="00D34830"/>
    <w:rsid w:val="00D3513A"/>
    <w:rsid w:val="00D37853"/>
    <w:rsid w:val="00D40A26"/>
    <w:rsid w:val="00D41DD8"/>
    <w:rsid w:val="00D44D49"/>
    <w:rsid w:val="00D50BF3"/>
    <w:rsid w:val="00D50F13"/>
    <w:rsid w:val="00D510CA"/>
    <w:rsid w:val="00D55DAE"/>
    <w:rsid w:val="00D71268"/>
    <w:rsid w:val="00D82080"/>
    <w:rsid w:val="00D82213"/>
    <w:rsid w:val="00D8449D"/>
    <w:rsid w:val="00D8659C"/>
    <w:rsid w:val="00D86628"/>
    <w:rsid w:val="00DA00BD"/>
    <w:rsid w:val="00DA22BA"/>
    <w:rsid w:val="00DA2471"/>
    <w:rsid w:val="00DA2A2F"/>
    <w:rsid w:val="00DA5ABE"/>
    <w:rsid w:val="00DA603A"/>
    <w:rsid w:val="00DB0983"/>
    <w:rsid w:val="00DB0D1D"/>
    <w:rsid w:val="00DB5B3E"/>
    <w:rsid w:val="00DC11A0"/>
    <w:rsid w:val="00DD49F8"/>
    <w:rsid w:val="00DD4AC4"/>
    <w:rsid w:val="00DD5B95"/>
    <w:rsid w:val="00DF3AFC"/>
    <w:rsid w:val="00DF4756"/>
    <w:rsid w:val="00E01243"/>
    <w:rsid w:val="00E02F09"/>
    <w:rsid w:val="00E06FF8"/>
    <w:rsid w:val="00E14E99"/>
    <w:rsid w:val="00E21A37"/>
    <w:rsid w:val="00E24191"/>
    <w:rsid w:val="00E2654C"/>
    <w:rsid w:val="00E27576"/>
    <w:rsid w:val="00E354AB"/>
    <w:rsid w:val="00E35E55"/>
    <w:rsid w:val="00E36DCD"/>
    <w:rsid w:val="00E40360"/>
    <w:rsid w:val="00E45D74"/>
    <w:rsid w:val="00E56DAA"/>
    <w:rsid w:val="00E60F87"/>
    <w:rsid w:val="00E700FF"/>
    <w:rsid w:val="00E71E2F"/>
    <w:rsid w:val="00E722E5"/>
    <w:rsid w:val="00E76FCC"/>
    <w:rsid w:val="00E808BA"/>
    <w:rsid w:val="00E814C1"/>
    <w:rsid w:val="00E8177B"/>
    <w:rsid w:val="00E90EC5"/>
    <w:rsid w:val="00E9144D"/>
    <w:rsid w:val="00E96011"/>
    <w:rsid w:val="00E97D3B"/>
    <w:rsid w:val="00EA0F94"/>
    <w:rsid w:val="00EA14CD"/>
    <w:rsid w:val="00EA3575"/>
    <w:rsid w:val="00EA37A3"/>
    <w:rsid w:val="00EA3A89"/>
    <w:rsid w:val="00EA6F72"/>
    <w:rsid w:val="00EA7902"/>
    <w:rsid w:val="00EB236A"/>
    <w:rsid w:val="00EB27CA"/>
    <w:rsid w:val="00EB2CD3"/>
    <w:rsid w:val="00EC5FA8"/>
    <w:rsid w:val="00ED62DB"/>
    <w:rsid w:val="00EE0901"/>
    <w:rsid w:val="00EE4E1F"/>
    <w:rsid w:val="00EE6C5D"/>
    <w:rsid w:val="00F03195"/>
    <w:rsid w:val="00F23D5E"/>
    <w:rsid w:val="00F26F72"/>
    <w:rsid w:val="00F30097"/>
    <w:rsid w:val="00F339D2"/>
    <w:rsid w:val="00F53145"/>
    <w:rsid w:val="00F547E7"/>
    <w:rsid w:val="00F563B4"/>
    <w:rsid w:val="00F566BF"/>
    <w:rsid w:val="00F56DF7"/>
    <w:rsid w:val="00F61ACB"/>
    <w:rsid w:val="00F66155"/>
    <w:rsid w:val="00F67BBA"/>
    <w:rsid w:val="00F75F8A"/>
    <w:rsid w:val="00F85905"/>
    <w:rsid w:val="00F86A56"/>
    <w:rsid w:val="00F87454"/>
    <w:rsid w:val="00F9437B"/>
    <w:rsid w:val="00FA4E4A"/>
    <w:rsid w:val="00FA587D"/>
    <w:rsid w:val="00FA769C"/>
    <w:rsid w:val="00FB4ED1"/>
    <w:rsid w:val="00FC5810"/>
    <w:rsid w:val="00FC6D42"/>
    <w:rsid w:val="00FC72CA"/>
    <w:rsid w:val="00FC7C5A"/>
    <w:rsid w:val="00FD01F3"/>
    <w:rsid w:val="00FD07F8"/>
    <w:rsid w:val="00FD1FF8"/>
    <w:rsid w:val="00FD4574"/>
    <w:rsid w:val="00FD4FA1"/>
    <w:rsid w:val="00FE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6C7D7B"/>
  <w15:docId w15:val="{DD65294A-6924-4E18-B0ED-22FBF842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EDC"/>
  </w:style>
  <w:style w:type="paragraph" w:styleId="Heading1">
    <w:name w:val="heading 1"/>
    <w:basedOn w:val="Normal"/>
    <w:next w:val="Normal"/>
    <w:link w:val="Heading1Char"/>
    <w:uiPriority w:val="9"/>
    <w:qFormat/>
    <w:rsid w:val="00137ED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b/>
      <w:caps/>
      <w:color w:val="FFFFFF" w:themeColor="background1"/>
      <w:spacing w:val="15"/>
      <w:sz w:val="24"/>
      <w:szCs w:val="22"/>
    </w:rPr>
  </w:style>
  <w:style w:type="paragraph" w:styleId="Heading2">
    <w:name w:val="heading 2"/>
    <w:basedOn w:val="Normal"/>
    <w:next w:val="Normal"/>
    <w:link w:val="Heading2Char"/>
    <w:uiPriority w:val="9"/>
    <w:unhideWhenUsed/>
    <w:qFormat/>
    <w:rsid w:val="00AC5618"/>
    <w:pPr>
      <w:numPr>
        <w:numId w:val="5"/>
      </w:numPr>
      <w:pBdr>
        <w:top w:val="single" w:sz="24" w:space="0" w:color="DDECEE" w:themeColor="accent5" w:themeTint="33"/>
        <w:left w:val="single" w:sz="24" w:space="0" w:color="DDECEE" w:themeColor="accent5" w:themeTint="33"/>
        <w:bottom w:val="single" w:sz="24" w:space="0" w:color="DDECEE" w:themeColor="accent5" w:themeTint="33"/>
        <w:right w:val="single" w:sz="24" w:space="0" w:color="DDECEE" w:themeColor="accent5" w:themeTint="33"/>
        <w:between w:val="single" w:sz="24" w:space="0" w:color="DDECEE" w:themeColor="accent5" w:themeTint="33"/>
        <w:bar w:val="single" w:sz="24" w:color="DDECEE" w:themeColor="accent5" w:themeTint="33"/>
      </w:pBdr>
      <w:shd w:val="clear" w:color="auto" w:fill="DDECEE" w:themeFill="accent5" w:themeFillTint="33"/>
      <w:spacing w:before="0" w:after="0"/>
      <w:outlineLvl w:val="1"/>
    </w:pPr>
    <w:rPr>
      <w:caps/>
      <w:spacing w:val="15"/>
      <w:kern w:val="2"/>
    </w:rPr>
  </w:style>
  <w:style w:type="paragraph" w:styleId="Heading3">
    <w:name w:val="heading 3"/>
    <w:basedOn w:val="Normal"/>
    <w:next w:val="Normal"/>
    <w:link w:val="Heading3Char"/>
    <w:uiPriority w:val="9"/>
    <w:semiHidden/>
    <w:unhideWhenUsed/>
    <w:qFormat/>
    <w:rsid w:val="00137EDC"/>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137EDC"/>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137EDC"/>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137EDC"/>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137EDC"/>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137ED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37ED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F7B"/>
    <w:pPr>
      <w:ind w:left="720"/>
      <w:contextualSpacing/>
    </w:pPr>
  </w:style>
  <w:style w:type="character" w:styleId="Hyperlink">
    <w:name w:val="Hyperlink"/>
    <w:basedOn w:val="DefaultParagraphFont"/>
    <w:uiPriority w:val="99"/>
    <w:unhideWhenUsed/>
    <w:rsid w:val="00A65FD2"/>
    <w:rPr>
      <w:color w:val="0070C0"/>
      <w:u w:val="single"/>
    </w:rPr>
  </w:style>
  <w:style w:type="character" w:styleId="FollowedHyperlink">
    <w:name w:val="FollowedHyperlink"/>
    <w:basedOn w:val="DefaultParagraphFont"/>
    <w:uiPriority w:val="99"/>
    <w:semiHidden/>
    <w:unhideWhenUsed/>
    <w:rsid w:val="00661079"/>
    <w:rPr>
      <w:color w:val="3EBBF0" w:themeColor="followedHyperlink"/>
      <w:u w:val="single"/>
    </w:rPr>
  </w:style>
  <w:style w:type="paragraph" w:styleId="Header">
    <w:name w:val="header"/>
    <w:basedOn w:val="Normal"/>
    <w:link w:val="HeaderChar"/>
    <w:uiPriority w:val="99"/>
    <w:unhideWhenUsed/>
    <w:rsid w:val="00701699"/>
    <w:pPr>
      <w:tabs>
        <w:tab w:val="center" w:pos="4680"/>
        <w:tab w:val="right" w:pos="9360"/>
      </w:tabs>
      <w:spacing w:after="0"/>
    </w:pPr>
  </w:style>
  <w:style w:type="character" w:customStyle="1" w:styleId="HeaderChar">
    <w:name w:val="Header Char"/>
    <w:basedOn w:val="DefaultParagraphFont"/>
    <w:link w:val="Header"/>
    <w:uiPriority w:val="99"/>
    <w:rsid w:val="00701699"/>
  </w:style>
  <w:style w:type="paragraph" w:styleId="Footer">
    <w:name w:val="footer"/>
    <w:basedOn w:val="Normal"/>
    <w:link w:val="FooterChar"/>
    <w:uiPriority w:val="99"/>
    <w:unhideWhenUsed/>
    <w:rsid w:val="00701699"/>
    <w:pPr>
      <w:tabs>
        <w:tab w:val="center" w:pos="4680"/>
        <w:tab w:val="right" w:pos="9360"/>
      </w:tabs>
      <w:spacing w:after="0"/>
    </w:pPr>
  </w:style>
  <w:style w:type="character" w:customStyle="1" w:styleId="FooterChar">
    <w:name w:val="Footer Char"/>
    <w:basedOn w:val="DefaultParagraphFont"/>
    <w:link w:val="Footer"/>
    <w:uiPriority w:val="99"/>
    <w:rsid w:val="00701699"/>
  </w:style>
  <w:style w:type="character" w:customStyle="1" w:styleId="Heading4Char">
    <w:name w:val="Heading 4 Char"/>
    <w:basedOn w:val="DefaultParagraphFont"/>
    <w:link w:val="Heading4"/>
    <w:uiPriority w:val="9"/>
    <w:semiHidden/>
    <w:rsid w:val="00137EDC"/>
    <w:rPr>
      <w:caps/>
      <w:color w:val="374C80" w:themeColor="accent1" w:themeShade="BF"/>
      <w:spacing w:val="10"/>
    </w:rPr>
  </w:style>
  <w:style w:type="character" w:customStyle="1" w:styleId="Heading1Char">
    <w:name w:val="Heading 1 Char"/>
    <w:basedOn w:val="DefaultParagraphFont"/>
    <w:link w:val="Heading1"/>
    <w:uiPriority w:val="9"/>
    <w:rsid w:val="00137EDC"/>
    <w:rPr>
      <w:b/>
      <w:caps/>
      <w:color w:val="FFFFFF" w:themeColor="background1"/>
      <w:spacing w:val="15"/>
      <w:sz w:val="24"/>
      <w:szCs w:val="22"/>
      <w:shd w:val="clear" w:color="auto" w:fill="4A66AC" w:themeFill="accent1"/>
    </w:rPr>
  </w:style>
  <w:style w:type="paragraph" w:styleId="TOCHeading">
    <w:name w:val="TOC Heading"/>
    <w:basedOn w:val="Heading1"/>
    <w:next w:val="Normal"/>
    <w:uiPriority w:val="39"/>
    <w:unhideWhenUsed/>
    <w:qFormat/>
    <w:rsid w:val="00137EDC"/>
    <w:pPr>
      <w:outlineLvl w:val="9"/>
    </w:pPr>
  </w:style>
  <w:style w:type="character" w:customStyle="1" w:styleId="Heading2Char">
    <w:name w:val="Heading 2 Char"/>
    <w:basedOn w:val="DefaultParagraphFont"/>
    <w:link w:val="Heading2"/>
    <w:uiPriority w:val="9"/>
    <w:rsid w:val="00AC5618"/>
    <w:rPr>
      <w:caps/>
      <w:spacing w:val="15"/>
      <w:kern w:val="2"/>
      <w:shd w:val="clear" w:color="auto" w:fill="DDECEE" w:themeFill="accent5" w:themeFillTint="33"/>
    </w:rPr>
  </w:style>
  <w:style w:type="paragraph" w:styleId="Title">
    <w:name w:val="Title"/>
    <w:basedOn w:val="Normal"/>
    <w:next w:val="Normal"/>
    <w:link w:val="TitleChar"/>
    <w:uiPriority w:val="10"/>
    <w:qFormat/>
    <w:rsid w:val="00137EDC"/>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137EDC"/>
    <w:rPr>
      <w:rFonts w:asciiTheme="majorHAnsi" w:eastAsiaTheme="majorEastAsia" w:hAnsiTheme="majorHAnsi" w:cstheme="majorBidi"/>
      <w:caps/>
      <w:color w:val="4A66AC" w:themeColor="accent1"/>
      <w:spacing w:val="10"/>
      <w:sz w:val="52"/>
      <w:szCs w:val="52"/>
    </w:rPr>
  </w:style>
  <w:style w:type="paragraph" w:styleId="TOC1">
    <w:name w:val="toc 1"/>
    <w:basedOn w:val="Normal"/>
    <w:next w:val="Normal"/>
    <w:autoRedefine/>
    <w:uiPriority w:val="39"/>
    <w:unhideWhenUsed/>
    <w:rsid w:val="00EE4E1F"/>
    <w:pPr>
      <w:tabs>
        <w:tab w:val="right" w:leader="dot" w:pos="10790"/>
      </w:tabs>
      <w:spacing w:after="0"/>
    </w:pPr>
    <w:rPr>
      <w:b/>
      <w:noProof/>
    </w:rPr>
  </w:style>
  <w:style w:type="paragraph" w:styleId="TOC2">
    <w:name w:val="toc 2"/>
    <w:basedOn w:val="Normal"/>
    <w:next w:val="Normal"/>
    <w:autoRedefine/>
    <w:uiPriority w:val="39"/>
    <w:unhideWhenUsed/>
    <w:rsid w:val="00EE4E1F"/>
    <w:pPr>
      <w:spacing w:after="100"/>
      <w:ind w:left="200"/>
    </w:pPr>
  </w:style>
  <w:style w:type="character" w:styleId="CommentReference">
    <w:name w:val="annotation reference"/>
    <w:basedOn w:val="DefaultParagraphFont"/>
    <w:uiPriority w:val="99"/>
    <w:semiHidden/>
    <w:unhideWhenUsed/>
    <w:rsid w:val="00697E89"/>
    <w:rPr>
      <w:sz w:val="16"/>
      <w:szCs w:val="16"/>
    </w:rPr>
  </w:style>
  <w:style w:type="paragraph" w:styleId="CommentText">
    <w:name w:val="annotation text"/>
    <w:basedOn w:val="Normal"/>
    <w:link w:val="CommentTextChar"/>
    <w:uiPriority w:val="99"/>
    <w:unhideWhenUsed/>
    <w:rsid w:val="00697E89"/>
  </w:style>
  <w:style w:type="character" w:customStyle="1" w:styleId="CommentTextChar">
    <w:name w:val="Comment Text Char"/>
    <w:basedOn w:val="DefaultParagraphFont"/>
    <w:link w:val="CommentText"/>
    <w:uiPriority w:val="99"/>
    <w:rsid w:val="00697E89"/>
    <w:rPr>
      <w:color w:val="404040" w:themeColor="text1" w:themeTint="BF"/>
      <w:kern w:val="16"/>
      <w:sz w:val="20"/>
      <w:szCs w:val="20"/>
    </w:rPr>
  </w:style>
  <w:style w:type="paragraph" w:styleId="CommentSubject">
    <w:name w:val="annotation subject"/>
    <w:basedOn w:val="CommentText"/>
    <w:next w:val="CommentText"/>
    <w:link w:val="CommentSubjectChar"/>
    <w:uiPriority w:val="99"/>
    <w:semiHidden/>
    <w:unhideWhenUsed/>
    <w:rsid w:val="00697E89"/>
    <w:rPr>
      <w:b/>
      <w:bCs/>
    </w:rPr>
  </w:style>
  <w:style w:type="character" w:customStyle="1" w:styleId="CommentSubjectChar">
    <w:name w:val="Comment Subject Char"/>
    <w:basedOn w:val="CommentTextChar"/>
    <w:link w:val="CommentSubject"/>
    <w:uiPriority w:val="99"/>
    <w:semiHidden/>
    <w:rsid w:val="00697E89"/>
    <w:rPr>
      <w:b/>
      <w:bCs/>
      <w:color w:val="404040" w:themeColor="text1" w:themeTint="BF"/>
      <w:kern w:val="16"/>
      <w:sz w:val="20"/>
      <w:szCs w:val="20"/>
    </w:rPr>
  </w:style>
  <w:style w:type="paragraph" w:styleId="BalloonText">
    <w:name w:val="Balloon Text"/>
    <w:basedOn w:val="Normal"/>
    <w:link w:val="BalloonTextChar"/>
    <w:uiPriority w:val="99"/>
    <w:semiHidden/>
    <w:unhideWhenUsed/>
    <w:rsid w:val="00697E8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E89"/>
    <w:rPr>
      <w:rFonts w:ascii="Segoe UI" w:hAnsi="Segoe UI" w:cs="Segoe UI"/>
      <w:color w:val="404040" w:themeColor="text1" w:themeTint="BF"/>
      <w:kern w:val="16"/>
      <w:sz w:val="18"/>
      <w:szCs w:val="18"/>
    </w:rPr>
  </w:style>
  <w:style w:type="table" w:styleId="TableGrid">
    <w:name w:val="Table Grid"/>
    <w:basedOn w:val="TableNormal"/>
    <w:uiPriority w:val="59"/>
    <w:rsid w:val="0093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37EDC"/>
    <w:rPr>
      <w:caps/>
      <w:color w:val="243255" w:themeColor="accent1" w:themeShade="7F"/>
      <w:spacing w:val="15"/>
    </w:rPr>
  </w:style>
  <w:style w:type="character" w:customStyle="1" w:styleId="Heading5Char">
    <w:name w:val="Heading 5 Char"/>
    <w:basedOn w:val="DefaultParagraphFont"/>
    <w:link w:val="Heading5"/>
    <w:uiPriority w:val="9"/>
    <w:semiHidden/>
    <w:rsid w:val="00137EDC"/>
    <w:rPr>
      <w:caps/>
      <w:color w:val="374C80" w:themeColor="accent1" w:themeShade="BF"/>
      <w:spacing w:val="10"/>
    </w:rPr>
  </w:style>
  <w:style w:type="character" w:customStyle="1" w:styleId="Heading6Char">
    <w:name w:val="Heading 6 Char"/>
    <w:basedOn w:val="DefaultParagraphFont"/>
    <w:link w:val="Heading6"/>
    <w:uiPriority w:val="9"/>
    <w:semiHidden/>
    <w:rsid w:val="00137EDC"/>
    <w:rPr>
      <w:caps/>
      <w:color w:val="374C80" w:themeColor="accent1" w:themeShade="BF"/>
      <w:spacing w:val="10"/>
    </w:rPr>
  </w:style>
  <w:style w:type="character" w:customStyle="1" w:styleId="Heading7Char">
    <w:name w:val="Heading 7 Char"/>
    <w:basedOn w:val="DefaultParagraphFont"/>
    <w:link w:val="Heading7"/>
    <w:uiPriority w:val="9"/>
    <w:semiHidden/>
    <w:rsid w:val="00137EDC"/>
    <w:rPr>
      <w:caps/>
      <w:color w:val="374C80" w:themeColor="accent1" w:themeShade="BF"/>
      <w:spacing w:val="10"/>
    </w:rPr>
  </w:style>
  <w:style w:type="character" w:customStyle="1" w:styleId="Heading8Char">
    <w:name w:val="Heading 8 Char"/>
    <w:basedOn w:val="DefaultParagraphFont"/>
    <w:link w:val="Heading8"/>
    <w:uiPriority w:val="9"/>
    <w:semiHidden/>
    <w:rsid w:val="00137EDC"/>
    <w:rPr>
      <w:caps/>
      <w:spacing w:val="10"/>
      <w:sz w:val="18"/>
      <w:szCs w:val="18"/>
    </w:rPr>
  </w:style>
  <w:style w:type="character" w:customStyle="1" w:styleId="Heading9Char">
    <w:name w:val="Heading 9 Char"/>
    <w:basedOn w:val="DefaultParagraphFont"/>
    <w:link w:val="Heading9"/>
    <w:uiPriority w:val="9"/>
    <w:semiHidden/>
    <w:rsid w:val="00137EDC"/>
    <w:rPr>
      <w:i/>
      <w:iCs/>
      <w:caps/>
      <w:spacing w:val="10"/>
      <w:sz w:val="18"/>
      <w:szCs w:val="18"/>
    </w:rPr>
  </w:style>
  <w:style w:type="paragraph" w:styleId="Caption">
    <w:name w:val="caption"/>
    <w:basedOn w:val="Normal"/>
    <w:next w:val="Normal"/>
    <w:uiPriority w:val="35"/>
    <w:semiHidden/>
    <w:unhideWhenUsed/>
    <w:qFormat/>
    <w:rsid w:val="00137EDC"/>
    <w:rPr>
      <w:b/>
      <w:bCs/>
      <w:color w:val="374C80" w:themeColor="accent1" w:themeShade="BF"/>
      <w:sz w:val="16"/>
      <w:szCs w:val="16"/>
    </w:rPr>
  </w:style>
  <w:style w:type="paragraph" w:styleId="Subtitle">
    <w:name w:val="Subtitle"/>
    <w:basedOn w:val="Normal"/>
    <w:next w:val="Normal"/>
    <w:link w:val="SubtitleChar"/>
    <w:uiPriority w:val="11"/>
    <w:qFormat/>
    <w:rsid w:val="00137ED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37EDC"/>
    <w:rPr>
      <w:caps/>
      <w:color w:val="595959" w:themeColor="text1" w:themeTint="A6"/>
      <w:spacing w:val="10"/>
      <w:sz w:val="21"/>
      <w:szCs w:val="21"/>
    </w:rPr>
  </w:style>
  <w:style w:type="character" w:styleId="Strong">
    <w:name w:val="Strong"/>
    <w:uiPriority w:val="22"/>
    <w:qFormat/>
    <w:rsid w:val="00137EDC"/>
    <w:rPr>
      <w:b/>
      <w:bCs/>
    </w:rPr>
  </w:style>
  <w:style w:type="character" w:styleId="Emphasis">
    <w:name w:val="Emphasis"/>
    <w:uiPriority w:val="20"/>
    <w:qFormat/>
    <w:rsid w:val="00137EDC"/>
    <w:rPr>
      <w:caps/>
      <w:color w:val="243255" w:themeColor="accent1" w:themeShade="7F"/>
      <w:spacing w:val="5"/>
    </w:rPr>
  </w:style>
  <w:style w:type="paragraph" w:styleId="NoSpacing">
    <w:name w:val="No Spacing"/>
    <w:link w:val="NoSpacingChar"/>
    <w:uiPriority w:val="1"/>
    <w:qFormat/>
    <w:rsid w:val="00137EDC"/>
    <w:pPr>
      <w:spacing w:after="0" w:line="240" w:lineRule="auto"/>
    </w:pPr>
  </w:style>
  <w:style w:type="paragraph" w:styleId="Quote">
    <w:name w:val="Quote"/>
    <w:basedOn w:val="Normal"/>
    <w:next w:val="Normal"/>
    <w:link w:val="QuoteChar"/>
    <w:uiPriority w:val="29"/>
    <w:qFormat/>
    <w:rsid w:val="00137EDC"/>
    <w:rPr>
      <w:i/>
      <w:iCs/>
      <w:sz w:val="24"/>
      <w:szCs w:val="24"/>
    </w:rPr>
  </w:style>
  <w:style w:type="character" w:customStyle="1" w:styleId="QuoteChar">
    <w:name w:val="Quote Char"/>
    <w:basedOn w:val="DefaultParagraphFont"/>
    <w:link w:val="Quote"/>
    <w:uiPriority w:val="29"/>
    <w:rsid w:val="00137EDC"/>
    <w:rPr>
      <w:i/>
      <w:iCs/>
      <w:sz w:val="24"/>
      <w:szCs w:val="24"/>
    </w:rPr>
  </w:style>
  <w:style w:type="paragraph" w:styleId="IntenseQuote">
    <w:name w:val="Intense Quote"/>
    <w:basedOn w:val="Normal"/>
    <w:next w:val="Normal"/>
    <w:link w:val="IntenseQuoteChar"/>
    <w:uiPriority w:val="30"/>
    <w:qFormat/>
    <w:rsid w:val="00137EDC"/>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137EDC"/>
    <w:rPr>
      <w:color w:val="4A66AC" w:themeColor="accent1"/>
      <w:sz w:val="24"/>
      <w:szCs w:val="24"/>
    </w:rPr>
  </w:style>
  <w:style w:type="character" w:styleId="SubtleEmphasis">
    <w:name w:val="Subtle Emphasis"/>
    <w:uiPriority w:val="19"/>
    <w:qFormat/>
    <w:rsid w:val="00137EDC"/>
    <w:rPr>
      <w:i/>
      <w:iCs/>
      <w:color w:val="243255" w:themeColor="accent1" w:themeShade="7F"/>
    </w:rPr>
  </w:style>
  <w:style w:type="character" w:styleId="IntenseEmphasis">
    <w:name w:val="Intense Emphasis"/>
    <w:uiPriority w:val="21"/>
    <w:qFormat/>
    <w:rsid w:val="00137EDC"/>
    <w:rPr>
      <w:b/>
      <w:bCs/>
      <w:caps/>
      <w:color w:val="243255" w:themeColor="accent1" w:themeShade="7F"/>
      <w:spacing w:val="10"/>
    </w:rPr>
  </w:style>
  <w:style w:type="character" w:styleId="SubtleReference">
    <w:name w:val="Subtle Reference"/>
    <w:uiPriority w:val="31"/>
    <w:qFormat/>
    <w:rsid w:val="00137EDC"/>
    <w:rPr>
      <w:b/>
      <w:bCs/>
      <w:color w:val="4A66AC" w:themeColor="accent1"/>
    </w:rPr>
  </w:style>
  <w:style w:type="character" w:styleId="IntenseReference">
    <w:name w:val="Intense Reference"/>
    <w:uiPriority w:val="32"/>
    <w:qFormat/>
    <w:rsid w:val="00137EDC"/>
    <w:rPr>
      <w:b/>
      <w:bCs/>
      <w:i/>
      <w:iCs/>
      <w:caps/>
      <w:color w:val="4A66AC" w:themeColor="accent1"/>
    </w:rPr>
  </w:style>
  <w:style w:type="character" w:styleId="BookTitle">
    <w:name w:val="Book Title"/>
    <w:uiPriority w:val="33"/>
    <w:qFormat/>
    <w:rsid w:val="00137EDC"/>
    <w:rPr>
      <w:b/>
      <w:bCs/>
      <w:i/>
      <w:iCs/>
      <w:spacing w:val="0"/>
    </w:rPr>
  </w:style>
  <w:style w:type="character" w:customStyle="1" w:styleId="NoSpacingChar">
    <w:name w:val="No Spacing Char"/>
    <w:basedOn w:val="DefaultParagraphFont"/>
    <w:link w:val="NoSpacing"/>
    <w:uiPriority w:val="1"/>
    <w:rsid w:val="003E6C1B"/>
  </w:style>
  <w:style w:type="character" w:styleId="UnresolvedMention">
    <w:name w:val="Unresolved Mention"/>
    <w:basedOn w:val="DefaultParagraphFont"/>
    <w:uiPriority w:val="99"/>
    <w:semiHidden/>
    <w:unhideWhenUsed/>
    <w:rsid w:val="003013F5"/>
    <w:rPr>
      <w:color w:val="605E5C"/>
      <w:shd w:val="clear" w:color="auto" w:fill="E1DFDD"/>
    </w:rPr>
  </w:style>
  <w:style w:type="paragraph" w:styleId="Revision">
    <w:name w:val="Revision"/>
    <w:hidden/>
    <w:uiPriority w:val="99"/>
    <w:semiHidden/>
    <w:rsid w:val="00E8177B"/>
    <w:pPr>
      <w:spacing w:before="0" w:after="0" w:line="240" w:lineRule="auto"/>
    </w:pPr>
  </w:style>
  <w:style w:type="paragraph" w:styleId="NormalWeb">
    <w:name w:val="Normal (Web)"/>
    <w:basedOn w:val="Normal"/>
    <w:uiPriority w:val="99"/>
    <w:semiHidden/>
    <w:unhideWhenUsed/>
    <w:rsid w:val="00304507"/>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68663">
      <w:bodyDiv w:val="1"/>
      <w:marLeft w:val="0"/>
      <w:marRight w:val="0"/>
      <w:marTop w:val="0"/>
      <w:marBottom w:val="0"/>
      <w:divBdr>
        <w:top w:val="none" w:sz="0" w:space="0" w:color="auto"/>
        <w:left w:val="none" w:sz="0" w:space="0" w:color="auto"/>
        <w:bottom w:val="none" w:sz="0" w:space="0" w:color="auto"/>
        <w:right w:val="none" w:sz="0" w:space="0" w:color="auto"/>
      </w:divBdr>
    </w:div>
    <w:div w:id="173307523">
      <w:bodyDiv w:val="1"/>
      <w:marLeft w:val="0"/>
      <w:marRight w:val="0"/>
      <w:marTop w:val="0"/>
      <w:marBottom w:val="0"/>
      <w:divBdr>
        <w:top w:val="none" w:sz="0" w:space="0" w:color="auto"/>
        <w:left w:val="none" w:sz="0" w:space="0" w:color="auto"/>
        <w:bottom w:val="none" w:sz="0" w:space="0" w:color="auto"/>
        <w:right w:val="none" w:sz="0" w:space="0" w:color="auto"/>
      </w:divBdr>
    </w:div>
    <w:div w:id="260189694">
      <w:bodyDiv w:val="1"/>
      <w:marLeft w:val="0"/>
      <w:marRight w:val="0"/>
      <w:marTop w:val="0"/>
      <w:marBottom w:val="0"/>
      <w:divBdr>
        <w:top w:val="none" w:sz="0" w:space="0" w:color="auto"/>
        <w:left w:val="none" w:sz="0" w:space="0" w:color="auto"/>
        <w:bottom w:val="none" w:sz="0" w:space="0" w:color="auto"/>
        <w:right w:val="none" w:sz="0" w:space="0" w:color="auto"/>
      </w:divBdr>
    </w:div>
    <w:div w:id="337654085">
      <w:bodyDiv w:val="1"/>
      <w:marLeft w:val="0"/>
      <w:marRight w:val="0"/>
      <w:marTop w:val="0"/>
      <w:marBottom w:val="0"/>
      <w:divBdr>
        <w:top w:val="none" w:sz="0" w:space="0" w:color="auto"/>
        <w:left w:val="none" w:sz="0" w:space="0" w:color="auto"/>
        <w:bottom w:val="none" w:sz="0" w:space="0" w:color="auto"/>
        <w:right w:val="none" w:sz="0" w:space="0" w:color="auto"/>
      </w:divBdr>
    </w:div>
    <w:div w:id="819730708">
      <w:bodyDiv w:val="1"/>
      <w:marLeft w:val="0"/>
      <w:marRight w:val="0"/>
      <w:marTop w:val="0"/>
      <w:marBottom w:val="0"/>
      <w:divBdr>
        <w:top w:val="none" w:sz="0" w:space="0" w:color="auto"/>
        <w:left w:val="none" w:sz="0" w:space="0" w:color="auto"/>
        <w:bottom w:val="none" w:sz="0" w:space="0" w:color="auto"/>
        <w:right w:val="none" w:sz="0" w:space="0" w:color="auto"/>
      </w:divBdr>
    </w:div>
    <w:div w:id="897324924">
      <w:bodyDiv w:val="1"/>
      <w:marLeft w:val="0"/>
      <w:marRight w:val="0"/>
      <w:marTop w:val="0"/>
      <w:marBottom w:val="0"/>
      <w:divBdr>
        <w:top w:val="none" w:sz="0" w:space="0" w:color="auto"/>
        <w:left w:val="none" w:sz="0" w:space="0" w:color="auto"/>
        <w:bottom w:val="none" w:sz="0" w:space="0" w:color="auto"/>
        <w:right w:val="none" w:sz="0" w:space="0" w:color="auto"/>
      </w:divBdr>
    </w:div>
    <w:div w:id="1246763775">
      <w:bodyDiv w:val="1"/>
      <w:marLeft w:val="0"/>
      <w:marRight w:val="0"/>
      <w:marTop w:val="0"/>
      <w:marBottom w:val="0"/>
      <w:divBdr>
        <w:top w:val="none" w:sz="0" w:space="0" w:color="auto"/>
        <w:left w:val="none" w:sz="0" w:space="0" w:color="auto"/>
        <w:bottom w:val="none" w:sz="0" w:space="0" w:color="auto"/>
        <w:right w:val="none" w:sz="0" w:space="0" w:color="auto"/>
      </w:divBdr>
    </w:div>
    <w:div w:id="1507549922">
      <w:bodyDiv w:val="1"/>
      <w:marLeft w:val="0"/>
      <w:marRight w:val="0"/>
      <w:marTop w:val="0"/>
      <w:marBottom w:val="0"/>
      <w:divBdr>
        <w:top w:val="none" w:sz="0" w:space="0" w:color="auto"/>
        <w:left w:val="none" w:sz="0" w:space="0" w:color="auto"/>
        <w:bottom w:val="none" w:sz="0" w:space="0" w:color="auto"/>
        <w:right w:val="none" w:sz="0" w:space="0" w:color="auto"/>
      </w:divBdr>
    </w:div>
    <w:div w:id="1772505941">
      <w:bodyDiv w:val="1"/>
      <w:marLeft w:val="0"/>
      <w:marRight w:val="0"/>
      <w:marTop w:val="0"/>
      <w:marBottom w:val="0"/>
      <w:divBdr>
        <w:top w:val="none" w:sz="0" w:space="0" w:color="auto"/>
        <w:left w:val="none" w:sz="0" w:space="0" w:color="auto"/>
        <w:bottom w:val="none" w:sz="0" w:space="0" w:color="auto"/>
        <w:right w:val="none" w:sz="0" w:space="0" w:color="auto"/>
      </w:divBdr>
    </w:div>
    <w:div w:id="1790514712">
      <w:bodyDiv w:val="1"/>
      <w:marLeft w:val="0"/>
      <w:marRight w:val="0"/>
      <w:marTop w:val="0"/>
      <w:marBottom w:val="0"/>
      <w:divBdr>
        <w:top w:val="none" w:sz="0" w:space="0" w:color="auto"/>
        <w:left w:val="none" w:sz="0" w:space="0" w:color="auto"/>
        <w:bottom w:val="none" w:sz="0" w:space="0" w:color="auto"/>
        <w:right w:val="none" w:sz="0" w:space="0" w:color="auto"/>
      </w:divBdr>
    </w:div>
    <w:div w:id="1864594050">
      <w:bodyDiv w:val="1"/>
      <w:marLeft w:val="0"/>
      <w:marRight w:val="0"/>
      <w:marTop w:val="0"/>
      <w:marBottom w:val="0"/>
      <w:divBdr>
        <w:top w:val="none" w:sz="0" w:space="0" w:color="auto"/>
        <w:left w:val="none" w:sz="0" w:space="0" w:color="auto"/>
        <w:bottom w:val="none" w:sz="0" w:space="0" w:color="auto"/>
        <w:right w:val="none" w:sz="0" w:space="0" w:color="auto"/>
      </w:divBdr>
    </w:div>
    <w:div w:id="191531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state.co.us/studentsupport" TargetMode="External"/><Relationship Id="rId18" Type="http://schemas.microsoft.com/office/2007/relationships/diagramDrawing" Target="diagrams/drawing1.xml"/><Relationship Id="rId26" Type="http://schemas.openxmlformats.org/officeDocument/2006/relationships/comments" Target="comments.xml"/><Relationship Id="rId39" Type="http://schemas.openxmlformats.org/officeDocument/2006/relationships/hyperlink" Target="https://coloradoevaluationnetwork49.wildapricot.org/" TargetMode="External"/><Relationship Id="rId21" Type="http://schemas.openxmlformats.org/officeDocument/2006/relationships/image" Target="media/image4.png"/><Relationship Id="rId34" Type="http://schemas.openxmlformats.org/officeDocument/2006/relationships/image" Target="media/image5.png"/><Relationship Id="rId42" Type="http://schemas.openxmlformats.org/officeDocument/2006/relationships/hyperlink" Target="http://www.cde.state.co.us/21stcclc/subgranteeresources" TargetMode="External"/><Relationship Id="rId47" Type="http://schemas.openxmlformats.org/officeDocument/2006/relationships/hyperlink" Target="http://www.cde.state.co.us/21stcclc" TargetMode="External"/><Relationship Id="rId50" Type="http://schemas.openxmlformats.org/officeDocument/2006/relationships/hyperlink" Target="http://coloradoafterschoolpartnership.org/"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microsoft.com/office/2018/08/relationships/commentsExtensible" Target="commentsExtensible.xml"/><Relationship Id="rId11" Type="http://schemas.openxmlformats.org/officeDocument/2006/relationships/hyperlink" Target="https://www2.ed.gov/policy/elsec/leg/esea02/pg55.html" TargetMode="External"/><Relationship Id="rId24" Type="http://schemas.openxmlformats.org/officeDocument/2006/relationships/hyperlink" Target="https://www.cde.state.co.us/21stcclc/subgranteeresources" TargetMode="External"/><Relationship Id="rId32" Type="http://schemas.openxmlformats.org/officeDocument/2006/relationships/hyperlink" Target="http://www.cde.state.co.us/21stcclc/subgranteeresources" TargetMode="External"/><Relationship Id="rId37" Type="http://schemas.openxmlformats.org/officeDocument/2006/relationships/hyperlink" Target="http://www.cde.state.co.us/21stcclc/importantdates" TargetMode="External"/><Relationship Id="rId40" Type="http://schemas.openxmlformats.org/officeDocument/2006/relationships/hyperlink" Target="http://www.eval.org/" TargetMode="External"/><Relationship Id="rId45" Type="http://schemas.openxmlformats.org/officeDocument/2006/relationships/hyperlink" Target="https://www.cde.state.co.us/cdefisgrant/requestforfundsforms"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3.png"/><Relationship Id="rId31" Type="http://schemas.openxmlformats.org/officeDocument/2006/relationships/hyperlink" Target="https://21stcclcntac.org/index.html" TargetMode="External"/><Relationship Id="rId44" Type="http://schemas.openxmlformats.org/officeDocument/2006/relationships/hyperlink" Target="https://www.cde.state.co.us/gains/gainstrainings" TargetMode="External"/><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Data" Target="diagrams/data1.xml"/><Relationship Id="rId22" Type="http://schemas.openxmlformats.org/officeDocument/2006/relationships/hyperlink" Target="http://coloradoafterschoolpartnership.org/" TargetMode="External"/><Relationship Id="rId27" Type="http://schemas.microsoft.com/office/2011/relationships/commentsExtended" Target="commentsExtended.xml"/><Relationship Id="rId30" Type="http://schemas.openxmlformats.org/officeDocument/2006/relationships/hyperlink" Target="https://support.office.com/en-us/article/create-an-org-chart-in-powerpoint-using-a-template-d361c25f-665e-4d2c-bfc9-133763511a85" TargetMode="External"/><Relationship Id="rId35" Type="http://schemas.openxmlformats.org/officeDocument/2006/relationships/hyperlink" Target="https://drive.google.com/file/d/1Wv9vXij8WVu3TA9AEVGgHuaTkVvoNAVW/view" TargetMode="External"/><Relationship Id="rId43" Type="http://schemas.openxmlformats.org/officeDocument/2006/relationships/hyperlink" Target="http://www.cde.state.co.us/21stcclc/subgranteeresources" TargetMode="External"/><Relationship Id="rId48" Type="http://schemas.openxmlformats.org/officeDocument/2006/relationships/hyperlink" Target="https://21stcclcntac.org/"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www.cde.state.co.us/cdeawards" TargetMode="External"/><Relationship Id="rId17" Type="http://schemas.openxmlformats.org/officeDocument/2006/relationships/diagramColors" Target="diagrams/colors1.xml"/><Relationship Id="rId25" Type="http://schemas.openxmlformats.org/officeDocument/2006/relationships/hyperlink" Target="https://www.cde.state.co.us/21stcclc/subgranteeresources" TargetMode="External"/><Relationship Id="rId33" Type="http://schemas.openxmlformats.org/officeDocument/2006/relationships/hyperlink" Target="http://www.cde.state.co.us/21stcclc/subgranteeresources" TargetMode="External"/><Relationship Id="rId38" Type="http://schemas.openxmlformats.org/officeDocument/2006/relationships/hyperlink" Target="http://www.eval.org/" TargetMode="External"/><Relationship Id="rId46" Type="http://schemas.openxmlformats.org/officeDocument/2006/relationships/hyperlink" Target="https://www.cde.state.co.us/gains/gainstrainings" TargetMode="External"/><Relationship Id="rId20" Type="http://schemas.openxmlformats.org/officeDocument/2006/relationships/hyperlink" Target="http://coloradoafterschoolpartnership.org/" TargetMode="External"/><Relationship Id="rId41" Type="http://schemas.openxmlformats.org/officeDocument/2006/relationships/hyperlink" Target="https://coloradoevaluationnetwork49.wildapricot.org/"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www.cde.state.co.us/21stcclc/21stcclcgrantawardreductionrequestform" TargetMode="External"/><Relationship Id="rId28" Type="http://schemas.microsoft.com/office/2016/09/relationships/commentsIds" Target="commentsIds.xml"/><Relationship Id="rId36" Type="http://schemas.openxmlformats.org/officeDocument/2006/relationships/hyperlink" Target="http://www.cde.state.co.us/21stcclc/subgranteeresources" TargetMode="External"/><Relationship Id="rId49" Type="http://schemas.openxmlformats.org/officeDocument/2006/relationships/hyperlink" Target="http://www.afterschoolalliance.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de.state.co.us/21stcclc/subgranteeresources"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56FDFF-24B5-4777-9C6C-FBE0C419D41C}" type="doc">
      <dgm:prSet loTypeId="urn:microsoft.com/office/officeart/2005/8/layout/hierarchy4" loCatId="hierarchy" qsTypeId="urn:microsoft.com/office/officeart/2005/8/quickstyle/simple4" qsCatId="simple" csTypeId="urn:microsoft.com/office/officeart/2005/8/colors/colorful5" csCatId="colorful" phldr="1"/>
      <dgm:spPr/>
      <dgm:t>
        <a:bodyPr/>
        <a:lstStyle/>
        <a:p>
          <a:endParaRPr lang="en-US"/>
        </a:p>
      </dgm:t>
    </dgm:pt>
    <dgm:pt modelId="{57F77B4C-8322-48EA-A0C3-44358D2BEE1D}">
      <dgm:prSet phldrT="[Text]" custT="1"/>
      <dgm:spPr/>
      <dgm:t>
        <a:bodyPr/>
        <a:lstStyle/>
        <a:p>
          <a:pPr algn="ctr"/>
          <a:r>
            <a:rPr lang="en-US" sz="1400" b="1" dirty="0"/>
            <a:t>Anna Young</a:t>
          </a:r>
        </a:p>
        <a:p>
          <a:pPr algn="ctr"/>
          <a:r>
            <a:rPr lang="en-US" sz="1200" dirty="0"/>
            <a:t>21</a:t>
          </a:r>
          <a:r>
            <a:rPr lang="en-US" sz="1200" baseline="30000" dirty="0"/>
            <a:t>st</a:t>
          </a:r>
          <a:r>
            <a:rPr lang="en-US" sz="1200" dirty="0"/>
            <a:t> CCLC State Coordinator and OST Program Manager</a:t>
          </a:r>
        </a:p>
      </dgm:t>
    </dgm:pt>
    <dgm:pt modelId="{B00FB807-9ECA-4311-893D-557A72FD34FA}" type="parTrans" cxnId="{AFE7111E-6281-4898-A736-BE4C8319B905}">
      <dgm:prSet/>
      <dgm:spPr/>
      <dgm:t>
        <a:bodyPr/>
        <a:lstStyle/>
        <a:p>
          <a:pPr algn="ctr"/>
          <a:endParaRPr lang="en-US" sz="1400"/>
        </a:p>
      </dgm:t>
    </dgm:pt>
    <dgm:pt modelId="{71BD5E53-1421-4252-9D5A-C0C59DFC080E}" type="sibTrans" cxnId="{AFE7111E-6281-4898-A736-BE4C8319B905}">
      <dgm:prSet/>
      <dgm:spPr/>
      <dgm:t>
        <a:bodyPr/>
        <a:lstStyle/>
        <a:p>
          <a:pPr algn="ctr"/>
          <a:endParaRPr lang="en-US" sz="1400"/>
        </a:p>
      </dgm:t>
    </dgm:pt>
    <dgm:pt modelId="{CD394364-285E-45E2-8BF6-CE46C58D58CC}">
      <dgm:prSet phldrT="[Text]" custT="1"/>
      <dgm:spPr/>
      <dgm:t>
        <a:bodyPr/>
        <a:lstStyle/>
        <a:p>
          <a:pPr algn="ctr"/>
          <a:r>
            <a:rPr lang="en-US" sz="1400" b="1" dirty="0"/>
            <a:t>Cody Buchanan</a:t>
          </a:r>
        </a:p>
        <a:p>
          <a:pPr algn="ctr"/>
          <a:r>
            <a:rPr lang="en-US" sz="1200" dirty="0"/>
            <a:t>21</a:t>
          </a:r>
          <a:r>
            <a:rPr lang="en-US" sz="1200" baseline="30000" dirty="0"/>
            <a:t>st</a:t>
          </a:r>
          <a:r>
            <a:rPr lang="en-US" sz="1200" dirty="0"/>
            <a:t> CCLC Lead Consultant</a:t>
          </a:r>
        </a:p>
      </dgm:t>
    </dgm:pt>
    <dgm:pt modelId="{E26954C0-45B5-4F8B-855C-8BB60C0FFF83}" type="parTrans" cxnId="{480BAB03-E749-4EDF-9486-031C557EFEC0}">
      <dgm:prSet/>
      <dgm:spPr/>
      <dgm:t>
        <a:bodyPr/>
        <a:lstStyle/>
        <a:p>
          <a:pPr algn="ctr"/>
          <a:endParaRPr lang="en-US" sz="1400"/>
        </a:p>
      </dgm:t>
    </dgm:pt>
    <dgm:pt modelId="{88B71748-5EC4-4CD9-B9B5-5558440D2B20}" type="sibTrans" cxnId="{480BAB03-E749-4EDF-9486-031C557EFEC0}">
      <dgm:prSet/>
      <dgm:spPr/>
      <dgm:t>
        <a:bodyPr/>
        <a:lstStyle/>
        <a:p>
          <a:pPr algn="ctr"/>
          <a:endParaRPr lang="en-US" sz="1400"/>
        </a:p>
      </dgm:t>
    </dgm:pt>
    <dgm:pt modelId="{77AAFF17-BABA-47C3-8A76-BA93BD762BC0}">
      <dgm:prSet phldrT="[Text]" custT="1"/>
      <dgm:spPr/>
      <dgm:t>
        <a:bodyPr/>
        <a:lstStyle/>
        <a:p>
          <a:pPr algn="ctr"/>
          <a:r>
            <a:rPr lang="en-US" sz="1400" b="1" dirty="0"/>
            <a:t>Jacqueline Chavez</a:t>
          </a:r>
        </a:p>
        <a:p>
          <a:pPr algn="ctr"/>
          <a:r>
            <a:rPr lang="en-US" sz="1200" dirty="0"/>
            <a:t>21</a:t>
          </a:r>
          <a:r>
            <a:rPr lang="en-US" sz="1200" baseline="30000" dirty="0"/>
            <a:t>st</a:t>
          </a:r>
          <a:r>
            <a:rPr lang="en-US" sz="1200" dirty="0"/>
            <a:t> CCLC Lead Consultant</a:t>
          </a:r>
        </a:p>
      </dgm:t>
    </dgm:pt>
    <dgm:pt modelId="{6385277E-00AA-47BF-A579-41F9A5ABB0F8}" type="parTrans" cxnId="{4FCC5EE4-4E6E-41B8-8B28-B0D534FEA3C5}">
      <dgm:prSet/>
      <dgm:spPr/>
      <dgm:t>
        <a:bodyPr/>
        <a:lstStyle/>
        <a:p>
          <a:pPr algn="ctr"/>
          <a:endParaRPr lang="en-US" sz="1400"/>
        </a:p>
      </dgm:t>
    </dgm:pt>
    <dgm:pt modelId="{A4400C98-8240-4B33-9E81-E15F1029D9DF}" type="sibTrans" cxnId="{4FCC5EE4-4E6E-41B8-8B28-B0D534FEA3C5}">
      <dgm:prSet/>
      <dgm:spPr/>
      <dgm:t>
        <a:bodyPr/>
        <a:lstStyle/>
        <a:p>
          <a:pPr algn="ctr"/>
          <a:endParaRPr lang="en-US" sz="1400"/>
        </a:p>
      </dgm:t>
    </dgm:pt>
    <dgm:pt modelId="{D6C91291-2BAD-4C30-AB2D-2616A98C76A3}">
      <dgm:prSet phldrT="[Text]" custT="1"/>
      <dgm:spPr/>
      <dgm:t>
        <a:bodyPr/>
        <a:lstStyle/>
        <a:p>
          <a:pPr algn="ctr"/>
          <a:r>
            <a:rPr lang="en-US" sz="1400" b="1" dirty="0"/>
            <a:t> Susanna Spear</a:t>
          </a:r>
        </a:p>
        <a:p>
          <a:pPr algn="ctr"/>
          <a:r>
            <a:rPr lang="en-US" sz="1100" dirty="0"/>
            <a:t>Program Assistant</a:t>
          </a:r>
        </a:p>
      </dgm:t>
    </dgm:pt>
    <dgm:pt modelId="{BEA32E36-BEC8-4B11-9E96-D59EDB873F2C}" type="parTrans" cxnId="{0A02A760-A2A7-4649-ABF9-9BD8833792A3}">
      <dgm:prSet/>
      <dgm:spPr/>
      <dgm:t>
        <a:bodyPr/>
        <a:lstStyle/>
        <a:p>
          <a:pPr algn="ctr"/>
          <a:endParaRPr lang="en-US" sz="1400"/>
        </a:p>
      </dgm:t>
    </dgm:pt>
    <dgm:pt modelId="{9854F199-7062-4343-8EEB-52C84674E9CD}" type="sibTrans" cxnId="{0A02A760-A2A7-4649-ABF9-9BD8833792A3}">
      <dgm:prSet/>
      <dgm:spPr/>
      <dgm:t>
        <a:bodyPr/>
        <a:lstStyle/>
        <a:p>
          <a:pPr algn="ctr"/>
          <a:endParaRPr lang="en-US" sz="1400"/>
        </a:p>
      </dgm:t>
    </dgm:pt>
    <dgm:pt modelId="{EB92C57F-3447-4FD1-B4CD-D41EBD784DDB}">
      <dgm:prSet custT="1"/>
      <dgm:spPr/>
      <dgm:t>
        <a:bodyPr/>
        <a:lstStyle/>
        <a:p>
          <a:r>
            <a:rPr lang="en-US" sz="1400" b="1"/>
            <a:t>Shannon Allen </a:t>
          </a:r>
        </a:p>
        <a:p>
          <a:r>
            <a:rPr lang="en-US" sz="1200"/>
            <a:t>Techinical Assistance for Data and Reporting</a:t>
          </a:r>
        </a:p>
      </dgm:t>
    </dgm:pt>
    <dgm:pt modelId="{410A67F2-8670-468C-951B-753B21A95FF1}" type="parTrans" cxnId="{9C55946B-7107-4AAF-BFD9-7D6B6B932281}">
      <dgm:prSet/>
      <dgm:spPr/>
      <dgm:t>
        <a:bodyPr/>
        <a:lstStyle/>
        <a:p>
          <a:endParaRPr lang="en-US"/>
        </a:p>
      </dgm:t>
    </dgm:pt>
    <dgm:pt modelId="{E28547FB-79D1-4905-8EC1-65E7BDB65333}" type="sibTrans" cxnId="{9C55946B-7107-4AAF-BFD9-7D6B6B932281}">
      <dgm:prSet/>
      <dgm:spPr/>
      <dgm:t>
        <a:bodyPr/>
        <a:lstStyle/>
        <a:p>
          <a:endParaRPr lang="en-US"/>
        </a:p>
      </dgm:t>
    </dgm:pt>
    <dgm:pt modelId="{6C679463-DB58-4B31-9A54-3D35272AA9EA}">
      <dgm:prSet custT="1"/>
      <dgm:spPr/>
      <dgm:t>
        <a:bodyPr/>
        <a:lstStyle/>
        <a:p>
          <a:r>
            <a:rPr lang="en-US" sz="1400" b="1"/>
            <a:t>Bonnie Brett</a:t>
          </a:r>
        </a:p>
        <a:p>
          <a:r>
            <a:rPr lang="en-US" sz="1200"/>
            <a:t>Research and Evaluation Consultant</a:t>
          </a:r>
        </a:p>
      </dgm:t>
    </dgm:pt>
    <dgm:pt modelId="{1195CC3F-B178-45CC-9079-8B4B8E7601B1}" type="parTrans" cxnId="{C42EC8D7-A96C-488D-A52F-F5A14E3D0B8D}">
      <dgm:prSet/>
      <dgm:spPr/>
      <dgm:t>
        <a:bodyPr/>
        <a:lstStyle/>
        <a:p>
          <a:endParaRPr lang="en-US"/>
        </a:p>
      </dgm:t>
    </dgm:pt>
    <dgm:pt modelId="{C8F80992-51EB-4DB0-8187-A55F6D4C2E7F}" type="sibTrans" cxnId="{C42EC8D7-A96C-488D-A52F-F5A14E3D0B8D}">
      <dgm:prSet/>
      <dgm:spPr/>
      <dgm:t>
        <a:bodyPr/>
        <a:lstStyle/>
        <a:p>
          <a:endParaRPr lang="en-US"/>
        </a:p>
      </dgm:t>
    </dgm:pt>
    <dgm:pt modelId="{0A0CEC98-BCE9-4CDE-9821-13C2E07601EF}">
      <dgm:prSet custT="1"/>
      <dgm:spPr/>
      <dgm:t>
        <a:bodyPr/>
        <a:lstStyle/>
        <a:p>
          <a:r>
            <a:rPr lang="en-US" sz="1400" b="1"/>
            <a:t>Tricia Miller</a:t>
          </a:r>
        </a:p>
        <a:p>
          <a:r>
            <a:rPr lang="en-US" sz="1200"/>
            <a:t>Grants Fiscal Supervisor</a:t>
          </a:r>
        </a:p>
      </dgm:t>
    </dgm:pt>
    <dgm:pt modelId="{8136D36B-1E9A-418E-AF1D-D037A8D5A37D}" type="parTrans" cxnId="{D5232207-75F3-452C-87C9-931936063556}">
      <dgm:prSet/>
      <dgm:spPr/>
      <dgm:t>
        <a:bodyPr/>
        <a:lstStyle/>
        <a:p>
          <a:endParaRPr lang="en-US"/>
        </a:p>
      </dgm:t>
    </dgm:pt>
    <dgm:pt modelId="{DD2F4A1A-5F54-400E-9A40-95C9EA7F6DE3}" type="sibTrans" cxnId="{D5232207-75F3-452C-87C9-931936063556}">
      <dgm:prSet/>
      <dgm:spPr/>
      <dgm:t>
        <a:bodyPr/>
        <a:lstStyle/>
        <a:p>
          <a:endParaRPr lang="en-US"/>
        </a:p>
      </dgm:t>
    </dgm:pt>
    <dgm:pt modelId="{F6AF308E-155A-4B6D-BFD5-D01E9647D0BD}" type="pres">
      <dgm:prSet presAssocID="{A656FDFF-24B5-4777-9C6C-FBE0C419D41C}" presName="Name0" presStyleCnt="0">
        <dgm:presLayoutVars>
          <dgm:chPref val="1"/>
          <dgm:dir/>
          <dgm:animOne val="branch"/>
          <dgm:animLvl val="lvl"/>
          <dgm:resizeHandles/>
        </dgm:presLayoutVars>
      </dgm:prSet>
      <dgm:spPr/>
    </dgm:pt>
    <dgm:pt modelId="{D4A7CD71-AC5A-4780-BD9E-FB65CD00AF41}" type="pres">
      <dgm:prSet presAssocID="{57F77B4C-8322-48EA-A0C3-44358D2BEE1D}" presName="vertOne" presStyleCnt="0"/>
      <dgm:spPr/>
    </dgm:pt>
    <dgm:pt modelId="{E3556281-E879-4B9A-876B-DBA61CD11BB0}" type="pres">
      <dgm:prSet presAssocID="{57F77B4C-8322-48EA-A0C3-44358D2BEE1D}" presName="txOne" presStyleLbl="node0" presStyleIdx="0" presStyleCnt="1">
        <dgm:presLayoutVars>
          <dgm:chPref val="3"/>
        </dgm:presLayoutVars>
      </dgm:prSet>
      <dgm:spPr/>
    </dgm:pt>
    <dgm:pt modelId="{6223ADD1-F0D9-4A99-B659-3458E49AD793}" type="pres">
      <dgm:prSet presAssocID="{57F77B4C-8322-48EA-A0C3-44358D2BEE1D}" presName="parTransOne" presStyleCnt="0"/>
      <dgm:spPr/>
    </dgm:pt>
    <dgm:pt modelId="{658607AB-82A3-4AFF-AEC7-D8EA31E44ACF}" type="pres">
      <dgm:prSet presAssocID="{57F77B4C-8322-48EA-A0C3-44358D2BEE1D}" presName="horzOne" presStyleCnt="0"/>
      <dgm:spPr/>
    </dgm:pt>
    <dgm:pt modelId="{DD55ACB5-5BA0-43FD-923A-AF8577C25654}" type="pres">
      <dgm:prSet presAssocID="{CD394364-285E-45E2-8BF6-CE46C58D58CC}" presName="vertTwo" presStyleCnt="0"/>
      <dgm:spPr/>
    </dgm:pt>
    <dgm:pt modelId="{5C29692E-C50C-48B6-A4CC-DF753584D921}" type="pres">
      <dgm:prSet presAssocID="{CD394364-285E-45E2-8BF6-CE46C58D58CC}" presName="txTwo" presStyleLbl="node2" presStyleIdx="0" presStyleCnt="3">
        <dgm:presLayoutVars>
          <dgm:chPref val="3"/>
        </dgm:presLayoutVars>
      </dgm:prSet>
      <dgm:spPr/>
    </dgm:pt>
    <dgm:pt modelId="{DDE53B01-65AB-422B-9AF1-C7A2571D6E8C}" type="pres">
      <dgm:prSet presAssocID="{CD394364-285E-45E2-8BF6-CE46C58D58CC}" presName="parTransTwo" presStyleCnt="0"/>
      <dgm:spPr/>
    </dgm:pt>
    <dgm:pt modelId="{3AC324A7-6036-4983-9FFD-E462FA0C6655}" type="pres">
      <dgm:prSet presAssocID="{CD394364-285E-45E2-8BF6-CE46C58D58CC}" presName="horzTwo" presStyleCnt="0"/>
      <dgm:spPr/>
    </dgm:pt>
    <dgm:pt modelId="{1B0EC6E5-EAA4-43DE-93B5-800883BA26D6}" type="pres">
      <dgm:prSet presAssocID="{EB92C57F-3447-4FD1-B4CD-D41EBD784DDB}" presName="vertThree" presStyleCnt="0"/>
      <dgm:spPr/>
    </dgm:pt>
    <dgm:pt modelId="{A07A7B16-9BAA-4212-B699-87860275E120}" type="pres">
      <dgm:prSet presAssocID="{EB92C57F-3447-4FD1-B4CD-D41EBD784DDB}" presName="txThree" presStyleLbl="node3" presStyleIdx="0" presStyleCnt="3" custLinFactNeighborX="-114" custLinFactNeighborY="-1268">
        <dgm:presLayoutVars>
          <dgm:chPref val="3"/>
        </dgm:presLayoutVars>
      </dgm:prSet>
      <dgm:spPr/>
    </dgm:pt>
    <dgm:pt modelId="{6B30F0FC-A44B-4F55-81D0-73DC8D60F524}" type="pres">
      <dgm:prSet presAssocID="{EB92C57F-3447-4FD1-B4CD-D41EBD784DDB}" presName="horzThree" presStyleCnt="0"/>
      <dgm:spPr/>
    </dgm:pt>
    <dgm:pt modelId="{AA60FA79-F3A5-4E10-A759-67DD8448497C}" type="pres">
      <dgm:prSet presAssocID="{88B71748-5EC4-4CD9-B9B5-5558440D2B20}" presName="sibSpaceTwo" presStyleCnt="0"/>
      <dgm:spPr/>
    </dgm:pt>
    <dgm:pt modelId="{41BF2767-4C67-47F4-8E91-7876868720D6}" type="pres">
      <dgm:prSet presAssocID="{77AAFF17-BABA-47C3-8A76-BA93BD762BC0}" presName="vertTwo" presStyleCnt="0"/>
      <dgm:spPr/>
    </dgm:pt>
    <dgm:pt modelId="{7BB1A9C9-5E35-483B-BF44-126BCCB0E547}" type="pres">
      <dgm:prSet presAssocID="{77AAFF17-BABA-47C3-8A76-BA93BD762BC0}" presName="txTwo" presStyleLbl="node2" presStyleIdx="1" presStyleCnt="3">
        <dgm:presLayoutVars>
          <dgm:chPref val="3"/>
        </dgm:presLayoutVars>
      </dgm:prSet>
      <dgm:spPr/>
    </dgm:pt>
    <dgm:pt modelId="{31D411C5-CEA1-4377-A267-817DD00C5579}" type="pres">
      <dgm:prSet presAssocID="{77AAFF17-BABA-47C3-8A76-BA93BD762BC0}" presName="parTransTwo" presStyleCnt="0"/>
      <dgm:spPr/>
    </dgm:pt>
    <dgm:pt modelId="{35E2BEFB-3F4A-4914-8A8B-35147942A8E1}" type="pres">
      <dgm:prSet presAssocID="{77AAFF17-BABA-47C3-8A76-BA93BD762BC0}" presName="horzTwo" presStyleCnt="0"/>
      <dgm:spPr/>
    </dgm:pt>
    <dgm:pt modelId="{D3F31AAF-57B1-441A-AB20-B0078AD61BDA}" type="pres">
      <dgm:prSet presAssocID="{6C679463-DB58-4B31-9A54-3D35272AA9EA}" presName="vertThree" presStyleCnt="0"/>
      <dgm:spPr/>
    </dgm:pt>
    <dgm:pt modelId="{2C58F930-A515-4693-81A7-447EED924447}" type="pres">
      <dgm:prSet presAssocID="{6C679463-DB58-4B31-9A54-3D35272AA9EA}" presName="txThree" presStyleLbl="node3" presStyleIdx="1" presStyleCnt="3">
        <dgm:presLayoutVars>
          <dgm:chPref val="3"/>
        </dgm:presLayoutVars>
      </dgm:prSet>
      <dgm:spPr/>
    </dgm:pt>
    <dgm:pt modelId="{90F6A67B-3E3A-4753-B400-FBCF749DB417}" type="pres">
      <dgm:prSet presAssocID="{6C679463-DB58-4B31-9A54-3D35272AA9EA}" presName="horzThree" presStyleCnt="0"/>
      <dgm:spPr/>
    </dgm:pt>
    <dgm:pt modelId="{721A7D36-BD96-48C9-BEFA-70439AEAA0D6}" type="pres">
      <dgm:prSet presAssocID="{A4400C98-8240-4B33-9E81-E15F1029D9DF}" presName="sibSpaceTwo" presStyleCnt="0"/>
      <dgm:spPr/>
    </dgm:pt>
    <dgm:pt modelId="{B60DBE14-A5FF-4682-BE74-308E47DFC0AD}" type="pres">
      <dgm:prSet presAssocID="{D6C91291-2BAD-4C30-AB2D-2616A98C76A3}" presName="vertTwo" presStyleCnt="0"/>
      <dgm:spPr/>
    </dgm:pt>
    <dgm:pt modelId="{1C51E6C5-C263-4CA3-A986-6B20F45CF0D9}" type="pres">
      <dgm:prSet presAssocID="{D6C91291-2BAD-4C30-AB2D-2616A98C76A3}" presName="txTwo" presStyleLbl="node2" presStyleIdx="2" presStyleCnt="3">
        <dgm:presLayoutVars>
          <dgm:chPref val="3"/>
        </dgm:presLayoutVars>
      </dgm:prSet>
      <dgm:spPr/>
    </dgm:pt>
    <dgm:pt modelId="{EED7FE7A-5F10-4B6E-9C14-BD179160A5E5}" type="pres">
      <dgm:prSet presAssocID="{D6C91291-2BAD-4C30-AB2D-2616A98C76A3}" presName="parTransTwo" presStyleCnt="0"/>
      <dgm:spPr/>
    </dgm:pt>
    <dgm:pt modelId="{2E4E6764-B6F6-4332-9037-F83933A1F3A4}" type="pres">
      <dgm:prSet presAssocID="{D6C91291-2BAD-4C30-AB2D-2616A98C76A3}" presName="horzTwo" presStyleCnt="0"/>
      <dgm:spPr/>
    </dgm:pt>
    <dgm:pt modelId="{09B4C2AB-EEBD-4B88-8C8F-ACE1D4322E6A}" type="pres">
      <dgm:prSet presAssocID="{0A0CEC98-BCE9-4CDE-9821-13C2E07601EF}" presName="vertThree" presStyleCnt="0"/>
      <dgm:spPr/>
    </dgm:pt>
    <dgm:pt modelId="{6A2D3044-7823-4A9A-8871-55032BF79DBA}" type="pres">
      <dgm:prSet presAssocID="{0A0CEC98-BCE9-4CDE-9821-13C2E07601EF}" presName="txThree" presStyleLbl="node3" presStyleIdx="2" presStyleCnt="3">
        <dgm:presLayoutVars>
          <dgm:chPref val="3"/>
        </dgm:presLayoutVars>
      </dgm:prSet>
      <dgm:spPr/>
    </dgm:pt>
    <dgm:pt modelId="{0ADB1DA1-DD9A-49CA-9796-92B10486B33C}" type="pres">
      <dgm:prSet presAssocID="{0A0CEC98-BCE9-4CDE-9821-13C2E07601EF}" presName="horzThree" presStyleCnt="0"/>
      <dgm:spPr/>
    </dgm:pt>
  </dgm:ptLst>
  <dgm:cxnLst>
    <dgm:cxn modelId="{480BAB03-E749-4EDF-9486-031C557EFEC0}" srcId="{57F77B4C-8322-48EA-A0C3-44358D2BEE1D}" destId="{CD394364-285E-45E2-8BF6-CE46C58D58CC}" srcOrd="0" destOrd="0" parTransId="{E26954C0-45B5-4F8B-855C-8BB60C0FFF83}" sibTransId="{88B71748-5EC4-4CD9-B9B5-5558440D2B20}"/>
    <dgm:cxn modelId="{2B86E406-7667-49DE-A0DB-1813397298CF}" type="presOf" srcId="{EB92C57F-3447-4FD1-B4CD-D41EBD784DDB}" destId="{A07A7B16-9BAA-4212-B699-87860275E120}" srcOrd="0" destOrd="0" presId="urn:microsoft.com/office/officeart/2005/8/layout/hierarchy4"/>
    <dgm:cxn modelId="{D5232207-75F3-452C-87C9-931936063556}" srcId="{D6C91291-2BAD-4C30-AB2D-2616A98C76A3}" destId="{0A0CEC98-BCE9-4CDE-9821-13C2E07601EF}" srcOrd="0" destOrd="0" parTransId="{8136D36B-1E9A-418E-AF1D-D037A8D5A37D}" sibTransId="{DD2F4A1A-5F54-400E-9A40-95C9EA7F6DE3}"/>
    <dgm:cxn modelId="{890B981A-BD90-46A4-83F6-EB84C3807230}" type="presOf" srcId="{0A0CEC98-BCE9-4CDE-9821-13C2E07601EF}" destId="{6A2D3044-7823-4A9A-8871-55032BF79DBA}" srcOrd="0" destOrd="0" presId="urn:microsoft.com/office/officeart/2005/8/layout/hierarchy4"/>
    <dgm:cxn modelId="{AFE7111E-6281-4898-A736-BE4C8319B905}" srcId="{A656FDFF-24B5-4777-9C6C-FBE0C419D41C}" destId="{57F77B4C-8322-48EA-A0C3-44358D2BEE1D}" srcOrd="0" destOrd="0" parTransId="{B00FB807-9ECA-4311-893D-557A72FD34FA}" sibTransId="{71BD5E53-1421-4252-9D5A-C0C59DFC080E}"/>
    <dgm:cxn modelId="{0EB3A71E-2593-46CA-96DD-12BCF3982BBA}" type="presOf" srcId="{CD394364-285E-45E2-8BF6-CE46C58D58CC}" destId="{5C29692E-C50C-48B6-A4CC-DF753584D921}" srcOrd="0" destOrd="0" presId="urn:microsoft.com/office/officeart/2005/8/layout/hierarchy4"/>
    <dgm:cxn modelId="{0A02A760-A2A7-4649-ABF9-9BD8833792A3}" srcId="{57F77B4C-8322-48EA-A0C3-44358D2BEE1D}" destId="{D6C91291-2BAD-4C30-AB2D-2616A98C76A3}" srcOrd="2" destOrd="0" parTransId="{BEA32E36-BEC8-4B11-9E96-D59EDB873F2C}" sibTransId="{9854F199-7062-4343-8EEB-52C84674E9CD}"/>
    <dgm:cxn modelId="{0ACAC569-B8B2-41F0-97C3-593E1FAD7DD3}" type="presOf" srcId="{57F77B4C-8322-48EA-A0C3-44358D2BEE1D}" destId="{E3556281-E879-4B9A-876B-DBA61CD11BB0}" srcOrd="0" destOrd="0" presId="urn:microsoft.com/office/officeart/2005/8/layout/hierarchy4"/>
    <dgm:cxn modelId="{9C55946B-7107-4AAF-BFD9-7D6B6B932281}" srcId="{CD394364-285E-45E2-8BF6-CE46C58D58CC}" destId="{EB92C57F-3447-4FD1-B4CD-D41EBD784DDB}" srcOrd="0" destOrd="0" parTransId="{410A67F2-8670-468C-951B-753B21A95FF1}" sibTransId="{E28547FB-79D1-4905-8EC1-65E7BDB65333}"/>
    <dgm:cxn modelId="{983FD09C-7FE8-445D-8E03-CA751F7CB6B4}" type="presOf" srcId="{77AAFF17-BABA-47C3-8A76-BA93BD762BC0}" destId="{7BB1A9C9-5E35-483B-BF44-126BCCB0E547}" srcOrd="0" destOrd="0" presId="urn:microsoft.com/office/officeart/2005/8/layout/hierarchy4"/>
    <dgm:cxn modelId="{A94A63A9-91F7-4268-B788-8529D0BB7F67}" type="presOf" srcId="{A656FDFF-24B5-4777-9C6C-FBE0C419D41C}" destId="{F6AF308E-155A-4B6D-BFD5-D01E9647D0BD}" srcOrd="0" destOrd="0" presId="urn:microsoft.com/office/officeart/2005/8/layout/hierarchy4"/>
    <dgm:cxn modelId="{C42EC8D7-A96C-488D-A52F-F5A14E3D0B8D}" srcId="{77AAFF17-BABA-47C3-8A76-BA93BD762BC0}" destId="{6C679463-DB58-4B31-9A54-3D35272AA9EA}" srcOrd="0" destOrd="0" parTransId="{1195CC3F-B178-45CC-9079-8B4B8E7601B1}" sibTransId="{C8F80992-51EB-4DB0-8187-A55F6D4C2E7F}"/>
    <dgm:cxn modelId="{4FCC5EE4-4E6E-41B8-8B28-B0D534FEA3C5}" srcId="{57F77B4C-8322-48EA-A0C3-44358D2BEE1D}" destId="{77AAFF17-BABA-47C3-8A76-BA93BD762BC0}" srcOrd="1" destOrd="0" parTransId="{6385277E-00AA-47BF-A579-41F9A5ABB0F8}" sibTransId="{A4400C98-8240-4B33-9E81-E15F1029D9DF}"/>
    <dgm:cxn modelId="{DFC5BAE9-BD86-4FC0-85E4-B1B125221CA5}" type="presOf" srcId="{D6C91291-2BAD-4C30-AB2D-2616A98C76A3}" destId="{1C51E6C5-C263-4CA3-A986-6B20F45CF0D9}" srcOrd="0" destOrd="0" presId="urn:microsoft.com/office/officeart/2005/8/layout/hierarchy4"/>
    <dgm:cxn modelId="{7580B4F0-0003-4955-9DF5-706870A6CC3E}" type="presOf" srcId="{6C679463-DB58-4B31-9A54-3D35272AA9EA}" destId="{2C58F930-A515-4693-81A7-447EED924447}" srcOrd="0" destOrd="0" presId="urn:microsoft.com/office/officeart/2005/8/layout/hierarchy4"/>
    <dgm:cxn modelId="{D0D0C761-0FC1-49B4-89F2-7F659A779E1B}" type="presParOf" srcId="{F6AF308E-155A-4B6D-BFD5-D01E9647D0BD}" destId="{D4A7CD71-AC5A-4780-BD9E-FB65CD00AF41}" srcOrd="0" destOrd="0" presId="urn:microsoft.com/office/officeart/2005/8/layout/hierarchy4"/>
    <dgm:cxn modelId="{0CE9FDE2-E1FC-4928-9ED4-2E69915F8312}" type="presParOf" srcId="{D4A7CD71-AC5A-4780-BD9E-FB65CD00AF41}" destId="{E3556281-E879-4B9A-876B-DBA61CD11BB0}" srcOrd="0" destOrd="0" presId="urn:microsoft.com/office/officeart/2005/8/layout/hierarchy4"/>
    <dgm:cxn modelId="{BDAD97B4-4F2A-45E9-9064-D626D751F9C4}" type="presParOf" srcId="{D4A7CD71-AC5A-4780-BD9E-FB65CD00AF41}" destId="{6223ADD1-F0D9-4A99-B659-3458E49AD793}" srcOrd="1" destOrd="0" presId="urn:microsoft.com/office/officeart/2005/8/layout/hierarchy4"/>
    <dgm:cxn modelId="{FB25635E-6F6A-4042-B8B3-5B61E819179B}" type="presParOf" srcId="{D4A7CD71-AC5A-4780-BD9E-FB65CD00AF41}" destId="{658607AB-82A3-4AFF-AEC7-D8EA31E44ACF}" srcOrd="2" destOrd="0" presId="urn:microsoft.com/office/officeart/2005/8/layout/hierarchy4"/>
    <dgm:cxn modelId="{D909E923-7515-41CC-B804-F4C6EB755153}" type="presParOf" srcId="{658607AB-82A3-4AFF-AEC7-D8EA31E44ACF}" destId="{DD55ACB5-5BA0-43FD-923A-AF8577C25654}" srcOrd="0" destOrd="0" presId="urn:microsoft.com/office/officeart/2005/8/layout/hierarchy4"/>
    <dgm:cxn modelId="{73FCAF76-6949-4D10-9D43-D4FF102B31AE}" type="presParOf" srcId="{DD55ACB5-5BA0-43FD-923A-AF8577C25654}" destId="{5C29692E-C50C-48B6-A4CC-DF753584D921}" srcOrd="0" destOrd="0" presId="urn:microsoft.com/office/officeart/2005/8/layout/hierarchy4"/>
    <dgm:cxn modelId="{1D4DC01A-1D28-4BA9-B112-75EA2776342C}" type="presParOf" srcId="{DD55ACB5-5BA0-43FD-923A-AF8577C25654}" destId="{DDE53B01-65AB-422B-9AF1-C7A2571D6E8C}" srcOrd="1" destOrd="0" presId="urn:microsoft.com/office/officeart/2005/8/layout/hierarchy4"/>
    <dgm:cxn modelId="{058C6D5A-3649-4B1A-B0AC-CFFF3670E5B2}" type="presParOf" srcId="{DD55ACB5-5BA0-43FD-923A-AF8577C25654}" destId="{3AC324A7-6036-4983-9FFD-E462FA0C6655}" srcOrd="2" destOrd="0" presId="urn:microsoft.com/office/officeart/2005/8/layout/hierarchy4"/>
    <dgm:cxn modelId="{544D0AFB-E217-4714-A915-E1CAD2DE4479}" type="presParOf" srcId="{3AC324A7-6036-4983-9FFD-E462FA0C6655}" destId="{1B0EC6E5-EAA4-43DE-93B5-800883BA26D6}" srcOrd="0" destOrd="0" presId="urn:microsoft.com/office/officeart/2005/8/layout/hierarchy4"/>
    <dgm:cxn modelId="{FA191E72-89B7-471F-9F25-DEF2951C4AC8}" type="presParOf" srcId="{1B0EC6E5-EAA4-43DE-93B5-800883BA26D6}" destId="{A07A7B16-9BAA-4212-B699-87860275E120}" srcOrd="0" destOrd="0" presId="urn:microsoft.com/office/officeart/2005/8/layout/hierarchy4"/>
    <dgm:cxn modelId="{6CF81ED2-702C-45EC-A585-538DAE4D74E8}" type="presParOf" srcId="{1B0EC6E5-EAA4-43DE-93B5-800883BA26D6}" destId="{6B30F0FC-A44B-4F55-81D0-73DC8D60F524}" srcOrd="1" destOrd="0" presId="urn:microsoft.com/office/officeart/2005/8/layout/hierarchy4"/>
    <dgm:cxn modelId="{474B654D-7E4A-476A-B03D-C15D30CF0A7D}" type="presParOf" srcId="{658607AB-82A3-4AFF-AEC7-D8EA31E44ACF}" destId="{AA60FA79-F3A5-4E10-A759-67DD8448497C}" srcOrd="1" destOrd="0" presId="urn:microsoft.com/office/officeart/2005/8/layout/hierarchy4"/>
    <dgm:cxn modelId="{F9E95180-D523-47F6-BB5D-BCE774F74FD7}" type="presParOf" srcId="{658607AB-82A3-4AFF-AEC7-D8EA31E44ACF}" destId="{41BF2767-4C67-47F4-8E91-7876868720D6}" srcOrd="2" destOrd="0" presId="urn:microsoft.com/office/officeart/2005/8/layout/hierarchy4"/>
    <dgm:cxn modelId="{FE7C1E33-E03C-495F-913D-0836B3031FC3}" type="presParOf" srcId="{41BF2767-4C67-47F4-8E91-7876868720D6}" destId="{7BB1A9C9-5E35-483B-BF44-126BCCB0E547}" srcOrd="0" destOrd="0" presId="urn:microsoft.com/office/officeart/2005/8/layout/hierarchy4"/>
    <dgm:cxn modelId="{AD79F8C7-87A4-49E7-9052-9993B9A06F53}" type="presParOf" srcId="{41BF2767-4C67-47F4-8E91-7876868720D6}" destId="{31D411C5-CEA1-4377-A267-817DD00C5579}" srcOrd="1" destOrd="0" presId="urn:microsoft.com/office/officeart/2005/8/layout/hierarchy4"/>
    <dgm:cxn modelId="{30839BF9-2FC8-4A3A-BD07-4CCEAB4FF470}" type="presParOf" srcId="{41BF2767-4C67-47F4-8E91-7876868720D6}" destId="{35E2BEFB-3F4A-4914-8A8B-35147942A8E1}" srcOrd="2" destOrd="0" presId="urn:microsoft.com/office/officeart/2005/8/layout/hierarchy4"/>
    <dgm:cxn modelId="{3E7FF3A1-88EA-4E11-98FA-0ACBB33E1518}" type="presParOf" srcId="{35E2BEFB-3F4A-4914-8A8B-35147942A8E1}" destId="{D3F31AAF-57B1-441A-AB20-B0078AD61BDA}" srcOrd="0" destOrd="0" presId="urn:microsoft.com/office/officeart/2005/8/layout/hierarchy4"/>
    <dgm:cxn modelId="{5EA2433A-B154-40C3-89B7-86CF2ACE36A8}" type="presParOf" srcId="{D3F31AAF-57B1-441A-AB20-B0078AD61BDA}" destId="{2C58F930-A515-4693-81A7-447EED924447}" srcOrd="0" destOrd="0" presId="urn:microsoft.com/office/officeart/2005/8/layout/hierarchy4"/>
    <dgm:cxn modelId="{E31DD109-D9FE-4DCB-905D-38585568AD9B}" type="presParOf" srcId="{D3F31AAF-57B1-441A-AB20-B0078AD61BDA}" destId="{90F6A67B-3E3A-4753-B400-FBCF749DB417}" srcOrd="1" destOrd="0" presId="urn:microsoft.com/office/officeart/2005/8/layout/hierarchy4"/>
    <dgm:cxn modelId="{43D7010A-AE25-479F-98EB-AEA69F0F336B}" type="presParOf" srcId="{658607AB-82A3-4AFF-AEC7-D8EA31E44ACF}" destId="{721A7D36-BD96-48C9-BEFA-70439AEAA0D6}" srcOrd="3" destOrd="0" presId="urn:microsoft.com/office/officeart/2005/8/layout/hierarchy4"/>
    <dgm:cxn modelId="{1D5E4C40-A1E5-431B-B423-FA1D57BA903A}" type="presParOf" srcId="{658607AB-82A3-4AFF-AEC7-D8EA31E44ACF}" destId="{B60DBE14-A5FF-4682-BE74-308E47DFC0AD}" srcOrd="4" destOrd="0" presId="urn:microsoft.com/office/officeart/2005/8/layout/hierarchy4"/>
    <dgm:cxn modelId="{4974EC8C-7641-416F-BEEE-E00F6F6F1C06}" type="presParOf" srcId="{B60DBE14-A5FF-4682-BE74-308E47DFC0AD}" destId="{1C51E6C5-C263-4CA3-A986-6B20F45CF0D9}" srcOrd="0" destOrd="0" presId="urn:microsoft.com/office/officeart/2005/8/layout/hierarchy4"/>
    <dgm:cxn modelId="{6019F2BA-F544-4276-B3F5-2C67D5D6B902}" type="presParOf" srcId="{B60DBE14-A5FF-4682-BE74-308E47DFC0AD}" destId="{EED7FE7A-5F10-4B6E-9C14-BD179160A5E5}" srcOrd="1" destOrd="0" presId="urn:microsoft.com/office/officeart/2005/8/layout/hierarchy4"/>
    <dgm:cxn modelId="{41BB266A-B03F-4092-9A3C-1322B71C8DEE}" type="presParOf" srcId="{B60DBE14-A5FF-4682-BE74-308E47DFC0AD}" destId="{2E4E6764-B6F6-4332-9037-F83933A1F3A4}" srcOrd="2" destOrd="0" presId="urn:microsoft.com/office/officeart/2005/8/layout/hierarchy4"/>
    <dgm:cxn modelId="{4EACB0C8-E165-4DFE-AC58-2A7DC13D2BAD}" type="presParOf" srcId="{2E4E6764-B6F6-4332-9037-F83933A1F3A4}" destId="{09B4C2AB-EEBD-4B88-8C8F-ACE1D4322E6A}" srcOrd="0" destOrd="0" presId="urn:microsoft.com/office/officeart/2005/8/layout/hierarchy4"/>
    <dgm:cxn modelId="{FCEC4A60-48A8-42B1-8154-D2632A9492A8}" type="presParOf" srcId="{09B4C2AB-EEBD-4B88-8C8F-ACE1D4322E6A}" destId="{6A2D3044-7823-4A9A-8871-55032BF79DBA}" srcOrd="0" destOrd="0" presId="urn:microsoft.com/office/officeart/2005/8/layout/hierarchy4"/>
    <dgm:cxn modelId="{5BE11101-6190-4A56-A61C-8D933E10A029}" type="presParOf" srcId="{09B4C2AB-EEBD-4B88-8C8F-ACE1D4322E6A}" destId="{0ADB1DA1-DD9A-49CA-9796-92B10486B33C}" srcOrd="1" destOrd="0" presId="urn:microsoft.com/office/officeart/2005/8/layout/hierarchy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556281-E879-4B9A-876B-DBA61CD11BB0}">
      <dsp:nvSpPr>
        <dsp:cNvPr id="0" name=""/>
        <dsp:cNvSpPr/>
      </dsp:nvSpPr>
      <dsp:spPr>
        <a:xfrm>
          <a:off x="2454" y="332"/>
          <a:ext cx="6824516" cy="751391"/>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dirty="0"/>
            <a:t>Anna Young</a:t>
          </a:r>
        </a:p>
        <a:p>
          <a:pPr marL="0" lvl="0" indent="0" algn="ctr" defTabSz="622300">
            <a:lnSpc>
              <a:spcPct val="90000"/>
            </a:lnSpc>
            <a:spcBef>
              <a:spcPct val="0"/>
            </a:spcBef>
            <a:spcAft>
              <a:spcPct val="35000"/>
            </a:spcAft>
            <a:buNone/>
          </a:pPr>
          <a:r>
            <a:rPr lang="en-US" sz="1200" kern="1200" dirty="0"/>
            <a:t>21</a:t>
          </a:r>
          <a:r>
            <a:rPr lang="en-US" sz="1200" kern="1200" baseline="30000" dirty="0"/>
            <a:t>st</a:t>
          </a:r>
          <a:r>
            <a:rPr lang="en-US" sz="1200" kern="1200" dirty="0"/>
            <a:t> CCLC State Coordinator and OST Program Manager</a:t>
          </a:r>
        </a:p>
      </dsp:txBody>
      <dsp:txXfrm>
        <a:off x="24461" y="22339"/>
        <a:ext cx="6780502" cy="707377"/>
      </dsp:txXfrm>
    </dsp:sp>
    <dsp:sp modelId="{5C29692E-C50C-48B6-A4CC-DF753584D921}">
      <dsp:nvSpPr>
        <dsp:cNvPr id="0" name=""/>
        <dsp:cNvSpPr/>
      </dsp:nvSpPr>
      <dsp:spPr>
        <a:xfrm>
          <a:off x="2454" y="867316"/>
          <a:ext cx="2154203" cy="751391"/>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dirty="0"/>
            <a:t>Cody Buchanan</a:t>
          </a:r>
        </a:p>
        <a:p>
          <a:pPr marL="0" lvl="0" indent="0" algn="ctr" defTabSz="622300">
            <a:lnSpc>
              <a:spcPct val="90000"/>
            </a:lnSpc>
            <a:spcBef>
              <a:spcPct val="0"/>
            </a:spcBef>
            <a:spcAft>
              <a:spcPct val="35000"/>
            </a:spcAft>
            <a:buNone/>
          </a:pPr>
          <a:r>
            <a:rPr lang="en-US" sz="1200" kern="1200" dirty="0"/>
            <a:t>21</a:t>
          </a:r>
          <a:r>
            <a:rPr lang="en-US" sz="1200" kern="1200" baseline="30000" dirty="0"/>
            <a:t>st</a:t>
          </a:r>
          <a:r>
            <a:rPr lang="en-US" sz="1200" kern="1200" dirty="0"/>
            <a:t> CCLC Lead Consultant</a:t>
          </a:r>
        </a:p>
      </dsp:txBody>
      <dsp:txXfrm>
        <a:off x="24461" y="889323"/>
        <a:ext cx="2110189" cy="707377"/>
      </dsp:txXfrm>
    </dsp:sp>
    <dsp:sp modelId="{A07A7B16-9BAA-4212-B699-87860275E120}">
      <dsp:nvSpPr>
        <dsp:cNvPr id="0" name=""/>
        <dsp:cNvSpPr/>
      </dsp:nvSpPr>
      <dsp:spPr>
        <a:xfrm>
          <a:off x="0" y="1724773"/>
          <a:ext cx="2154203" cy="75139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Shannon Allen </a:t>
          </a:r>
        </a:p>
        <a:p>
          <a:pPr marL="0" lvl="0" indent="0" algn="ctr" defTabSz="622300">
            <a:lnSpc>
              <a:spcPct val="90000"/>
            </a:lnSpc>
            <a:spcBef>
              <a:spcPct val="0"/>
            </a:spcBef>
            <a:spcAft>
              <a:spcPct val="35000"/>
            </a:spcAft>
            <a:buNone/>
          </a:pPr>
          <a:r>
            <a:rPr lang="en-US" sz="1200" kern="1200"/>
            <a:t>Techinical Assistance for Data and Reporting</a:t>
          </a:r>
        </a:p>
      </dsp:txBody>
      <dsp:txXfrm>
        <a:off x="22007" y="1746780"/>
        <a:ext cx="2110189" cy="707377"/>
      </dsp:txXfrm>
    </dsp:sp>
    <dsp:sp modelId="{7BB1A9C9-5E35-483B-BF44-126BCCB0E547}">
      <dsp:nvSpPr>
        <dsp:cNvPr id="0" name=""/>
        <dsp:cNvSpPr/>
      </dsp:nvSpPr>
      <dsp:spPr>
        <a:xfrm>
          <a:off x="2337610" y="867316"/>
          <a:ext cx="2154203" cy="751391"/>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dirty="0"/>
            <a:t>Jacqueline Chavez</a:t>
          </a:r>
        </a:p>
        <a:p>
          <a:pPr marL="0" lvl="0" indent="0" algn="ctr" defTabSz="622300">
            <a:lnSpc>
              <a:spcPct val="90000"/>
            </a:lnSpc>
            <a:spcBef>
              <a:spcPct val="0"/>
            </a:spcBef>
            <a:spcAft>
              <a:spcPct val="35000"/>
            </a:spcAft>
            <a:buNone/>
          </a:pPr>
          <a:r>
            <a:rPr lang="en-US" sz="1200" kern="1200" dirty="0"/>
            <a:t>21</a:t>
          </a:r>
          <a:r>
            <a:rPr lang="en-US" sz="1200" kern="1200" baseline="30000" dirty="0"/>
            <a:t>st</a:t>
          </a:r>
          <a:r>
            <a:rPr lang="en-US" sz="1200" kern="1200" dirty="0"/>
            <a:t> CCLC Lead Consultant</a:t>
          </a:r>
        </a:p>
      </dsp:txBody>
      <dsp:txXfrm>
        <a:off x="2359617" y="889323"/>
        <a:ext cx="2110189" cy="707377"/>
      </dsp:txXfrm>
    </dsp:sp>
    <dsp:sp modelId="{2C58F930-A515-4693-81A7-447EED924447}">
      <dsp:nvSpPr>
        <dsp:cNvPr id="0" name=""/>
        <dsp:cNvSpPr/>
      </dsp:nvSpPr>
      <dsp:spPr>
        <a:xfrm>
          <a:off x="2337610" y="1734301"/>
          <a:ext cx="2154203" cy="75139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Bonnie Brett</a:t>
          </a:r>
        </a:p>
        <a:p>
          <a:pPr marL="0" lvl="0" indent="0" algn="ctr" defTabSz="622300">
            <a:lnSpc>
              <a:spcPct val="90000"/>
            </a:lnSpc>
            <a:spcBef>
              <a:spcPct val="0"/>
            </a:spcBef>
            <a:spcAft>
              <a:spcPct val="35000"/>
            </a:spcAft>
            <a:buNone/>
          </a:pPr>
          <a:r>
            <a:rPr lang="en-US" sz="1200" kern="1200"/>
            <a:t>Research and Evaluation Consultant</a:t>
          </a:r>
        </a:p>
      </dsp:txBody>
      <dsp:txXfrm>
        <a:off x="2359617" y="1756308"/>
        <a:ext cx="2110189" cy="707377"/>
      </dsp:txXfrm>
    </dsp:sp>
    <dsp:sp modelId="{1C51E6C5-C263-4CA3-A986-6B20F45CF0D9}">
      <dsp:nvSpPr>
        <dsp:cNvPr id="0" name=""/>
        <dsp:cNvSpPr/>
      </dsp:nvSpPr>
      <dsp:spPr>
        <a:xfrm>
          <a:off x="4672767" y="867316"/>
          <a:ext cx="2154203" cy="751391"/>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dirty="0"/>
            <a:t> Susanna Spear</a:t>
          </a:r>
        </a:p>
        <a:p>
          <a:pPr marL="0" lvl="0" indent="0" algn="ctr" defTabSz="622300">
            <a:lnSpc>
              <a:spcPct val="90000"/>
            </a:lnSpc>
            <a:spcBef>
              <a:spcPct val="0"/>
            </a:spcBef>
            <a:spcAft>
              <a:spcPct val="35000"/>
            </a:spcAft>
            <a:buNone/>
          </a:pPr>
          <a:r>
            <a:rPr lang="en-US" sz="1100" kern="1200" dirty="0"/>
            <a:t>Program Assistant</a:t>
          </a:r>
        </a:p>
      </dsp:txBody>
      <dsp:txXfrm>
        <a:off x="4694774" y="889323"/>
        <a:ext cx="2110189" cy="707377"/>
      </dsp:txXfrm>
    </dsp:sp>
    <dsp:sp modelId="{6A2D3044-7823-4A9A-8871-55032BF79DBA}">
      <dsp:nvSpPr>
        <dsp:cNvPr id="0" name=""/>
        <dsp:cNvSpPr/>
      </dsp:nvSpPr>
      <dsp:spPr>
        <a:xfrm>
          <a:off x="4672767" y="1734301"/>
          <a:ext cx="2154203" cy="75139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Tricia Miller</a:t>
          </a:r>
        </a:p>
        <a:p>
          <a:pPr marL="0" lvl="0" indent="0" algn="ctr" defTabSz="622300">
            <a:lnSpc>
              <a:spcPct val="90000"/>
            </a:lnSpc>
            <a:spcBef>
              <a:spcPct val="0"/>
            </a:spcBef>
            <a:spcAft>
              <a:spcPct val="35000"/>
            </a:spcAft>
            <a:buNone/>
          </a:pPr>
          <a:r>
            <a:rPr lang="en-US" sz="1200" kern="1200"/>
            <a:t>Grants Fiscal Supervisor</a:t>
          </a:r>
        </a:p>
      </dsp:txBody>
      <dsp:txXfrm>
        <a:off x="4694774" y="1756308"/>
        <a:ext cx="2110189" cy="7073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2B364-A271-4C19-BE30-193BF19A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20</Pages>
  <Words>9216</Words>
  <Characters>52535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Colorado 21st Century Community Learning Centers (21st CCLC) Operations Manual</vt:lpstr>
    </vt:vector>
  </TitlesOfParts>
  <Company>CDE</Company>
  <LinksUpToDate>false</LinksUpToDate>
  <CharactersWithSpaces>61628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21st Century Community Learning Centers (21st CCLC) Operations Manual</dc:title>
  <dc:subject/>
  <dc:creator>Buchanan, Cody</dc:creator>
  <cp:keywords/>
  <dc:description/>
  <cp:lastModifiedBy>Spear, Susanna</cp:lastModifiedBy>
  <cp:revision>5</cp:revision>
  <cp:lastPrinted>2022-08-08T21:30:00Z</cp:lastPrinted>
  <dcterms:created xsi:type="dcterms:W3CDTF">2024-08-07T21:12:00Z</dcterms:created>
  <dcterms:modified xsi:type="dcterms:W3CDTF">2024-08-15T16:34:00Z</dcterms:modified>
</cp:coreProperties>
</file>